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一抹翠绿，一方净土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业主单位：河南财经政法大学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设计单位：河南财经政法大学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咨询单位：河南财经政法大学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项目地址：郑州市金水东路180号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项目名称：一抹翠绿，一方净土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