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时间隧道”京西煤矿博物馆</w:t>
            </w:r>
            <w:bookmarkStart w:id="134" w:name="_GoBack"/>
            <w:bookmarkEnd w:id="1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2023年2月11日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暖通负荷BECH2022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20210808(SP1)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T13581925639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"_Toc127014470"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_Toc127014470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"_Toc127014471"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_Toc127014471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"_Toc127014472"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_Toc127014472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"_Toc127014473"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_Toc127014473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"_Toc127014474"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_Toc127014474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"_Toc127014475"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_Toc127014475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"_Toc127014476"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_Toc127014476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"_Toc127014477"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_Toc127014477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"_Toc127014478"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_Toc127014478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"_Toc127014479"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_Toc127014479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"_Toc127014480"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_Toc127014480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"_Toc127014481"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_Toc127014481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"_Toc127014482"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_Toc127014482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"_Toc127014483"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_Toc127014483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"_Toc127014484"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_Toc127014484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"_Toc127014485"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_Toc127014485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"_Toc127014486"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_Toc127014486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"_Toc127014487"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_Toc127014487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"_Toc127014488"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_Toc127014488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"_Toc127014489"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_Toc127014489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"_Toc127014490"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_Toc127014490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"_Toc127014491"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_Toc127014491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"_Toc127014492"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</w:t>
      </w:r>
      <w:r>
        <w:tab/>
      </w:r>
      <w:r>
        <w:fldChar w:fldCharType="begin"/>
      </w:r>
      <w:r>
        <w:instrText xml:space="preserve"> PAGEREF _Toc127014492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"_Toc127014493"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_Toc127014493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"_Toc127014494"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_Toc127014494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"_Toc127014495"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_Toc127014495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"_Toc127014496"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控温房间隔墙构造一</w:t>
      </w:r>
      <w:r>
        <w:tab/>
      </w:r>
      <w:r>
        <w:fldChar w:fldCharType="begin"/>
      </w:r>
      <w:r>
        <w:instrText xml:space="preserve"> PAGEREF _Toc127014496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"_Toc127014497"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_Toc127014497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"_Toc127014498" </w:instrText>
      </w:r>
      <w:r>
        <w:fldChar w:fldCharType="separate"/>
      </w:r>
      <w:r>
        <w:rPr>
          <w:rStyle w:val="21"/>
          <w:lang w:val="en-GB"/>
        </w:rPr>
        <w:t>5.2.1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_Toc127014498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"_Toc127014499"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_Toc127014499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"_Toc127014500"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_Toc127014500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"_Toc127014501"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_Toc127014501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"_Toc127014502"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周边地面构造一</w:t>
      </w:r>
      <w:r>
        <w:tab/>
      </w:r>
      <w:r>
        <w:fldChar w:fldCharType="begin"/>
      </w:r>
      <w:r>
        <w:instrText xml:space="preserve"> PAGEREF _Toc127014502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"_Toc127014503"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_Toc127014503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"_Toc127014504"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_Toc127014504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"_Toc127014505"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_Toc127014505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"_Toc127014506"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_Toc127014506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"_Toc127014507"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_Toc127014507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"_Toc127014508"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_Toc127014508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"_Toc127014509"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_Toc127014509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"_Toc127014510"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_Toc127014510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9" w:name="_Toc127014470"/>
      <w:r>
        <w:rPr>
          <w:szCs w:val="24"/>
        </w:rPr>
        <w:t>建筑概况</w:t>
      </w:r>
      <w:bookmarkEnd w:id="9"/>
    </w:p>
    <w:p>
      <w:pPr>
        <w:pStyle w:val="4"/>
      </w:pPr>
      <w:bookmarkStart w:id="10" w:name="_Toc127014471"/>
      <w:r>
        <w:t>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北京-北京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39.80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116.47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3426.60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15.00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4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59°</w:t>
            </w:r>
          </w:p>
        </w:tc>
      </w:tr>
    </w:tbl>
    <w:p>
      <w:pPr>
        <w:pStyle w:val="4"/>
      </w:pPr>
      <w:bookmarkStart w:id="11" w:name="_Toc127014472"/>
      <w:r>
        <w:t>室外温湿度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</w:tr>
    </w:tbl>
    <w:p>
      <w:pPr>
        <w:pStyle w:val="4"/>
      </w:pPr>
      <w:bookmarkStart w:id="12" w:name="_Toc127014473"/>
      <w:r>
        <w:t>太阳辐射照度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341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191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599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599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</w:tr>
    </w:tbl>
    <w:p>
      <w:pPr>
        <w:pStyle w:val="4"/>
      </w:pPr>
      <w:bookmarkStart w:id="13" w:name="_Toc127014474"/>
      <w:r>
        <w:t>其他气象参数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28.6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99860</w:t>
            </w:r>
          </w:p>
        </w:tc>
      </w:tr>
    </w:tbl>
    <w:p>
      <w:pPr>
        <w:pStyle w:val="2"/>
        <w:rPr>
          <w:szCs w:val="24"/>
        </w:rPr>
      </w:pPr>
      <w:bookmarkStart w:id="14" w:name="_Toc127014475"/>
      <w:r>
        <w:rPr>
          <w:szCs w:val="24"/>
        </w:rPr>
        <w:t>计算依据</w:t>
      </w:r>
      <w:bookmarkEnd w:id="14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5" w:name="_Toc127014476"/>
      <w:r>
        <w:rPr>
          <w:szCs w:val="24"/>
        </w:rPr>
        <w:t>计算原理</w:t>
      </w:r>
      <w:bookmarkEnd w:id="15"/>
    </w:p>
    <w:p>
      <w:pPr>
        <w:pStyle w:val="4"/>
        <w:spacing w:line="240" w:lineRule="atLeast"/>
      </w:pPr>
      <w:bookmarkStart w:id="16" w:name="_Toc239133098"/>
      <w:bookmarkStart w:id="17" w:name="_Toc453593136"/>
      <w:bookmarkStart w:id="18" w:name="_Toc127014477"/>
      <w:bookmarkStart w:id="19" w:name="_Toc179707474"/>
      <w:bookmarkStart w:id="20" w:name="_Toc178152068"/>
      <w:bookmarkStart w:id="21" w:name="_Toc240280508"/>
      <w:bookmarkStart w:id="22" w:name="_Toc179712227"/>
      <w:bookmarkStart w:id="23" w:name="_Toc495932542"/>
      <w:bookmarkStart w:id="24" w:name="_Toc178151562"/>
      <w:r>
        <w:rPr>
          <w:rFonts w:hint="eastAsia"/>
        </w:rPr>
        <w:t>外窗的日射得热冷负荷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>
          <v:shape id="_x0000_i1025" o:spt="75" type="#_x0000_t75" style="height:18pt;width:300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5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5"/>
      <w:bookmarkStart w:id="26" w:name="OLE_LINK1"/>
      <w:bookmarkStart w:id="27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6"/>
    <w:bookmarkEnd w:id="27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8" w:name="_Toc240280509"/>
      <w:bookmarkStart w:id="29" w:name="_Toc239133099"/>
      <w:bookmarkStart w:id="30" w:name="_Toc179712228"/>
      <w:bookmarkStart w:id="31" w:name="_Toc178152069"/>
      <w:bookmarkStart w:id="32" w:name="_Toc178151563"/>
      <w:bookmarkStart w:id="33" w:name="_Toc495932543"/>
      <w:bookmarkStart w:id="34" w:name="_Toc453593137"/>
      <w:bookmarkStart w:id="35" w:name="_Toc179707475"/>
      <w:bookmarkStart w:id="36" w:name="_Toc127014478"/>
      <w:r>
        <w:rPr>
          <w:rFonts w:hint="eastAsia"/>
        </w:rPr>
        <w:t>外窗传热的冷负荷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>
          <v:shape id="_x0000_i1026" o:spt="75" type="#_x0000_t75" style="height:19pt;width:133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>
          <v:shape id="_x0000_i1027" o:spt="75" type="#_x0000_t75" style="height:19pt;width:5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7" w:name="_Toc178151564"/>
      <w:bookmarkStart w:id="38" w:name="_Toc127014479"/>
      <w:bookmarkStart w:id="39" w:name="_Toc179712229"/>
      <w:bookmarkStart w:id="40" w:name="_Toc495932544"/>
      <w:bookmarkStart w:id="41" w:name="_Toc179707476"/>
      <w:bookmarkStart w:id="42" w:name="_Toc178152070"/>
      <w:bookmarkStart w:id="43" w:name="_Toc240280510"/>
      <w:bookmarkStart w:id="44" w:name="_Toc239133100"/>
      <w:bookmarkStart w:id="45" w:name="_Toc453593138"/>
      <w:r>
        <w:rPr>
          <w:rFonts w:hint="eastAsia"/>
        </w:rPr>
        <w:t>外墙和屋盖的冷负荷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>
          <v:shape id="_x0000_i1028" o:spt="75" type="#_x0000_t75" style="height:19pt;width:164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29" o:spt="75" type="#_x0000_t75" style="height:36pt;width:60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6" w:name="_Toc240280511"/>
      <w:bookmarkStart w:id="47" w:name="_Toc239133101"/>
      <w:bookmarkStart w:id="48" w:name="_Toc179707477"/>
      <w:bookmarkStart w:id="49" w:name="_Toc178152071"/>
      <w:bookmarkStart w:id="50" w:name="_Toc179712230"/>
      <w:bookmarkStart w:id="51" w:name="_Toc178151565"/>
      <w:bookmarkStart w:id="52" w:name="_Toc453593139"/>
      <w:r>
        <w:rPr>
          <w:rFonts w:hint="eastAsia"/>
        </w:rPr>
        <w:t xml:space="preserve"> </w:t>
      </w:r>
      <w:bookmarkStart w:id="53" w:name="_Toc127014480"/>
      <w:bookmarkStart w:id="54" w:name="_Toc495932545"/>
      <w:r>
        <w:rPr>
          <w:rFonts w:hint="eastAsia"/>
        </w:rPr>
        <w:t>新风冷负荷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>
          <v:shape id="_x0000_i1030" o:spt="75" type="#_x0000_t75" style="height:16pt;width:8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pict>
          <v:shape id="_x0000_i1031" o:spt="75" type="#_x0000_t75" style="height:16pt;width:8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5" w:name="_Toc453593140"/>
      <w:bookmarkStart w:id="56" w:name="_Toc240280512"/>
      <w:bookmarkStart w:id="57" w:name="_Toc239133102"/>
      <w:bookmarkStart w:id="58" w:name="_Toc179712231"/>
      <w:bookmarkStart w:id="59" w:name="_Toc178152072"/>
      <w:bookmarkStart w:id="60" w:name="_Toc179707478"/>
      <w:bookmarkStart w:id="61" w:name="_Toc178151566"/>
      <w:r>
        <w:t xml:space="preserve"> </w:t>
      </w:r>
      <w:bookmarkStart w:id="62" w:name="_Toc495932546"/>
      <w:bookmarkStart w:id="63" w:name="_Toc127014481"/>
      <w:r>
        <w:rPr>
          <w:rFonts w:hint="eastAsia"/>
        </w:rPr>
        <w:t>内墙、内窗、楼板、地面的冷负荷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2" o:spt="75" type="#_x0000_t75" style="height:19pt;width:119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>
          <v:shape id="_x0000_i1033" o:spt="75" type="#_x0000_t75" style="height:18pt;width:96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4" o:spt="75" type="#_x0000_t75" style="height:19pt;width:10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4" w:name="_Toc178152073"/>
      <w:bookmarkStart w:id="65" w:name="_Toc178151567"/>
      <w:bookmarkStart w:id="66" w:name="_Toc453593141"/>
      <w:bookmarkStart w:id="67" w:name="_Toc240280513"/>
      <w:bookmarkStart w:id="68" w:name="_Toc239133103"/>
      <w:bookmarkStart w:id="69" w:name="_Toc179712232"/>
      <w:bookmarkStart w:id="70" w:name="_Toc179707479"/>
      <w:r>
        <w:t xml:space="preserve"> </w:t>
      </w:r>
      <w:bookmarkStart w:id="71" w:name="_Toc127014482"/>
      <w:bookmarkStart w:id="72" w:name="_Toc495932547"/>
      <w:r>
        <w:rPr>
          <w:rFonts w:hint="eastAsia"/>
        </w:rPr>
        <w:t>渗透空气冷负荷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5" o:spt="75" type="#_x0000_t75" style="height:17.5pt;width:41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6" o:spt="75" type="#_x0000_t75" style="height:31pt;width:100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>
          <v:shape id="_x0000_i1037" o:spt="75" type="#_x0000_t75" style="height:15pt;width:25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8" o:spt="75" type="#_x0000_t75" style="height:31pt;width:106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3" w:name="_Toc179712233"/>
      <w:bookmarkStart w:id="74" w:name="_Toc239133104"/>
      <w:bookmarkStart w:id="75" w:name="_Toc179707480"/>
      <w:bookmarkStart w:id="76" w:name="_Toc178152074"/>
      <w:bookmarkStart w:id="77" w:name="_Toc178151568"/>
      <w:bookmarkStart w:id="78" w:name="_Toc453593142"/>
      <w:bookmarkStart w:id="79" w:name="_Toc240280514"/>
      <w:r>
        <w:t xml:space="preserve"> </w:t>
      </w:r>
      <w:bookmarkStart w:id="80" w:name="_Toc495932548"/>
      <w:bookmarkStart w:id="81" w:name="_Toc127014483"/>
      <w:r>
        <w:rPr>
          <w:rFonts w:hint="eastAsia"/>
        </w:rPr>
        <w:t>设备冷负荷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39" o:spt="75" type="#_x0000_t75" style="height:18pt;width:62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0" o:spt="75" type="#_x0000_t75" style="height:19pt;width:51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2" w:name="_Toc179707481"/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8152075"/>
      <w:bookmarkStart w:id="88" w:name="_Toc178151569"/>
      <w:r>
        <w:t xml:space="preserve"> </w:t>
      </w:r>
      <w:bookmarkStart w:id="89" w:name="_Toc495932549"/>
      <w:bookmarkStart w:id="90" w:name="_Toc127014484"/>
      <w:r>
        <w:rPr>
          <w:rFonts w:hint="eastAsia"/>
        </w:rPr>
        <w:t>照明冷负荷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1" o:spt="75" type="#_x0000_t75" style="height:18pt;width:62.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2" o:spt="75" type="#_x0000_t75" style="height:19pt;width:58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3" o:spt="75" type="#_x0000_t75" style="height:18pt;width:77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4" o:spt="75" type="#_x0000_t75" style="height:18pt;width:92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1" w:name="_Toc178151570"/>
      <w:bookmarkStart w:id="92" w:name="_Toc178152076"/>
      <w:bookmarkStart w:id="93" w:name="_Toc453593144"/>
      <w:bookmarkStart w:id="94" w:name="_Toc179712235"/>
      <w:bookmarkStart w:id="95" w:name="_Toc240280516"/>
      <w:bookmarkStart w:id="96" w:name="_Toc179707482"/>
      <w:bookmarkStart w:id="97" w:name="_Toc239133106"/>
      <w:r>
        <w:t xml:space="preserve"> </w:t>
      </w:r>
      <w:bookmarkStart w:id="98" w:name="_Toc495932550"/>
      <w:bookmarkStart w:id="99" w:name="_Toc127014485"/>
      <w:r>
        <w:rPr>
          <w:rFonts w:hint="eastAsia"/>
        </w:rPr>
        <w:t>人体冷负荷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5" o:spt="75" type="#_x0000_t75" style="height:18pt;width:62.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6" o:spt="75" type="#_x0000_t75" style="height:18pt;width:51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7" o:spt="75" type="#_x0000_t75" style="height:19pt;width:51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8" o:spt="75" type="#_x0000_t75" style="height:19pt;width:60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0" w:name="_Toc240280517"/>
      <w:bookmarkStart w:id="101" w:name="_Toc239133107"/>
      <w:bookmarkStart w:id="102" w:name="_Toc453593145"/>
      <w:r>
        <w:rPr>
          <w:rFonts w:hint="eastAsia"/>
        </w:rPr>
        <w:t xml:space="preserve"> </w:t>
      </w:r>
      <w:bookmarkStart w:id="103" w:name="_Toc495932551"/>
      <w:bookmarkStart w:id="104" w:name="_Toc127014486"/>
      <w:r>
        <w:rPr>
          <w:rFonts w:hint="eastAsia"/>
        </w:rPr>
        <w:t>冷负荷的修正</w:t>
      </w:r>
      <w:bookmarkEnd w:id="100"/>
      <w:bookmarkEnd w:id="101"/>
      <w:bookmarkEnd w:id="102"/>
      <w:bookmarkEnd w:id="103"/>
      <w:bookmarkEnd w:id="104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5" w:name="_Toc178151571"/>
      <w:bookmarkStart w:id="106" w:name="_Toc179707483"/>
      <w:bookmarkStart w:id="107" w:name="_Toc178152077"/>
      <w:bookmarkStart w:id="108" w:name="_Toc179712236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5"/>
      <w:bookmarkEnd w:id="106"/>
      <w:bookmarkEnd w:id="107"/>
      <w:bookmarkEnd w:id="108"/>
    </w:p>
    <w:p>
      <w:pPr>
        <w:pStyle w:val="2"/>
        <w:rPr>
          <w:szCs w:val="24"/>
        </w:rPr>
      </w:pPr>
      <w:bookmarkStart w:id="109" w:name="_Toc127014487"/>
      <w:r>
        <w:rPr>
          <w:szCs w:val="24"/>
        </w:rPr>
        <w:t>外围护构造</w:t>
      </w:r>
      <w:bookmarkEnd w:id="109"/>
    </w:p>
    <w:p>
      <w:pPr>
        <w:pStyle w:val="4"/>
      </w:pPr>
      <w:bookmarkStart w:id="110" w:name="_Toc127014488"/>
      <w:r>
        <w:t>屋顶</w:t>
      </w:r>
      <w:bookmarkEnd w:id="110"/>
    </w:p>
    <w:p>
      <w:pPr>
        <w:pStyle w:val="5"/>
        <w:rPr>
          <w:szCs w:val="24"/>
        </w:rPr>
      </w:pPr>
      <w:bookmarkStart w:id="111" w:name="_Toc127014489"/>
      <w:r>
        <w:rPr>
          <w:szCs w:val="24"/>
        </w:rPr>
        <w:t>屋顶构造一</w:t>
      </w:r>
      <w:bookmarkEnd w:id="11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0.692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挤塑聚苯板（不带表皮）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3.869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1.381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防水层(沥青油毡、油毡纸)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3.302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无机轻集料砂浆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0.085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0.529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0.103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1.779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4.449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540.01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13.12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2" w:name="_Toc127014490"/>
      <w:r>
        <w:t>外墙</w:t>
      </w:r>
      <w:bookmarkEnd w:id="112"/>
    </w:p>
    <w:p>
      <w:pPr>
        <w:pStyle w:val="5"/>
        <w:rPr>
          <w:szCs w:val="24"/>
        </w:rPr>
      </w:pPr>
      <w:bookmarkStart w:id="113" w:name="_Toc127014491"/>
      <w:r>
        <w:rPr>
          <w:szCs w:val="24"/>
        </w:rPr>
        <w:t>外墙构造一</w:t>
      </w:r>
      <w:bookmarkEnd w:id="11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立邦EPS节能装饰一体板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2.564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加气混凝土砌块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3.601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1.136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4.092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3.768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5.747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633.45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4" w:name="_Toc127014492"/>
      <w:r>
        <w:t>挑空楼板</w:t>
      </w:r>
      <w:bookmarkEnd w:id="114"/>
    </w:p>
    <w:p>
      <w:pPr>
        <w:pStyle w:val="5"/>
        <w:rPr>
          <w:szCs w:val="24"/>
        </w:rPr>
      </w:pPr>
      <w:bookmarkStart w:id="115" w:name="_Toc127014493"/>
      <w:r>
        <w:rPr>
          <w:szCs w:val="24"/>
        </w:rPr>
        <w:t>挑空楼板构造一</w:t>
      </w:r>
      <w:bookmarkEnd w:id="11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立邦EPS节能装饰一体板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2.564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加气混凝土砌块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3.601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1.136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4.092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3.768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5.747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633.45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6" w:name="_Toc127014494"/>
      <w:r>
        <w:rPr>
          <w:szCs w:val="24"/>
        </w:rPr>
        <w:t>内围护构造</w:t>
      </w:r>
      <w:bookmarkEnd w:id="116"/>
    </w:p>
    <w:p>
      <w:pPr>
        <w:pStyle w:val="4"/>
      </w:pPr>
      <w:bookmarkStart w:id="117" w:name="_Toc127014495"/>
      <w:r>
        <w:t>内墙</w:t>
      </w:r>
      <w:bookmarkEnd w:id="117"/>
    </w:p>
    <w:p>
      <w:pPr>
        <w:pStyle w:val="5"/>
        <w:rPr>
          <w:szCs w:val="24"/>
        </w:rPr>
      </w:pPr>
      <w:bookmarkStart w:id="118" w:name="_Toc127014496"/>
      <w:r>
        <w:rPr>
          <w:szCs w:val="24"/>
        </w:rPr>
        <w:t>控温房间隔墙构造一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9" w:name="_Toc127014497"/>
      <w:r>
        <w:t>楼板</w:t>
      </w:r>
      <w:bookmarkEnd w:id="119"/>
    </w:p>
    <w:p>
      <w:pPr>
        <w:pStyle w:val="5"/>
        <w:rPr>
          <w:szCs w:val="24"/>
        </w:rPr>
      </w:pPr>
      <w:bookmarkStart w:id="120" w:name="_Toc127014498"/>
      <w:r>
        <w:rPr>
          <w:szCs w:val="24"/>
        </w:rPr>
        <w:t>控温房间楼板构造一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1" w:name="_Toc127014499"/>
      <w:r>
        <w:rPr>
          <w:szCs w:val="24"/>
        </w:rPr>
        <w:t>封闭阳台构造</w:t>
      </w:r>
      <w:bookmarkEnd w:id="121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2" w:name="_Toc127014500"/>
      <w:r>
        <w:rPr>
          <w:szCs w:val="24"/>
        </w:rPr>
        <w:t>地下围护构造</w:t>
      </w:r>
      <w:bookmarkEnd w:id="122"/>
    </w:p>
    <w:p>
      <w:pPr>
        <w:pStyle w:val="4"/>
      </w:pPr>
      <w:bookmarkStart w:id="123" w:name="_Toc127014501"/>
      <w:r>
        <w:t>周边地面</w:t>
      </w:r>
      <w:bookmarkEnd w:id="123"/>
    </w:p>
    <w:p>
      <w:pPr>
        <w:pStyle w:val="5"/>
        <w:rPr>
          <w:szCs w:val="24"/>
        </w:rPr>
      </w:pPr>
      <w:bookmarkStart w:id="124" w:name="_Toc127014502"/>
      <w:r>
        <w:rPr>
          <w:szCs w:val="24"/>
        </w:rPr>
        <w:t>周边地面构造一</w:t>
      </w:r>
      <w:bookmarkEnd w:id="12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钢筋混凝土（2）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0.588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挤塑聚苯乙烯泡沫板（XPS）(ρ=30)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1.389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钢筋混凝土（2）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0.057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1.502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2.712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445.71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5" w:name="_Toc127014503"/>
      <w:r>
        <w:t>非周边地面</w:t>
      </w:r>
      <w:bookmarkEnd w:id="125"/>
    </w:p>
    <w:p>
      <w:pPr>
        <w:pStyle w:val="5"/>
        <w:rPr>
          <w:szCs w:val="24"/>
        </w:rPr>
      </w:pPr>
      <w:bookmarkStart w:id="126" w:name="_Toc127014504"/>
      <w:r>
        <w:rPr>
          <w:szCs w:val="24"/>
        </w:rPr>
        <w:t>非周边地面构造一</w:t>
      </w:r>
      <w:bookmarkEnd w:id="12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0.43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7" w:name="_Toc127014505"/>
      <w:r>
        <w:rPr>
          <w:szCs w:val="24"/>
        </w:rPr>
        <w:t>窗构造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断桥铝合金+6mm透明+12mm空气+6透明(内置百叶水平打开）</w:t>
            </w:r>
          </w:p>
        </w:tc>
        <w:tc>
          <w:tcPr>
            <w:tcW w:w="3112" w:type="dxa"/>
            <w:vAlign w:val="center"/>
          </w:tcPr>
          <w:p>
            <w:r>
              <w:t>2.20</w:t>
            </w:r>
          </w:p>
        </w:tc>
        <w:tc>
          <w:tcPr>
            <w:tcW w:w="1415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5mm纳米镀膜（HJ-N-系）+12A(空气)+5mm玻璃（暖边密封）</w:t>
            </w:r>
          </w:p>
        </w:tc>
        <w:tc>
          <w:tcPr>
            <w:tcW w:w="3112" w:type="dxa"/>
            <w:vAlign w:val="center"/>
          </w:tcPr>
          <w:p>
            <w:r>
              <w:t>2.00</w:t>
            </w:r>
          </w:p>
        </w:tc>
        <w:tc>
          <w:tcPr>
            <w:tcW w:w="1415" w:type="dxa"/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上限-60系列平开铝合金隔热窗5+0.12V+5+9A+5LowE</w:t>
            </w:r>
          </w:p>
        </w:tc>
        <w:tc>
          <w:tcPr>
            <w:tcW w:w="3112" w:type="dxa"/>
            <w:vAlign w:val="center"/>
          </w:tcPr>
          <w:p>
            <w:r>
              <w:t>1.90</w:t>
            </w:r>
          </w:p>
        </w:tc>
        <w:tc>
          <w:tcPr>
            <w:tcW w:w="1415" w:type="dxa"/>
            <w:vAlign w:val="center"/>
          </w:tcPr>
          <w:p>
            <w:r>
              <w:t>0.30</w:t>
            </w:r>
          </w:p>
        </w:tc>
      </w:tr>
    </w:tbl>
    <w:p>
      <w:pPr>
        <w:pStyle w:val="2"/>
        <w:rPr>
          <w:szCs w:val="24"/>
        </w:rPr>
      </w:pPr>
      <w:bookmarkStart w:id="128" w:name="_Toc127014506"/>
      <w:r>
        <w:rPr>
          <w:szCs w:val="24"/>
        </w:rPr>
        <w:t>门构造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29" w:name="_Toc127014507"/>
      <w:r>
        <w:rPr>
          <w:szCs w:val="24"/>
        </w:rPr>
        <w:t>负荷指标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296687</w:t>
            </w:r>
          </w:p>
        </w:tc>
        <w:tc>
          <w:tcPr>
            <w:tcW w:w="3112" w:type="dxa"/>
            <w:vAlign w:val="center"/>
          </w:tcPr>
          <w:p>
            <w:r>
              <w:t>3426.60</w:t>
            </w:r>
          </w:p>
        </w:tc>
        <w:tc>
          <w:tcPr>
            <w:tcW w:w="3101" w:type="dxa"/>
            <w:vAlign w:val="center"/>
          </w:tcPr>
          <w:p>
            <w:r>
              <w:t>86.58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3307.10</w:t>
            </w:r>
          </w:p>
        </w:tc>
        <w:tc>
          <w:tcPr>
            <w:tcW w:w="3101" w:type="dxa"/>
            <w:vAlign w:val="center"/>
          </w:tcPr>
          <w:p>
            <w:r>
              <w:t>89.71</w:t>
            </w:r>
          </w:p>
        </w:tc>
      </w:tr>
    </w:tbl>
    <w:p>
      <w:pPr>
        <w:pStyle w:val="2"/>
        <w:rPr>
          <w:szCs w:val="24"/>
        </w:rPr>
      </w:pPr>
      <w:bookmarkStart w:id="130" w:name="_Toc127014508"/>
      <w:r>
        <w:rPr>
          <w:szCs w:val="24"/>
        </w:rPr>
        <w:t>建筑按楼层汇总表</w:t>
      </w:r>
      <w:bookmarkEnd w:id="13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522.97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38706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25037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522.97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38706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25037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13669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15372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1026.66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129626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102708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38.06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30271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3002[观演-演播厅]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489.29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18.14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3004[大厅上空]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3005[锅炉房]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3006[走廊]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6379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3007[冷冻机房]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3008[走廊]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85.37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3009[办公-普通办公室]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3010[办公-普通办公室]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3103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3014[值班室]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21.29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3015[消防]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3016[办公-普通办公室]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3017[走廊]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3022[卫生间]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2312.36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219095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164006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55089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77.90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61882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94.75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4001[锅炉房上空]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4002[走廊]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4003[商场-一般商店]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4005[办公-普通办公室]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270.47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25104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19454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5650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8.02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5003[办公-普通办公室]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5005[办公-普通办公室]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201.30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10705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4.90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3307.10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296687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218814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77873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110.15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89.71</w:t>
            </w:r>
          </w:p>
        </w:tc>
      </w:tr>
    </w:tbl>
    <w:p>
      <w:pPr>
        <w:pStyle w:val="2"/>
        <w:rPr>
          <w:szCs w:val="24"/>
        </w:rPr>
      </w:pPr>
      <w:bookmarkStart w:id="131" w:name="_Toc127014509"/>
      <w:r>
        <w:rPr>
          <w:szCs w:val="24"/>
        </w:rPr>
        <w:t>新风负荷表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522.97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14.91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1950.00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15372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10718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14.91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1026.66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3840.00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30271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3002[观演-演播厅]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489.29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3004[大厅上空]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3005[锅炉房]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3006[走廊]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117.63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3007[冷冻机房]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107.06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3008[走廊]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85.37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3009[办公-普通办公室]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60.69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3010[办公-普通办公室]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55.37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45.88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3014[值班室]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21.29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3015[消防]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20.69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3016[办公-普通办公室]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3017[走廊]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3022[卫生间]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3023,3024[卫生间]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7850.00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61882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18733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43149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60.01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4001[锅炉房上空]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4002[走廊]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102.15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4003[商场-一般商店]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93.71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437.00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4005[办公-普通办公室]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25.85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747.00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75.46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28.31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5003[办公-普通办公室]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26.45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5005[办公-普通办公室]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3307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11037.00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87006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26339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60667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26.31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2" w:name="_Toc127014510"/>
      <w:r>
        <w:rPr>
          <w:szCs w:val="24"/>
        </w:rPr>
        <w:t>房间冷负荷详细表</w:t>
      </w:r>
      <w:bookmarkEnd w:id="13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1001[展厅]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F=234.81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3001[展厅]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F=104.04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F=388.99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F=126.26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F=91.54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F=89.64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F=23.94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F=73.44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F=108.95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F=51.58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F=102.76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F=967.79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3002[观演-演播厅]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F=489.29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F=168.02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F=168.02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F=489.29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3004[大厅上空]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F=229.38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3005[锅炉房]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3007[冷冻机房]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F=107.06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3014[值班室]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3015[消防]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4001[锅炉房上空]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5001[走廊]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5005[办公-普通办公室]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3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bookmarkEnd w:id="133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147271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mNiNTRhNDUyMDAwYmY3OWQ3YThlMmFmZjM5MDIwZmQifQ=="/>
  </w:docVars>
  <w:rsids>
    <w:rsidRoot w:val="00A13BC5"/>
    <w:rsid w:val="001915A3"/>
    <w:rsid w:val="00217F62"/>
    <w:rsid w:val="007074F5"/>
    <w:rsid w:val="00A13BC5"/>
    <w:rsid w:val="00A906D8"/>
    <w:rsid w:val="00AB5A74"/>
    <w:rsid w:val="00C642EF"/>
    <w:rsid w:val="00F071AE"/>
    <w:rsid w:val="486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213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Company>ths</Company>
  <Pages>81</Pages>
  <Words>44004</Words>
  <Characters>125612</Characters>
  <Lines>1137</Lines>
  <Paragraphs>320</Paragraphs>
  <TotalTime>0</TotalTime>
  <ScaleCrop>false</ScaleCrop>
  <LinksUpToDate>false</LinksUpToDate>
  <CharactersWithSpaces>126241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2023-02-11T05:27:00Z</dcterms:created>
  <dc:creator>孙伊邈</dc:creator>
  <cp:lastModifiedBy>椰子</cp:lastModifiedBy>
  <cp:lastPrinted>2411-12-31T16:00:00Z</cp:lastPrinted>
  <dcterms:modified xsi:type="dcterms:W3CDTF">2023-02-18T01:57:20Z</dcterms:modified>
  <dc:title>冷负荷计算书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28B733C7B8DA4399910C7617ADAA6EFF</vt:lpwstr>
  </property>
</Properties>
</file>