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bookmarkStart w:id="0" w:name="_Hlk68172922"/>
      <w:r>
        <w:t>4.2.1</w:t>
      </w:r>
      <w:r>
        <w:rPr>
          <w:rFonts w:hint="eastAsia"/>
        </w:rPr>
        <w:t>采用基于性能的抗震设计并合理提高建筑的抗震性能。（总分</w:t>
      </w:r>
      <w:r>
        <w:t>10</w:t>
      </w:r>
      <w:r>
        <w:rPr>
          <w:rFonts w:hint="eastAsia"/>
        </w:rPr>
        <w:t>分）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得分自评</w:t>
      </w:r>
    </w:p>
    <w:tbl>
      <w:tblPr>
        <w:tblStyle w:val="6"/>
        <w:tblW w:w="83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848"/>
        <w:gridCol w:w="134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采用基于性能的抗震设计并合理提高建筑的抗震性能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pStyle w:val="11"/>
        <w:numPr>
          <w:ilvl w:val="0"/>
          <w:numId w:val="2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11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采用基于性能的抗震设计并合理提高建筑的抗震性能</w:t>
      </w:r>
    </w:p>
    <w:p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简要说明基于性能的抗震设计情况及提高建筑抗震性能的措施。（</w:t>
      </w:r>
      <w:r>
        <w:t>200</w:t>
      </w:r>
      <w:r>
        <w:rPr>
          <w:rFonts w:hint="eastAsia"/>
        </w:rPr>
        <w:t>字以内）。</w:t>
      </w:r>
    </w:p>
    <w:tbl>
      <w:tblPr>
        <w:tblStyle w:val="6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2" w:hRule="atLeast"/>
        </w:trPr>
        <w:tc>
          <w:tcPr>
            <w:tcW w:w="8305" w:type="dxa"/>
          </w:tcPr>
          <w:p>
            <w:pPr>
              <w:pStyle w:val="10"/>
              <w:spacing w:line="288" w:lineRule="auto"/>
              <w:ind w:firstLine="422" w:firstLineChars="200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在进行建筑物构件选材时，在保证建筑安全性的同时，为改善建筑的抗震性能，应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尽可能的减少建筑结构的整体质量。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​        设置多道设防的抗震结构体系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​        保证结构的延性抗震能力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numPr>
          <w:ilvl w:val="0"/>
          <w:numId w:val="4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建议提交材料及技术要点：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结构计算说明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抗震性能分析报告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364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364" w:type="dxa"/>
          </w:tcPr>
          <w:p>
            <w:pPr>
              <w:spacing w:line="288" w:lineRule="auto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结构设计说明：7结构建材/ 结构设计设计说明 (1).doc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结构计算说明：7结构建材/ 结构计算说明.doc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抗震性能分析报告：9其他材料/ 抗震性能分析报告.doc</w:t>
            </w:r>
            <w:bookmarkStart w:id="1" w:name="_GoBack"/>
            <w:bookmarkEnd w:id="1"/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7533A"/>
    <w:multiLevelType w:val="multilevel"/>
    <w:tmpl w:val="17C7533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23E234E"/>
    <w:multiLevelType w:val="multilevel"/>
    <w:tmpl w:val="323E234E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abstractNum w:abstractNumId="3">
    <w:nsid w:val="63F86B3D"/>
    <w:multiLevelType w:val="multilevel"/>
    <w:tmpl w:val="63F86B3D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45130A"/>
    <w:rsid w:val="00526CB8"/>
    <w:rsid w:val="005A7AED"/>
    <w:rsid w:val="00623770"/>
    <w:rsid w:val="006F6B12"/>
    <w:rsid w:val="00771D52"/>
    <w:rsid w:val="00783368"/>
    <w:rsid w:val="007C121D"/>
    <w:rsid w:val="008042FB"/>
    <w:rsid w:val="008E3E08"/>
    <w:rsid w:val="00950788"/>
    <w:rsid w:val="009A1D36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42636"/>
    <w:rsid w:val="00CB6A62"/>
    <w:rsid w:val="00CD65CB"/>
    <w:rsid w:val="00CE339A"/>
    <w:rsid w:val="00D752BB"/>
    <w:rsid w:val="00E13A2F"/>
    <w:rsid w:val="00E13E66"/>
    <w:rsid w:val="00E177FC"/>
    <w:rsid w:val="00EA103D"/>
    <w:rsid w:val="00EE2E7E"/>
    <w:rsid w:val="00F306BB"/>
    <w:rsid w:val="00F7585B"/>
    <w:rsid w:val="00F934F5"/>
    <w:rsid w:val="00FC204F"/>
    <w:rsid w:val="2A2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327</Characters>
  <Lines>2</Lines>
  <Paragraphs>1</Paragraphs>
  <TotalTime>23</TotalTime>
  <ScaleCrop>false</ScaleCrop>
  <LinksUpToDate>false</LinksUpToDate>
  <CharactersWithSpaces>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2023-03-06T02:19:43Z</dcterms:modified>
  <dc:title>自评内容：结构/建材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3E2CAFA5AAA3451482D34A42AE3C9364</vt:lpwstr>
  </property>
</Properties>
</file>