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5" w:rsidRPr="005F192D" w:rsidRDefault="00C615D5" w:rsidP="00C615D5">
      <w:pPr>
        <w:tabs>
          <w:tab w:val="left" w:pos="904"/>
        </w:tabs>
        <w:snapToGrid w:val="0"/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 w:rsidRPr="005F192D">
        <w:rPr>
          <w:rFonts w:ascii="宋体" w:hAnsi="宋体" w:hint="eastAsia"/>
          <w:sz w:val="32"/>
          <w:szCs w:val="32"/>
        </w:rPr>
        <w:t>结 构</w:t>
      </w:r>
    </w:p>
    <w:p w:rsidR="00C615D5" w:rsidRPr="005F192D" w:rsidRDefault="00C615D5" w:rsidP="00C615D5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bCs/>
          <w:sz w:val="24"/>
        </w:rPr>
        <w:t>1、设计依据：</w:t>
      </w:r>
    </w:p>
    <w:p w:rsidR="00C615D5" w:rsidRPr="005F192D" w:rsidRDefault="00C615D5" w:rsidP="00C615D5">
      <w:pPr>
        <w:numPr>
          <w:ilvl w:val="1"/>
          <w:numId w:val="1"/>
        </w:numPr>
        <w:tabs>
          <w:tab w:val="clear" w:pos="1140"/>
        </w:tabs>
        <w:snapToGrid w:val="0"/>
        <w:spacing w:line="360" w:lineRule="auto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本工程结构设计所采用的主要法规和标准：</w:t>
      </w:r>
    </w:p>
    <w:p w:rsidR="00C615D5" w:rsidRPr="005F192D" w:rsidRDefault="00C615D5" w:rsidP="00C615D5">
      <w:pPr>
        <w:snapToGrid w:val="0"/>
        <w:spacing w:line="360" w:lineRule="auto"/>
        <w:ind w:left="42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建筑结构荷载规范（GB50009—2001）(2006年版)</w:t>
      </w:r>
    </w:p>
    <w:p w:rsidR="00C615D5" w:rsidRPr="005F192D" w:rsidRDefault="00C615D5" w:rsidP="00C615D5">
      <w:pPr>
        <w:snapToGrid w:val="0"/>
        <w:spacing w:line="360" w:lineRule="auto"/>
        <w:ind w:left="42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高层建筑混凝土结构技术规程(JGJ3-2002)</w:t>
      </w:r>
    </w:p>
    <w:p w:rsidR="00C615D5" w:rsidRPr="005F192D" w:rsidRDefault="00C615D5" w:rsidP="00C615D5">
      <w:pPr>
        <w:snapToGrid w:val="0"/>
        <w:spacing w:line="360" w:lineRule="auto"/>
        <w:ind w:left="42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建筑抗震设计规范（GB50011—</w:t>
      </w:r>
      <w:r>
        <w:rPr>
          <w:rFonts w:ascii="宋体" w:hAnsi="宋体" w:hint="eastAsia"/>
          <w:sz w:val="24"/>
        </w:rPr>
        <w:t>2010</w:t>
      </w:r>
      <w:r w:rsidRPr="005F192D">
        <w:rPr>
          <w:rFonts w:ascii="宋体" w:hAnsi="宋体" w:hint="eastAsia"/>
          <w:sz w:val="24"/>
        </w:rPr>
        <w:t>）(20</w:t>
      </w:r>
      <w:r>
        <w:rPr>
          <w:rFonts w:ascii="宋体" w:hAnsi="宋体" w:hint="eastAsia"/>
          <w:sz w:val="24"/>
        </w:rPr>
        <w:t>10</w:t>
      </w:r>
      <w:r w:rsidRPr="005F192D">
        <w:rPr>
          <w:rFonts w:ascii="宋体" w:hAnsi="宋体" w:hint="eastAsia"/>
          <w:sz w:val="24"/>
        </w:rPr>
        <w:t>年版)</w:t>
      </w:r>
    </w:p>
    <w:p w:rsidR="00C615D5" w:rsidRPr="005F192D" w:rsidRDefault="00C615D5" w:rsidP="00C615D5">
      <w:pPr>
        <w:snapToGrid w:val="0"/>
        <w:spacing w:line="360" w:lineRule="auto"/>
        <w:ind w:left="42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建筑地基基础设计规范（GB50007—2002）</w:t>
      </w:r>
    </w:p>
    <w:p w:rsidR="00C615D5" w:rsidRPr="005F192D" w:rsidRDefault="00C615D5" w:rsidP="00C615D5">
      <w:pPr>
        <w:snapToGrid w:val="0"/>
        <w:spacing w:line="360" w:lineRule="auto"/>
        <w:ind w:left="42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建筑结构可靠度统一标准（GB50068—2001）</w:t>
      </w:r>
    </w:p>
    <w:p w:rsidR="00C615D5" w:rsidRPr="005F192D" w:rsidRDefault="00C615D5" w:rsidP="00C615D5">
      <w:pPr>
        <w:snapToGrid w:val="0"/>
        <w:spacing w:line="360" w:lineRule="auto"/>
        <w:ind w:left="42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混凝土结构设计规范（GB50010—2002）</w:t>
      </w:r>
    </w:p>
    <w:p w:rsidR="00C615D5" w:rsidRDefault="00C615D5" w:rsidP="00C615D5">
      <w:pPr>
        <w:snapToGrid w:val="0"/>
        <w:spacing w:line="360" w:lineRule="auto"/>
        <w:ind w:left="42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建筑抗震设防分类标准（GB50223—2008）</w:t>
      </w:r>
    </w:p>
    <w:p w:rsidR="00C615D5" w:rsidRPr="00C615D5" w:rsidRDefault="00C615D5" w:rsidP="00C615D5">
      <w:pPr>
        <w:snapToGrid w:val="0"/>
        <w:spacing w:line="360" w:lineRule="auto"/>
        <w:ind w:left="420"/>
        <w:jc w:val="left"/>
        <w:rPr>
          <w:rFonts w:ascii="宋体" w:hAnsi="宋体"/>
          <w:sz w:val="24"/>
        </w:rPr>
      </w:pPr>
      <w:r w:rsidRPr="00C615D5">
        <w:rPr>
          <w:rFonts w:ascii="宋体" w:hAnsi="宋体"/>
          <w:sz w:val="24"/>
        </w:rPr>
        <w:t>建筑桩基技术规范</w:t>
      </w:r>
      <w:r w:rsidRPr="00C615D5">
        <w:rPr>
          <w:rFonts w:ascii="宋体" w:hAnsi="宋体" w:hint="eastAsia"/>
          <w:sz w:val="24"/>
        </w:rPr>
        <w:t>（</w:t>
      </w:r>
      <w:r w:rsidRPr="00C615D5">
        <w:rPr>
          <w:sz w:val="24"/>
        </w:rPr>
        <w:t>JGJ 94- 2008</w:t>
      </w:r>
      <w:r>
        <w:rPr>
          <w:rFonts w:hint="eastAsia"/>
          <w:sz w:val="24"/>
        </w:rPr>
        <w:t>）</w:t>
      </w:r>
    </w:p>
    <w:p w:rsidR="00C615D5" w:rsidRPr="005F192D" w:rsidRDefault="00C615D5" w:rsidP="00C615D5">
      <w:pPr>
        <w:snapToGrid w:val="0"/>
        <w:spacing w:line="360" w:lineRule="auto"/>
        <w:ind w:left="420"/>
        <w:jc w:val="left"/>
        <w:rPr>
          <w:rFonts w:ascii="宋体" w:hAnsi="宋体" w:hint="eastAsia"/>
          <w:sz w:val="24"/>
        </w:rPr>
      </w:pPr>
    </w:p>
    <w:p w:rsidR="00C615D5" w:rsidRPr="005F192D" w:rsidRDefault="00C615D5" w:rsidP="00C615D5">
      <w:pPr>
        <w:numPr>
          <w:ilvl w:val="1"/>
          <w:numId w:val="1"/>
        </w:numPr>
        <w:tabs>
          <w:tab w:val="clear" w:pos="1140"/>
        </w:tabs>
        <w:snapToGrid w:val="0"/>
        <w:spacing w:line="360" w:lineRule="auto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建筑物所在地基本风压：</w:t>
      </w:r>
      <w:r w:rsidR="00CE1711">
        <w:rPr>
          <w:rFonts w:ascii="宋体" w:hAnsi="宋体" w:hint="eastAsia"/>
          <w:sz w:val="24"/>
        </w:rPr>
        <w:t>0.35</w:t>
      </w:r>
      <w:r w:rsidR="00CE1711" w:rsidRPr="00CE1711">
        <w:rPr>
          <w:rFonts w:ascii="宋体" w:hAnsi="宋体" w:hint="eastAsia"/>
          <w:sz w:val="24"/>
        </w:rPr>
        <w:t xml:space="preserve"> </w:t>
      </w:r>
      <w:r w:rsidR="00CE1711" w:rsidRPr="005F192D">
        <w:rPr>
          <w:rFonts w:ascii="宋体" w:hAnsi="宋体" w:hint="eastAsia"/>
          <w:sz w:val="24"/>
        </w:rPr>
        <w:t>KN/㎡</w:t>
      </w:r>
      <w:r w:rsidR="00CE1711">
        <w:rPr>
          <w:rFonts w:ascii="宋体" w:hAnsi="宋体" w:hint="eastAsia"/>
          <w:sz w:val="24"/>
        </w:rPr>
        <w:t>（50年），</w:t>
      </w:r>
      <w:r w:rsidRPr="005F192D">
        <w:rPr>
          <w:rFonts w:ascii="宋体" w:hAnsi="宋体" w:hint="eastAsia"/>
          <w:sz w:val="24"/>
        </w:rPr>
        <w:t>0.</w:t>
      </w:r>
      <w:r w:rsidR="00CE1711">
        <w:rPr>
          <w:rFonts w:ascii="宋体" w:hAnsi="宋体" w:hint="eastAsia"/>
          <w:sz w:val="24"/>
        </w:rPr>
        <w:t>40</w:t>
      </w:r>
      <w:r w:rsidRPr="005F192D">
        <w:rPr>
          <w:rFonts w:ascii="宋体" w:hAnsi="宋体" w:hint="eastAsia"/>
          <w:sz w:val="24"/>
        </w:rPr>
        <w:t>KN/㎡</w:t>
      </w:r>
      <w:r w:rsidR="00CE1711">
        <w:rPr>
          <w:rFonts w:ascii="宋体" w:hAnsi="宋体" w:hint="eastAsia"/>
          <w:sz w:val="24"/>
        </w:rPr>
        <w:t>（100年）</w:t>
      </w:r>
      <w:r w:rsidRPr="005F192D">
        <w:rPr>
          <w:rFonts w:ascii="宋体" w:hAnsi="宋体" w:hint="eastAsia"/>
          <w:sz w:val="24"/>
        </w:rPr>
        <w:t>。</w:t>
      </w:r>
    </w:p>
    <w:p w:rsidR="00C615D5" w:rsidRPr="005F192D" w:rsidRDefault="00C615D5" w:rsidP="00C615D5">
      <w:pPr>
        <w:snapToGrid w:val="0"/>
        <w:spacing w:line="360" w:lineRule="auto"/>
        <w:ind w:leftChars="200" w:left="420" w:firstLineChars="200" w:firstLine="48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建筑工程抗震设计时所采用的</w:t>
      </w:r>
      <w:r w:rsidR="00CE1711" w:rsidRPr="00CE1711">
        <w:rPr>
          <w:rFonts w:ascii="宋体" w:hAnsi="宋体" w:hint="eastAsia"/>
          <w:sz w:val="24"/>
        </w:rPr>
        <w:t>抗震设防烈度为6度，设计基本地震加速度值为0.05g</w:t>
      </w:r>
      <w:r w:rsidRPr="005F192D">
        <w:rPr>
          <w:rFonts w:ascii="宋体" w:hAnsi="宋体" w:hint="eastAsia"/>
          <w:sz w:val="24"/>
        </w:rPr>
        <w:t>，所属的设计地震分组为第一组。</w:t>
      </w:r>
    </w:p>
    <w:p w:rsidR="00C615D5" w:rsidRPr="005F192D" w:rsidRDefault="00C615D5" w:rsidP="00C615D5">
      <w:pPr>
        <w:snapToGrid w:val="0"/>
        <w:spacing w:line="360" w:lineRule="auto"/>
        <w:ind w:leftChars="200" w:left="420" w:firstLineChars="200" w:firstLine="48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工程场地范围内工程地质条件依具体地质勘察报告为准。</w:t>
      </w:r>
    </w:p>
    <w:p w:rsidR="00C615D5" w:rsidRPr="005F192D" w:rsidRDefault="00C615D5" w:rsidP="00C615D5">
      <w:pPr>
        <w:snapToGrid w:val="0"/>
        <w:spacing w:line="360" w:lineRule="auto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bCs/>
          <w:sz w:val="24"/>
        </w:rPr>
        <w:t>2、结构设计：</w:t>
      </w:r>
    </w:p>
    <w:p w:rsidR="00C615D5" w:rsidRPr="005F192D" w:rsidRDefault="00C615D5" w:rsidP="00C615D5">
      <w:pPr>
        <w:numPr>
          <w:ilvl w:val="0"/>
          <w:numId w:val="2"/>
        </w:numPr>
        <w:tabs>
          <w:tab w:val="clear" w:pos="1140"/>
        </w:tabs>
        <w:snapToGrid w:val="0"/>
        <w:spacing w:line="360" w:lineRule="auto"/>
        <w:ind w:left="900" w:hanging="48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建筑结构的安全等级为二级，设计使用年限为50年，建筑抗震设防分类:</w:t>
      </w:r>
      <w:r w:rsidR="00224320" w:rsidRPr="00224320">
        <w:rPr>
          <w:rFonts w:hint="eastAsia"/>
          <w:sz w:val="24"/>
        </w:rPr>
        <w:t xml:space="preserve"> </w:t>
      </w:r>
      <w:r w:rsidR="00224320" w:rsidRPr="00525F7D">
        <w:rPr>
          <w:rFonts w:hint="eastAsia"/>
          <w:sz w:val="24"/>
        </w:rPr>
        <w:t>裙房</w:t>
      </w:r>
      <w:r w:rsidR="00224320">
        <w:rPr>
          <w:rFonts w:hint="eastAsia"/>
          <w:sz w:val="24"/>
        </w:rPr>
        <w:t>区</w:t>
      </w:r>
      <w:r w:rsidRPr="005F192D">
        <w:rPr>
          <w:rFonts w:ascii="宋体" w:hAnsi="宋体" w:hint="eastAsia"/>
          <w:sz w:val="24"/>
        </w:rPr>
        <w:t>为标准设防类（丙类），</w:t>
      </w:r>
      <w:r w:rsidR="00224320" w:rsidRPr="00525F7D">
        <w:rPr>
          <w:rFonts w:hint="eastAsia"/>
          <w:sz w:val="24"/>
        </w:rPr>
        <w:t>高层区</w:t>
      </w:r>
      <w:r w:rsidRPr="005F192D">
        <w:rPr>
          <w:rFonts w:ascii="宋体" w:hAnsi="宋体" w:hint="eastAsia"/>
          <w:sz w:val="24"/>
        </w:rPr>
        <w:t>为重点设防类（乙类）。</w:t>
      </w:r>
    </w:p>
    <w:p w:rsidR="00C615D5" w:rsidRPr="005F192D" w:rsidRDefault="00C615D5" w:rsidP="00224320">
      <w:pPr>
        <w:snapToGrid w:val="0"/>
        <w:spacing w:line="360" w:lineRule="auto"/>
        <w:ind w:leftChars="200" w:left="780" w:hangingChars="150" w:hanging="36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2）</w:t>
      </w:r>
      <w:r w:rsidR="00224320" w:rsidRPr="00525F7D">
        <w:rPr>
          <w:rFonts w:hint="eastAsia"/>
          <w:sz w:val="24"/>
        </w:rPr>
        <w:t>高层区</w:t>
      </w:r>
      <w:r w:rsidRPr="005F192D">
        <w:rPr>
          <w:rFonts w:ascii="宋体" w:hAnsi="宋体" w:hint="eastAsia"/>
          <w:sz w:val="24"/>
        </w:rPr>
        <w:t>地上十</w:t>
      </w:r>
      <w:r w:rsidR="00224320">
        <w:rPr>
          <w:rFonts w:ascii="宋体" w:hAnsi="宋体" w:hint="eastAsia"/>
          <w:sz w:val="24"/>
        </w:rPr>
        <w:t>九</w:t>
      </w:r>
      <w:r w:rsidRPr="005F192D">
        <w:rPr>
          <w:rFonts w:ascii="宋体" w:hAnsi="宋体" w:hint="eastAsia"/>
          <w:sz w:val="24"/>
        </w:rPr>
        <w:t>层，地下</w:t>
      </w:r>
      <w:r w:rsidR="00224320">
        <w:rPr>
          <w:rFonts w:ascii="宋体" w:hAnsi="宋体" w:hint="eastAsia"/>
          <w:sz w:val="24"/>
        </w:rPr>
        <w:t>一</w:t>
      </w:r>
      <w:r w:rsidRPr="005F192D">
        <w:rPr>
          <w:rFonts w:ascii="宋体" w:hAnsi="宋体" w:hint="eastAsia"/>
          <w:sz w:val="24"/>
        </w:rPr>
        <w:t>层，</w:t>
      </w:r>
      <w:r w:rsidR="00224320" w:rsidRPr="00525F7D">
        <w:rPr>
          <w:rFonts w:hint="eastAsia"/>
          <w:sz w:val="24"/>
        </w:rPr>
        <w:t>高度为</w:t>
      </w:r>
      <w:r w:rsidR="00224320">
        <w:rPr>
          <w:rFonts w:hint="eastAsia"/>
          <w:sz w:val="24"/>
        </w:rPr>
        <w:t>约</w:t>
      </w:r>
      <w:r w:rsidR="00224320">
        <w:rPr>
          <w:rFonts w:hint="eastAsia"/>
          <w:sz w:val="24"/>
        </w:rPr>
        <w:t>76</w:t>
      </w:r>
      <w:r w:rsidR="00224320" w:rsidRPr="00525F7D">
        <w:rPr>
          <w:rFonts w:hint="eastAsia"/>
          <w:sz w:val="24"/>
        </w:rPr>
        <w:t>米</w:t>
      </w:r>
      <w:r w:rsidR="00224320">
        <w:rPr>
          <w:rFonts w:hint="eastAsia"/>
          <w:sz w:val="24"/>
        </w:rPr>
        <w:t>，</w:t>
      </w:r>
      <w:r w:rsidRPr="005F192D">
        <w:rPr>
          <w:rFonts w:ascii="宋体" w:hAnsi="宋体" w:hint="eastAsia"/>
          <w:sz w:val="24"/>
        </w:rPr>
        <w:t>建筑平面及立面均不规则，拟采用现浇框架－剪力墙结构，框架及剪力墙抗震等级均为一级；</w:t>
      </w:r>
      <w:r w:rsidR="00224320" w:rsidRPr="00525F7D">
        <w:rPr>
          <w:rFonts w:hint="eastAsia"/>
          <w:sz w:val="24"/>
        </w:rPr>
        <w:t>裙房</w:t>
      </w:r>
      <w:r w:rsidR="00224320">
        <w:rPr>
          <w:rFonts w:hint="eastAsia"/>
          <w:sz w:val="24"/>
        </w:rPr>
        <w:t>区</w:t>
      </w:r>
      <w:r w:rsidRPr="005F192D">
        <w:rPr>
          <w:rFonts w:ascii="宋体" w:hAnsi="宋体" w:hint="eastAsia"/>
          <w:sz w:val="24"/>
        </w:rPr>
        <w:t>地上</w:t>
      </w:r>
      <w:r w:rsidR="00224320">
        <w:rPr>
          <w:rFonts w:ascii="宋体" w:hAnsi="宋体" w:hint="eastAsia"/>
          <w:sz w:val="24"/>
        </w:rPr>
        <w:t>3</w:t>
      </w:r>
      <w:r w:rsidRPr="005F192D">
        <w:rPr>
          <w:rFonts w:ascii="宋体" w:hAnsi="宋体" w:hint="eastAsia"/>
          <w:sz w:val="24"/>
        </w:rPr>
        <w:t>层，拟采用现浇框架结构，框架抗震等级均为三级。</w:t>
      </w:r>
    </w:p>
    <w:p w:rsidR="00C615D5" w:rsidRPr="005F192D" w:rsidRDefault="00C615D5" w:rsidP="00C615D5">
      <w:pPr>
        <w:numPr>
          <w:ilvl w:val="1"/>
          <w:numId w:val="1"/>
        </w:numPr>
        <w:tabs>
          <w:tab w:val="clear" w:pos="1140"/>
        </w:tabs>
        <w:snapToGrid w:val="0"/>
        <w:spacing w:line="360" w:lineRule="auto"/>
        <w:ind w:left="900" w:hanging="480"/>
        <w:jc w:val="left"/>
        <w:rPr>
          <w:rFonts w:ascii="宋体" w:hAnsi="宋体" w:hint="eastAsia"/>
          <w:sz w:val="24"/>
        </w:rPr>
      </w:pPr>
      <w:r w:rsidRPr="005F192D">
        <w:rPr>
          <w:rFonts w:ascii="宋体" w:hAnsi="宋体" w:hint="eastAsia"/>
          <w:sz w:val="24"/>
        </w:rPr>
        <w:t>混凝土强度等级为C50～C30，钢筋采用HRB400级钢筋，框架填充</w:t>
      </w:r>
      <w:proofErr w:type="gramStart"/>
      <w:r w:rsidRPr="005F192D">
        <w:rPr>
          <w:rFonts w:ascii="宋体" w:hAnsi="宋体" w:hint="eastAsia"/>
          <w:sz w:val="24"/>
        </w:rPr>
        <w:t>墙采用</w:t>
      </w:r>
      <w:proofErr w:type="gramEnd"/>
      <w:r w:rsidRPr="005F192D">
        <w:rPr>
          <w:rFonts w:ascii="宋体" w:hAnsi="宋体" w:hint="eastAsia"/>
          <w:sz w:val="24"/>
        </w:rPr>
        <w:t>加气混凝土砌块等轻质材料。</w:t>
      </w:r>
    </w:p>
    <w:p w:rsidR="00C615D5" w:rsidRPr="00224320" w:rsidRDefault="00C615D5" w:rsidP="00224320">
      <w:pPr>
        <w:pStyle w:val="a4"/>
        <w:numPr>
          <w:ilvl w:val="1"/>
          <w:numId w:val="1"/>
        </w:numPr>
        <w:snapToGrid w:val="0"/>
        <w:spacing w:line="360" w:lineRule="auto"/>
        <w:ind w:firstLineChars="0"/>
        <w:jc w:val="left"/>
        <w:rPr>
          <w:rFonts w:ascii="宋体" w:hAnsi="宋体" w:hint="eastAsia"/>
          <w:sz w:val="24"/>
        </w:rPr>
      </w:pPr>
      <w:r w:rsidRPr="00224320">
        <w:rPr>
          <w:rFonts w:ascii="宋体" w:hAnsi="宋体" w:hint="eastAsia"/>
          <w:sz w:val="24"/>
        </w:rPr>
        <w:t>本工程基础根据地质勘察报告确定基础型式。</w:t>
      </w:r>
    </w:p>
    <w:p w:rsidR="009D3CD0" w:rsidRPr="00C615D5" w:rsidRDefault="009D3CD0"/>
    <w:sectPr w:rsidR="009D3CD0" w:rsidRPr="00C615D5" w:rsidSect="009D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3957"/>
    <w:multiLevelType w:val="hybridMultilevel"/>
    <w:tmpl w:val="3DA42E26"/>
    <w:lvl w:ilvl="0" w:tplc="74C4284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07ED9E8">
      <w:start w:val="1"/>
      <w:numFmt w:val="decimal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1F263C"/>
    <w:multiLevelType w:val="hybridMultilevel"/>
    <w:tmpl w:val="5066D486"/>
    <w:lvl w:ilvl="0" w:tplc="207ED9E8">
      <w:start w:val="1"/>
      <w:numFmt w:val="decimal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5D5"/>
    <w:rsid w:val="00224320"/>
    <w:rsid w:val="009D3CD0"/>
    <w:rsid w:val="00C615D5"/>
    <w:rsid w:val="00CE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C615D5"/>
    <w:pPr>
      <w:widowControl/>
      <w:spacing w:before="100" w:beforeAutospacing="1" w:after="100" w:afterAutospacing="1" w:line="440" w:lineRule="atLeast"/>
      <w:jc w:val="left"/>
    </w:pPr>
    <w:rPr>
      <w:rFonts w:ascii="宋体" w:hAnsi="宋体" w:cs="宋体"/>
      <w:kern w:val="0"/>
      <w:sz w:val="40"/>
      <w:szCs w:val="40"/>
    </w:rPr>
  </w:style>
  <w:style w:type="paragraph" w:styleId="a3">
    <w:name w:val="Normal (Web)"/>
    <w:basedOn w:val="a"/>
    <w:uiPriority w:val="99"/>
    <w:semiHidden/>
    <w:unhideWhenUsed/>
    <w:rsid w:val="00C615D5"/>
    <w:pPr>
      <w:widowControl/>
      <w:spacing w:before="100" w:beforeAutospacing="1" w:after="100" w:afterAutospacing="1" w:line="440" w:lineRule="atLeast"/>
      <w:jc w:val="left"/>
    </w:pPr>
    <w:rPr>
      <w:rFonts w:ascii="宋体" w:hAnsi="宋体" w:cs="宋体"/>
      <w:kern w:val="0"/>
      <w:sz w:val="22"/>
      <w:szCs w:val="22"/>
    </w:rPr>
  </w:style>
  <w:style w:type="paragraph" w:styleId="a4">
    <w:name w:val="List Paragraph"/>
    <w:basedOn w:val="a"/>
    <w:uiPriority w:val="34"/>
    <w:qFormat/>
    <w:rsid w:val="002243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515</Characters>
  <Application>Microsoft Office Word</Application>
  <DocSecurity>0</DocSecurity>
  <Lines>4</Lines>
  <Paragraphs>1</Paragraphs>
  <ScaleCrop>false</ScaleCrop>
  <Company>CCDI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ling.zhenjie</dc:creator>
  <cp:keywords/>
  <dc:description/>
  <cp:lastModifiedBy>ling.zhenjie</cp:lastModifiedBy>
  <cp:revision>1</cp:revision>
  <dcterms:created xsi:type="dcterms:W3CDTF">2011-05-18T05:57:00Z</dcterms:created>
  <dcterms:modified xsi:type="dcterms:W3CDTF">2011-05-18T06:33:00Z</dcterms:modified>
</cp:coreProperties>
</file>