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sz w:val="24"/>
          <w:szCs w:val="40"/>
        </w:rPr>
        <w:t xml:space="preserve">7.1.4 </w:t>
      </w:r>
      <w:r>
        <w:rPr>
          <w:rFonts w:hint="eastAsia"/>
          <w:sz w:val="24"/>
          <w:szCs w:val="40"/>
        </w:rPr>
        <w:t>主要功能房间的照明功率密度值不应高于现行国家标准《建筑照明设计标准》</w:t>
      </w:r>
      <w:r>
        <w:rPr>
          <w:sz w:val="24"/>
          <w:szCs w:val="40"/>
        </w:rPr>
        <w:t>GB 50034</w:t>
      </w:r>
      <w:r>
        <w:rPr>
          <w:rFonts w:hint="eastAsia"/>
          <w:sz w:val="24"/>
          <w:szCs w:val="40"/>
        </w:rPr>
        <w:t>规定的现行值；公共区域</w:t>
      </w:r>
      <w:r>
        <w:rPr>
          <w:sz w:val="24"/>
          <w:szCs w:val="40"/>
        </w:rPr>
        <w:t>的照明系统应采用分区、</w:t>
      </w:r>
      <w:r>
        <w:rPr>
          <w:rFonts w:hint="eastAsia"/>
          <w:sz w:val="24"/>
          <w:szCs w:val="40"/>
        </w:rPr>
        <w:t>定时、</w:t>
      </w:r>
      <w:r>
        <w:rPr>
          <w:sz w:val="24"/>
          <w:szCs w:val="40"/>
        </w:rPr>
        <w:t>感应</w:t>
      </w:r>
      <w:r>
        <w:rPr>
          <w:rFonts w:hint="eastAsia"/>
          <w:sz w:val="24"/>
          <w:szCs w:val="40"/>
        </w:rPr>
        <w:t>等</w:t>
      </w:r>
      <w:r>
        <w:rPr>
          <w:sz w:val="24"/>
          <w:szCs w:val="40"/>
        </w:rPr>
        <w:t>节能控制</w:t>
      </w:r>
      <w:r>
        <w:rPr>
          <w:rFonts w:hint="eastAsia"/>
          <w:sz w:val="24"/>
          <w:szCs w:val="40"/>
        </w:rPr>
        <w:t>；</w:t>
      </w:r>
      <w:r>
        <w:rPr>
          <w:sz w:val="24"/>
          <w:szCs w:val="40"/>
        </w:rPr>
        <w:t>采光区域的照明</w:t>
      </w:r>
      <w:r>
        <w:rPr>
          <w:rFonts w:hint="eastAsia"/>
          <w:sz w:val="24"/>
          <w:szCs w:val="40"/>
        </w:rPr>
        <w:t>控制</w:t>
      </w:r>
      <w:r>
        <w:rPr>
          <w:sz w:val="24"/>
          <w:szCs w:val="40"/>
        </w:rPr>
        <w:t>应独立于其他区域的照明控制。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9261128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6234115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10" w:name="_GoBack"/>
          <w:bookmarkEnd w:id="1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简要说明照明系统灯具选型原则、主要灯具型号和参数以及照明节能的控制措施。</w:t>
      </w:r>
      <w:bookmarkStart w:id="0" w:name="_Toc9945300"/>
      <w:bookmarkStart w:id="1" w:name="_Toc9945014"/>
      <w:bookmarkStart w:id="2" w:name="_Toc9945441"/>
      <w:bookmarkStart w:id="3" w:name="_Toc9944734"/>
      <w:bookmarkStart w:id="4" w:name="_Toc9945158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采用T5管LED灯。LED的光效值不低于90Lm/W。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</w:tbl>
    <w:p>
      <w:pPr>
        <w:spacing w:line="288" w:lineRule="auto"/>
      </w:pPr>
      <w:r>
        <w:rPr>
          <w:rFonts w:hint="eastAsia"/>
        </w:rPr>
        <w:t>照明功率设计值：</w:t>
      </w:r>
      <w:bookmarkEnd w:id="0"/>
      <w:bookmarkEnd w:id="1"/>
      <w:bookmarkEnd w:id="2"/>
      <w:bookmarkEnd w:id="3"/>
      <w:bookmarkEnd w:id="4"/>
    </w:p>
    <w:tbl>
      <w:tblPr>
        <w:tblStyle w:val="6"/>
        <w:tblW w:w="48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1428"/>
        <w:gridCol w:w="1418"/>
        <w:gridCol w:w="1559"/>
        <w:gridCol w:w="19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房间类型</w:t>
            </w:r>
          </w:p>
        </w:tc>
        <w:tc>
          <w:tcPr>
            <w:tcW w:w="17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设计照度值（Lx）</w:t>
            </w:r>
          </w:p>
        </w:tc>
        <w:tc>
          <w:tcPr>
            <w:tcW w:w="21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照明功率密度（W/m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标准值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现行值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170382638"/>
            <w:placeholder>
              <w:docPart w:val="A305BA8DFE39477F8928CF0F812F3AB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2032785147"/>
            <w:placeholder>
              <w:docPart w:val="EB9E08BE5E424752B8D76478A33662F1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931574311"/>
            <w:placeholder>
              <w:docPart w:val="945A91F3BBCC491FBA49CD222C219FBB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075046618"/>
            <w:placeholder>
              <w:docPart w:val="E7D259833398497D9BA235DB568426B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008010669"/>
            <w:placeholder>
              <w:docPart w:val="854FF5229253485B9E9B04E0DBC7F3E1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211463336"/>
            <w:placeholder>
              <w:docPart w:val="1154EDBF653C4159947037DFBF76B43A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696963605"/>
            <w:placeholder>
              <w:docPart w:val="5E17190271E74DD7B15BFE7EC13FE63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458864750"/>
            <w:placeholder>
              <w:docPart w:val="E337A2DDA71A46058092EAE4418B7182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315334441"/>
            <w:placeholder>
              <w:docPart w:val="EA11FF1AA6A74872A48F25775301636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1342131620"/>
            <w:placeholder>
              <w:docPart w:val="5AB72EA3C94246F2B321E32DBA05922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-862595948"/>
            <w:placeholder>
              <w:docPart w:val="6C126DA852F04B2E9599EE7A84AFE1B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493147246"/>
            <w:placeholder>
              <w:docPart w:val="3A2801F094F34716AFBC61071453631E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1194188173"/>
            <w:placeholder>
              <w:docPart w:val="564F4429BC1D425287E163B2789C5D5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1132974942"/>
            <w:placeholder>
              <w:docPart w:val="29D7B30E8DAD4E7D9E015C9327DF972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451402886"/>
            <w:placeholder>
              <w:docPart w:val="3580B3FDDCD84765B653A5EECC74C82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-1353724933"/>
            <w:placeholder>
              <w:docPart w:val="07196A3807D94B09876319BB166AD31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133589148"/>
            <w:placeholder>
              <w:docPart w:val="46E346E963284E44880DFD8FC8BD65F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081323540"/>
            <w:placeholder>
              <w:docPart w:val="AF2F1814B2524289B3F76ABFF5B1D45D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118838003"/>
            <w:placeholder>
              <w:docPart w:val="7C89315D831B4882B45C17459777053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550425550"/>
            <w:placeholder>
              <w:docPart w:val="BF63C73E4D3543D8AE9D472942536DA7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1062369888"/>
            <w:placeholder>
              <w:docPart w:val="8C43020C68E34B419571A5C5D4CCEEB8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517453315"/>
            <w:placeholder>
              <w:docPart w:val="2BBDFA662BCF475DB3C0838435FB25F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257906839"/>
            <w:placeholder>
              <w:docPart w:val="4276C6FB8E2F45C38207EB1CA024F1D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430904688"/>
            <w:placeholder>
              <w:docPart w:val="48EF621CA1E04C3392C36AC8C8C232E0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950163969"/>
            <w:placeholder>
              <w:docPart w:val="0AF480851A6241BA97B41EFA59A5940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-1118681458"/>
            <w:placeholder>
              <w:docPart w:val="103C019218704FC9910CBD1F3403542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955871903"/>
            <w:placeholder>
              <w:docPart w:val="E6AD26F96A1342B980DB302C98E2E8E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475807104"/>
            <w:placeholder>
              <w:docPart w:val="0A12E14891334B4C8B5087866CA404E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943375778"/>
            <w:placeholder>
              <w:docPart w:val="5E6C2E37C6094728A61E1B73D21B7F2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53400447"/>
            <w:placeholder>
              <w:docPart w:val="81675562E2FA4CC9B5B19E8849F8ECFD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1149710808"/>
            <w:placeholder>
              <w:docPart w:val="8ABAE64AC1664265B66B2B367989440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686909994"/>
            <w:placeholder>
              <w:docPart w:val="CC05359B446542E29699DBA1C786D6C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75459292"/>
            <w:placeholder>
              <w:docPart w:val="918356159F344BBD80C4C68392CC0D7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630680222"/>
            <w:placeholder>
              <w:docPart w:val="7D6DF06171EE433E9602BF18A4FD128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208260037"/>
            <w:placeholder>
              <w:docPart w:val="1F7BF4E5FEC04FFE9D7B2072769F63C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1）电气专业竣工图及设计说明；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2）与照明相关的装修竣工图及设计说明，应包含照明设计要求、照明设计标准、照明控制措施；</w:t>
      </w:r>
    </w:p>
    <w:p>
      <w:pPr>
        <w:rPr>
          <w:rFonts w:ascii="Times New Roman" w:hAnsi="Times New Roman" w:cs="Times New Roman" w:eastAsiaTheme="majorEastAsia"/>
        </w:rPr>
      </w:pPr>
      <w:bookmarkStart w:id="5" w:name="_Toc9945016"/>
      <w:bookmarkStart w:id="6" w:name="_Toc9945302"/>
      <w:bookmarkStart w:id="7" w:name="_Toc9945443"/>
      <w:bookmarkStart w:id="8" w:name="_Toc9944736"/>
      <w:bookmarkStart w:id="9" w:name="_Toc9945160"/>
      <w:r>
        <w:rPr>
          <w:rFonts w:hint="eastAsia" w:ascii="Times New Roman" w:hAnsi="Times New Roman" w:cs="Times New Roman" w:eastAsiaTheme="majorEastAsia"/>
        </w:rPr>
        <w:t>3）灯具产品说明书；</w:t>
      </w:r>
      <w:bookmarkEnd w:id="5"/>
      <w:bookmarkEnd w:id="6"/>
      <w:bookmarkEnd w:id="7"/>
      <w:bookmarkEnd w:id="8"/>
      <w:bookmarkEnd w:id="9"/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4）照明功率密度计算分析报告</w:t>
      </w:r>
      <w:r>
        <w:rPr>
          <w:rFonts w:ascii="Times New Roman" w:hAnsi="Times New Roman" w:cs="Times New Roman" w:eastAsiaTheme="majorEastAsia"/>
        </w:rPr>
        <w:t>、现场检测报告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C863DF"/>
    <w:rsid w:val="00074A38"/>
    <w:rsid w:val="002D7CE9"/>
    <w:rsid w:val="006F4200"/>
    <w:rsid w:val="008567E0"/>
    <w:rsid w:val="00BD2CCC"/>
    <w:rsid w:val="00C2046E"/>
    <w:rsid w:val="00C863DF"/>
    <w:rsid w:val="00E8198F"/>
    <w:rsid w:val="25EB68C6"/>
    <w:rsid w:val="6B87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305BA8DFE39477F8928CF0F812F3A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CE7B92-3050-4DE0-B6F3-0825AEDA78A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9E08BE5E424752B8D76478A33662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48249F-E720-452C-8395-9E9305982AA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5A91F3BBCC491FBA49CD222C219F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0C00CE-A18F-4E92-90F0-F471969D9DC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D259833398497D9BA235DB568426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621410-ECA8-4E86-9BE3-96CAAA10E0C0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4FF5229253485B9E9B04E0DBC7F3E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BD16F6-1F4F-48B1-A4EE-DFE54C48A4C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54EDBF653C4159947037DFBF76B4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77FEBA-A361-44C9-B392-ECC12093BB7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7190271E74DD7B15BFE7EC13FE6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B2869E-F2AD-4814-BFC7-A92E4CD1F206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7A2DDA71A46058092EAE4418B71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0F488-8DB2-48B5-B339-0564E18B7908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11FF1AA6A74872A48F2577530163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78F268-555B-4D7E-868E-244D4B82E7F3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72EA3C94246F2B321E32DBA0592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B1DB37-C595-4DBD-9C66-646A7B5A17E8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126DA852F04B2E9599EE7A84AFE1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BD1B5D-D057-4584-B591-CCE13587BB2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2801F094F34716AFBC6107145363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85638B-7396-4738-BE79-4F456C433165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4F4429BC1D425287E163B2789C5D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FBF8D5-4CFF-4700-96FA-8F477E021F34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D7B30E8DAD4E7D9E015C9327DF97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A630B6-F7E2-44ED-BBCD-9F543A7E12C5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80B3FDDCD84765B653A5EECC74C8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34E0F2-D109-4FB3-BAE0-52D3206A661A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196A3807D94B09876319BB166AD3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582828-14F3-417C-92D3-D5EF1333A27D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E346E963284E44880DFD8FC8BD65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3BFA79-5278-4B2F-8CF3-48495B70EAD9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F2F1814B2524289B3F76ABFF5B1D4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C7F8AD-7785-428E-8E74-3D95A7D6FD7D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C89315D831B4882B45C1745977705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A2A95F-E526-4AED-9966-DAE2AD61CF1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63C73E4D3543D8AE9D472942536D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8EFE68-2463-4DD7-9668-7C62961A5E0D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43020C68E34B419571A5C5D4CCEE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49316C6-42F1-41A6-A848-16809A4E52AC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BDFA662BCF475DB3C0838435FB25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53904D-D373-4CF9-821D-7528E7B5B863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76C6FB8E2F45C38207EB1CA024F1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3990DD-4AFE-4704-AC12-B1596FA9BDD5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EF621CA1E04C3392C36AC8C8C232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AF932D-A741-4D30-934B-664FD840524E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F480851A6241BA97B41EFA59A594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DB08E1-3C13-40C0-890D-11099B5E998F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3C019218704FC9910CBD1F340354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364AC-BCC4-47A4-ACF4-1A2BA15EED71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AD26F96A1342B980DB302C98E2E8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6C649E-12D6-4500-B995-5DC9DF9C927A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12E14891334B4C8B5087866CA404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C3AEAA-74B8-4071-AF42-9D7F1886B124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6C2E37C6094728A61E1B73D21B7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712DCA-E8D6-485B-9A7F-FFC62B356E2B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675562E2FA4CC9B5B19E8849F8EC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878C6F-78EB-4AD9-AB08-B842C005FB91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BAE64AC1664265B66B2B36798944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B67C3C-90BD-4675-AA8C-662F9FB0E3C0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C05359B446542E29699DBA1C786D6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CA5183-7A07-4A64-B11E-6733678F273A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8356159F344BBD80C4C68392CC0D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99D30D-F0DC-4244-90C1-2010990636E4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6DF06171EE433E9602BF18A4FD12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13A121-D6BF-4A49-9BC0-903FACA94E29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7BF4E5FEC04FFE9D7B2072769F63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E7B877-4B70-4BC5-940A-12084D4530A0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80"/>
    <w:rsid w:val="001A6880"/>
    <w:rsid w:val="00653750"/>
    <w:rsid w:val="00D024D0"/>
    <w:rsid w:val="00E803C7"/>
    <w:rsid w:val="00E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5BAEB6F0B83416998BFA5F46CAB07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305BA8DFE39477F8928CF0F812F3A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B9E08BE5E424752B8D76478A33662F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45A91F3BBCC491FBA49CD222C219F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7D259833398497D9BA235DB568426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54FF5229253485B9E9B04E0DBC7F3E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154EDBF653C4159947037DFBF76B4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E17190271E74DD7B15BFE7EC13FE6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337A2DDA71A46058092EAE4418B71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11FF1AA6A74872A48F2577530163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AB72EA3C94246F2B321E32DBA0592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C126DA852F04B2E9599EE7A84AFE1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3A2801F094F34716AFBC6107145363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564F4429BC1D425287E163B2789C5D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D7B30E8DAD4E7D9E015C9327DF97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3580B3FDDCD84765B653A5EECC74C8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7196A3807D94B09876319BB166AD3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46E346E963284E44880DFD8FC8BD65F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AF2F1814B2524289B3F76ABFF5B1D4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C89315D831B4882B45C1745977705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F63C73E4D3543D8AE9D472942536D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C43020C68E34B419571A5C5D4CCEE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BBDFA662BCF475DB3C0838435FB25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276C6FB8E2F45C38207EB1CA024F1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48EF621CA1E04C3392C36AC8C8C232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AF480851A6241BA97B41EFA59A594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03C019218704FC9910CBD1F340354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E6AD26F96A1342B980DB302C98E2E8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0A12E14891334B4C8B5087866CA404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5E6C2E37C6094728A61E1B73D21B7F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1675562E2FA4CC9B5B19E8849F8EC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8ABAE64AC1664265B66B2B36798944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CC05359B446542E29699DBA1C786D6C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918356159F344BBD80C4C68392CC0D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7D6DF06171EE433E9602BF18A4FD12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1F7BF4E5FEC04FFE9D7B2072769F63C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B950F2A02DAC4D68B851813773E540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477</Characters>
  <Lines>4</Lines>
  <Paragraphs>1</Paragraphs>
  <TotalTime>2</TotalTime>
  <ScaleCrop>false</ScaleCrop>
  <LinksUpToDate>false</LinksUpToDate>
  <CharactersWithSpaces>552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.net</cp:lastModifiedBy>
  <dcterms:modified xsi:type="dcterms:W3CDTF">2023-02-19T08:47:45Z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A9D9685DAE9346BA97A51994D104973C</vt:lpwstr>
  </property>
</Properties>
</file>