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土生土长——后疫情时代安康市高新区小学绿色建筑设计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项目地址：高新区原安康市建民镇育红小学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项目名称：土生土长——后疫情时代安康市高新区小学绿色建筑设计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