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安全标识设计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269240</wp:posOffset>
            </wp:positionV>
            <wp:extent cx="468630" cy="619760"/>
            <wp:effectExtent l="0" t="0" r="3810" b="5080"/>
            <wp:wrapSquare wrapText="bothSides"/>
            <wp:docPr id="2" name="图片 2" descr="(UZ{L@C{UXN[}2`T29Y@~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(UZ{L@C{UXN[}2`T29Y@~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1.在学校出入口附近，设置注意儿童的交通安全提示标志，提醒车辆减速慢性，在上下学期间保护学生安全。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241300</wp:posOffset>
            </wp:positionV>
            <wp:extent cx="967105" cy="425450"/>
            <wp:effectExtent l="0" t="0" r="8255" b="1270"/>
            <wp:wrapSquare wrapText="bothSides"/>
            <wp:docPr id="1" name="图片 1" descr="GP_5C]MX`~8QF%)@3[TS5~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P_5C]MX`~8QF%)@3[TS5~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2.在学校内部合理放置安全疏散通道提示标志，用于在关键时刻提示学生疏散方向，帮助学生安全疏散。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4770755</wp:posOffset>
            </wp:positionH>
            <wp:positionV relativeFrom="paragraph">
              <wp:posOffset>254635</wp:posOffset>
            </wp:positionV>
            <wp:extent cx="615315" cy="721995"/>
            <wp:effectExtent l="0" t="0" r="9525" b="9525"/>
            <wp:wrapSquare wrapText="bothSides"/>
            <wp:docPr id="3" name="图片 3" descr="HAUB3V7ZKRT[~7S`I0VV(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AUB3V7ZKRT[~7S`I0VV(2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3.在学校内部放置电器及有插座的位置设置当心触电警示标志，在使用更为安全的电气设计的前提下，提高学生的安全用电意识。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05C53"/>
    <w:rsid w:val="57D0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2023-02-27T07:55:00Z</dcterms:created>
  <dc:creator>一抹苍凉、笑叹尘世苍茫</dc:creator>
  <cp:lastModifiedBy>一抹苍凉、笑叹尘世苍茫</cp:lastModifiedBy>
  <dcterms:modified xsi:type="dcterms:W3CDTF">2023-02-27T08:06:14Z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