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4.2.6 </w:t>
      </w:r>
      <w:r>
        <w:rPr>
          <w:rFonts w:hint="eastAsia" w:eastAsiaTheme="minorEastAsia"/>
          <w:sz w:val="24"/>
          <w:szCs w:val="40"/>
        </w:rPr>
        <w:t>采用建筑保温与结构一体化技术</w:t>
      </w:r>
      <w:r>
        <w:rPr>
          <w:rFonts w:eastAsiaTheme="minorEastAsia"/>
          <w:sz w:val="24"/>
          <w:szCs w:val="40"/>
        </w:rPr>
        <w:t>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3"/>
        <w:gridCol w:w="1969"/>
        <w:gridCol w:w="1696"/>
      </w:tblGrid>
      <w:tr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采用建筑保温与结构一体化技术</w:t>
      </w:r>
      <w:r>
        <w:rPr>
          <w:rFonts w:hint="eastAsia" w:ascii="Times New Roman" w:hAnsi="Times New Roman"/>
          <w:color w:val="000000"/>
          <w:lang w:eastAsia="zh-CN"/>
        </w:rPr>
        <w:t>：</w:t>
      </w:r>
      <w:sdt>
        <w:sdtPr>
          <w:rPr>
            <w:rFonts w:hint="eastAsia"/>
            <w:sz w:val="28"/>
          </w:rPr>
          <w:id w:val="14902817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="宋体" w:cs="Times New Roman"/>
              <w:kern w:val="0"/>
              <w:sz w:val="28"/>
              <w:szCs w:val="21"/>
              <w:lang w:val="en-US" w:eastAsia="en-US" w:bidi="ar-SA"/>
            </w:rPr>
            <w:t>R</w:t>
          </w:r>
        </w:sdtContent>
      </w:sdt>
      <w:r>
        <w:rPr>
          <w:rFonts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sdt>
        <w:sdtPr>
          <w:rPr>
            <w:rFonts w:hint="eastAsia"/>
            <w:sz w:val="28"/>
          </w:rPr>
          <w:id w:val="-15243228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/>
          <w:color w:val="000000"/>
          <w:lang w:eastAsia="zh-CN"/>
        </w:rPr>
        <w:t>否</w:t>
      </w: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简要论述该项技术做法：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本工程按照《河北省民用建筑外墙外保温工程统一技术措施》（冀建质安[2021]4号）保温一体化按照总建面积的100%配建，本项目所有单体均为保温与结构一体化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建筑专业施工图及设计说明；</w:t>
      </w:r>
    </w:p>
    <w:p>
      <w:pPr>
        <w:pStyle w:val="4"/>
        <w:spacing w:line="360" w:lineRule="auto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结构施</w:t>
      </w:r>
      <w:r>
        <w:rPr>
          <w:rFonts w:ascii="Times New Roman" w:hAnsi="Times New Roman"/>
          <w:color w:val="000000"/>
          <w:spacing w:val="1"/>
          <w:lang w:eastAsia="zh-CN"/>
        </w:rPr>
        <w:t>工</w:t>
      </w:r>
      <w:r>
        <w:rPr>
          <w:rFonts w:ascii="Times New Roman" w:hAnsi="Times New Roman"/>
          <w:color w:val="000000"/>
          <w:lang w:eastAsia="zh-CN"/>
        </w:rPr>
        <w:t>图及设计</w:t>
      </w:r>
      <w:r>
        <w:rPr>
          <w:rFonts w:ascii="Times New Roman" w:hAnsi="Times New Roman"/>
          <w:color w:val="000000"/>
          <w:spacing w:val="1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hint="eastAsia" w:ascii="Times New Roman" w:hAnsi="Times New Roman"/>
          <w:color w:val="000000"/>
          <w:lang w:eastAsia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结构施工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3A2DDD"/>
    <w:rsid w:val="004D0849"/>
    <w:rsid w:val="0062130A"/>
    <w:rsid w:val="007B6F24"/>
    <w:rsid w:val="0080304C"/>
    <w:rsid w:val="00830D3C"/>
    <w:rsid w:val="00986BEC"/>
    <w:rsid w:val="00E0405E"/>
    <w:rsid w:val="00ED154A"/>
    <w:rsid w:val="3B6945BA"/>
    <w:rsid w:val="5207732F"/>
    <w:rsid w:val="62E205E4"/>
    <w:rsid w:val="6B3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paragraph" w:customStyle="1" w:styleId="1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8">
    <w:name w:val="正文文本 字符"/>
    <w:basedOn w:val="9"/>
    <w:semiHidden/>
    <w:qFormat/>
    <w:uiPriority w:val="99"/>
  </w:style>
  <w:style w:type="character" w:customStyle="1" w:styleId="19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12</TotalTime>
  <ScaleCrop>false</ScaleCrop>
  <LinksUpToDate>false</LinksUpToDate>
  <CharactersWithSpaces>179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君</cp:lastModifiedBy>
  <dcterms:modified xsi:type="dcterms:W3CDTF">2022-07-27T07:54:29Z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2B7F06E5C3CF4852A1BF9543126C3C58</vt:lpwstr>
  </property>
</Properties>
</file>