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A2BCC0" w14:textId="77777777" w:rsidR="00D3334C" w:rsidRPr="002A7ED7" w:rsidRDefault="00D3334C" w:rsidP="00D3334C">
      <w:pPr>
        <w:pStyle w:val="4"/>
        <w:rPr>
          <w:sz w:val="24"/>
          <w:szCs w:val="40"/>
        </w:rPr>
      </w:pPr>
      <w:r w:rsidRPr="002A7ED7">
        <w:rPr>
          <w:rFonts w:hint="eastAsia"/>
          <w:sz w:val="24"/>
          <w:szCs w:val="40"/>
        </w:rPr>
        <w:t>7.2.5</w:t>
      </w:r>
      <w:r>
        <w:rPr>
          <w:rFonts w:hint="eastAsia"/>
          <w:sz w:val="24"/>
          <w:szCs w:val="40"/>
        </w:rPr>
        <w:t xml:space="preserve"> </w:t>
      </w:r>
      <w:r w:rsidRPr="002A7ED7">
        <w:rPr>
          <w:rFonts w:hint="eastAsia"/>
          <w:sz w:val="24"/>
          <w:szCs w:val="40"/>
        </w:rPr>
        <w:t>供暖空调系统的冷、热源机组能效均优于现行</w:t>
      </w:r>
      <w:r w:rsidR="00FB33AC">
        <w:rPr>
          <w:rFonts w:hint="eastAsia"/>
          <w:sz w:val="24"/>
          <w:szCs w:val="40"/>
        </w:rPr>
        <w:t>河北省</w:t>
      </w:r>
      <w:r w:rsidRPr="002A7ED7">
        <w:rPr>
          <w:rFonts w:hint="eastAsia"/>
          <w:sz w:val="24"/>
          <w:szCs w:val="40"/>
        </w:rPr>
        <w:t>标准《公共建筑节能设计标准》</w:t>
      </w:r>
      <w:r w:rsidR="00FB33AC" w:rsidRPr="00FB33AC">
        <w:rPr>
          <w:sz w:val="24"/>
          <w:szCs w:val="40"/>
        </w:rPr>
        <w:t>DB13(J)81</w:t>
      </w:r>
      <w:r>
        <w:rPr>
          <w:rFonts w:hint="eastAsia"/>
          <w:sz w:val="24"/>
          <w:szCs w:val="40"/>
        </w:rPr>
        <w:t>的规定以及现行有关国家标准能效限定值的要求。（</w:t>
      </w:r>
      <w:r w:rsidRPr="002A7ED7">
        <w:rPr>
          <w:sz w:val="24"/>
          <w:szCs w:val="40"/>
        </w:rPr>
        <w:t>10</w:t>
      </w:r>
      <w:r w:rsidRPr="002A7ED7">
        <w:rPr>
          <w:rFonts w:hint="eastAsia"/>
          <w:sz w:val="24"/>
          <w:szCs w:val="40"/>
        </w:rPr>
        <w:t>分）</w:t>
      </w:r>
    </w:p>
    <w:p w14:paraId="4A2FDFC0" w14:textId="77777777" w:rsidR="00D3334C" w:rsidRDefault="00D3334C" w:rsidP="00D3334C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  <w:r w:rsidRPr="00DD1448">
        <w:rPr>
          <w:rFonts w:ascii="Times New Roman" w:eastAsia="宋体" w:hAnsi="Times New Roman" w:cs="Times New Roman" w:hint="eastAsia"/>
          <w:b/>
          <w:szCs w:val="21"/>
        </w:rPr>
        <w:t>（城市市政</w:t>
      </w:r>
      <w:r w:rsidRPr="00DD1448">
        <w:rPr>
          <w:rFonts w:ascii="Times New Roman" w:eastAsia="宋体" w:hAnsi="Times New Roman" w:cs="Times New Roman"/>
          <w:b/>
          <w:szCs w:val="21"/>
        </w:rPr>
        <w:t>热源</w:t>
      </w:r>
      <w:r w:rsidRPr="00DD1448">
        <w:rPr>
          <w:rFonts w:ascii="Times New Roman" w:eastAsia="宋体" w:hAnsi="Times New Roman" w:cs="Times New Roman" w:hint="eastAsia"/>
          <w:b/>
          <w:szCs w:val="21"/>
        </w:rPr>
        <w:t>项目</w:t>
      </w:r>
      <w:r w:rsidRPr="00DD1448">
        <w:rPr>
          <w:rFonts w:ascii="Times New Roman" w:eastAsia="宋体" w:hAnsi="Times New Roman" w:cs="Times New Roman"/>
          <w:b/>
          <w:szCs w:val="21"/>
        </w:rPr>
        <w:t>，热源机组能效</w:t>
      </w:r>
      <w:r w:rsidRPr="00DD1448">
        <w:rPr>
          <w:rFonts w:ascii="Times New Roman" w:eastAsia="宋体" w:hAnsi="Times New Roman" w:cs="Times New Roman" w:hint="eastAsia"/>
          <w:b/>
          <w:szCs w:val="21"/>
        </w:rPr>
        <w:t>不参评）</w:t>
      </w:r>
    </w:p>
    <w:tbl>
      <w:tblPr>
        <w:tblW w:w="81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6"/>
        <w:gridCol w:w="567"/>
        <w:gridCol w:w="992"/>
        <w:gridCol w:w="1418"/>
        <w:gridCol w:w="1417"/>
        <w:gridCol w:w="1559"/>
        <w:gridCol w:w="1407"/>
      </w:tblGrid>
      <w:tr w:rsidR="00D3334C" w:rsidRPr="00A516E8" w14:paraId="0540A8A9" w14:textId="77777777" w:rsidTr="005A4BEF">
        <w:trPr>
          <w:jc w:val="center"/>
        </w:trPr>
        <w:tc>
          <w:tcPr>
            <w:tcW w:w="756" w:type="dxa"/>
            <w:vMerge w:val="restart"/>
            <w:vAlign w:val="center"/>
          </w:tcPr>
          <w:p w14:paraId="29A7A5F6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4394" w:type="dxa"/>
            <w:gridSpan w:val="4"/>
            <w:vAlign w:val="center"/>
          </w:tcPr>
          <w:p w14:paraId="1F96A6B6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1559" w:type="dxa"/>
            <w:vMerge w:val="restart"/>
            <w:vAlign w:val="center"/>
          </w:tcPr>
          <w:p w14:paraId="71864D82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1407" w:type="dxa"/>
            <w:vMerge w:val="restart"/>
            <w:vAlign w:val="center"/>
          </w:tcPr>
          <w:p w14:paraId="485879AC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 w:rsidR="00D3334C" w:rsidRPr="00A516E8" w14:paraId="509D5060" w14:textId="77777777" w:rsidTr="005A4BEF">
        <w:trPr>
          <w:jc w:val="center"/>
        </w:trPr>
        <w:tc>
          <w:tcPr>
            <w:tcW w:w="756" w:type="dxa"/>
            <w:vMerge/>
            <w:vAlign w:val="center"/>
          </w:tcPr>
          <w:p w14:paraId="1C930176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4EABC9D5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机组类型</w:t>
            </w:r>
          </w:p>
        </w:tc>
        <w:tc>
          <w:tcPr>
            <w:tcW w:w="1418" w:type="dxa"/>
            <w:vAlign w:val="center"/>
          </w:tcPr>
          <w:p w14:paraId="2F6AD289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能效指标</w:t>
            </w:r>
          </w:p>
        </w:tc>
        <w:tc>
          <w:tcPr>
            <w:tcW w:w="1417" w:type="dxa"/>
            <w:vAlign w:val="center"/>
          </w:tcPr>
          <w:p w14:paraId="301BA9A9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提升幅度</w:t>
            </w:r>
          </w:p>
        </w:tc>
        <w:tc>
          <w:tcPr>
            <w:tcW w:w="1559" w:type="dxa"/>
            <w:vMerge/>
            <w:vAlign w:val="center"/>
          </w:tcPr>
          <w:p w14:paraId="304894B5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07" w:type="dxa"/>
            <w:vMerge/>
            <w:vAlign w:val="center"/>
          </w:tcPr>
          <w:p w14:paraId="6B7DB533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D3334C" w:rsidRPr="00A516E8" w14:paraId="3F7437F8" w14:textId="77777777" w:rsidTr="005A4BEF">
        <w:trPr>
          <w:trHeight w:val="375"/>
          <w:jc w:val="center"/>
        </w:trPr>
        <w:tc>
          <w:tcPr>
            <w:tcW w:w="756" w:type="dxa"/>
            <w:vMerge w:val="restart"/>
            <w:vAlign w:val="center"/>
          </w:tcPr>
          <w:p w14:paraId="3E214D9D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1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 w14:paraId="1EAB589A" w14:textId="77777777" w:rsidR="00D3334C" w:rsidRPr="00A516E8" w:rsidRDefault="00D3334C" w:rsidP="005A4BEF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电机驱动的蒸汽压缩循环冷水（热泵）机组</w:t>
            </w:r>
          </w:p>
        </w:tc>
        <w:tc>
          <w:tcPr>
            <w:tcW w:w="1418" w:type="dxa"/>
            <w:vMerge w:val="restart"/>
            <w:vAlign w:val="center"/>
          </w:tcPr>
          <w:p w14:paraId="2E72DA3F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制冷性能系数（</w:t>
            </w: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COP</w:t>
            </w: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）</w:t>
            </w:r>
          </w:p>
        </w:tc>
        <w:tc>
          <w:tcPr>
            <w:tcW w:w="1417" w:type="dxa"/>
            <w:vAlign w:val="center"/>
          </w:tcPr>
          <w:p w14:paraId="072B759D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提高</w:t>
            </w: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6%</w:t>
            </w:r>
          </w:p>
        </w:tc>
        <w:tc>
          <w:tcPr>
            <w:tcW w:w="1559" w:type="dxa"/>
            <w:vAlign w:val="center"/>
          </w:tcPr>
          <w:p w14:paraId="294BA988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5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1986204576"/>
            <w:placeholder>
              <w:docPart w:val="7A82CE6813404AC78C9196A209761779"/>
            </w:placeholder>
            <w:text/>
          </w:sdtPr>
          <w:sdtContent>
            <w:tc>
              <w:tcPr>
                <w:tcW w:w="1407" w:type="dxa"/>
                <w:vMerge w:val="restart"/>
                <w:vAlign w:val="center"/>
              </w:tcPr>
              <w:p w14:paraId="56B3814D" w14:textId="77777777" w:rsidR="00D3334C" w:rsidRPr="00A516E8" w:rsidRDefault="00D3334C" w:rsidP="005A4BEF"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kern w:val="0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D3334C" w:rsidRPr="00A516E8" w14:paraId="0D3FF99F" w14:textId="77777777" w:rsidTr="005A4BEF">
        <w:trPr>
          <w:trHeight w:val="375"/>
          <w:jc w:val="center"/>
        </w:trPr>
        <w:tc>
          <w:tcPr>
            <w:tcW w:w="756" w:type="dxa"/>
            <w:vMerge/>
            <w:vAlign w:val="center"/>
          </w:tcPr>
          <w:p w14:paraId="68940C7E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14:paraId="12B03117" w14:textId="77777777" w:rsidR="00D3334C" w:rsidRPr="00A516E8" w:rsidRDefault="00D3334C" w:rsidP="005A4BEF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14:paraId="0C5807BD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282DA2F8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提高</w:t>
            </w: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12%</w:t>
            </w:r>
          </w:p>
        </w:tc>
        <w:tc>
          <w:tcPr>
            <w:tcW w:w="1559" w:type="dxa"/>
            <w:vAlign w:val="center"/>
          </w:tcPr>
          <w:p w14:paraId="79D1DE9B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10</w:t>
            </w:r>
          </w:p>
        </w:tc>
        <w:tc>
          <w:tcPr>
            <w:tcW w:w="1407" w:type="dxa"/>
            <w:vMerge/>
            <w:vAlign w:val="center"/>
          </w:tcPr>
          <w:p w14:paraId="0355CA56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D3334C" w:rsidRPr="00A516E8" w14:paraId="06AC7795" w14:textId="77777777" w:rsidTr="005A4BEF">
        <w:trPr>
          <w:jc w:val="center"/>
        </w:trPr>
        <w:tc>
          <w:tcPr>
            <w:tcW w:w="756" w:type="dxa"/>
            <w:vMerge w:val="restart"/>
            <w:vAlign w:val="center"/>
          </w:tcPr>
          <w:p w14:paraId="6A57FAF6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2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 w14:paraId="4C43A408" w14:textId="77777777" w:rsidR="00D3334C" w:rsidRPr="00A516E8" w:rsidRDefault="00D3334C" w:rsidP="005A4BEF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直燃型溴化锂吸收式冷（温）水机组</w:t>
            </w:r>
          </w:p>
        </w:tc>
        <w:tc>
          <w:tcPr>
            <w:tcW w:w="1418" w:type="dxa"/>
            <w:vMerge w:val="restart"/>
            <w:vAlign w:val="center"/>
          </w:tcPr>
          <w:p w14:paraId="59F899A0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制冷、供热性能系数（</w:t>
            </w: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COP</w:t>
            </w: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）</w:t>
            </w:r>
          </w:p>
        </w:tc>
        <w:tc>
          <w:tcPr>
            <w:tcW w:w="1417" w:type="dxa"/>
            <w:vAlign w:val="center"/>
          </w:tcPr>
          <w:p w14:paraId="312A7D59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提高</w:t>
            </w: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6%</w:t>
            </w:r>
          </w:p>
        </w:tc>
        <w:tc>
          <w:tcPr>
            <w:tcW w:w="1559" w:type="dxa"/>
            <w:vAlign w:val="center"/>
          </w:tcPr>
          <w:p w14:paraId="46177A3A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5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364492097"/>
            <w:placeholder>
              <w:docPart w:val="E739146122C54762A56DF7CB6D313058"/>
            </w:placeholder>
            <w:text/>
          </w:sdtPr>
          <w:sdtContent>
            <w:tc>
              <w:tcPr>
                <w:tcW w:w="1407" w:type="dxa"/>
                <w:vMerge w:val="restart"/>
                <w:vAlign w:val="center"/>
              </w:tcPr>
              <w:p w14:paraId="0DB8D412" w14:textId="77777777" w:rsidR="00D3334C" w:rsidRPr="00A516E8" w:rsidRDefault="00D3334C" w:rsidP="005A4BEF"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kern w:val="0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D3334C" w:rsidRPr="00A516E8" w14:paraId="11525B54" w14:textId="77777777" w:rsidTr="005A4BEF">
        <w:trPr>
          <w:jc w:val="center"/>
        </w:trPr>
        <w:tc>
          <w:tcPr>
            <w:tcW w:w="756" w:type="dxa"/>
            <w:vMerge/>
            <w:vAlign w:val="center"/>
          </w:tcPr>
          <w:p w14:paraId="217435B8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14:paraId="023D9C3B" w14:textId="77777777" w:rsidR="00D3334C" w:rsidRPr="00A516E8" w:rsidRDefault="00D3334C" w:rsidP="005A4BEF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14:paraId="109F2262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43F6BDC1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提高</w:t>
            </w: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12%</w:t>
            </w:r>
          </w:p>
        </w:tc>
        <w:tc>
          <w:tcPr>
            <w:tcW w:w="1559" w:type="dxa"/>
            <w:vAlign w:val="center"/>
          </w:tcPr>
          <w:p w14:paraId="6BDA6FC6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10</w:t>
            </w:r>
          </w:p>
        </w:tc>
        <w:tc>
          <w:tcPr>
            <w:tcW w:w="1407" w:type="dxa"/>
            <w:vMerge/>
            <w:vAlign w:val="center"/>
          </w:tcPr>
          <w:p w14:paraId="35FEF6E4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D3334C" w:rsidRPr="00A516E8" w14:paraId="353D7860" w14:textId="77777777" w:rsidTr="005A4BEF">
        <w:trPr>
          <w:trHeight w:val="375"/>
          <w:jc w:val="center"/>
        </w:trPr>
        <w:tc>
          <w:tcPr>
            <w:tcW w:w="756" w:type="dxa"/>
            <w:vMerge w:val="restart"/>
            <w:vAlign w:val="center"/>
          </w:tcPr>
          <w:p w14:paraId="1F865878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3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 w14:paraId="7FFCBAD9" w14:textId="77777777" w:rsidR="00D3334C" w:rsidRPr="00A516E8" w:rsidRDefault="00D3334C" w:rsidP="005A4BEF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单元式空气调节机、风管送风式和屋顶式空调机组</w:t>
            </w:r>
          </w:p>
        </w:tc>
        <w:tc>
          <w:tcPr>
            <w:tcW w:w="1418" w:type="dxa"/>
            <w:vMerge w:val="restart"/>
            <w:vAlign w:val="center"/>
          </w:tcPr>
          <w:p w14:paraId="1D990D12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能效比（</w:t>
            </w: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EER</w:t>
            </w: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）</w:t>
            </w:r>
          </w:p>
        </w:tc>
        <w:tc>
          <w:tcPr>
            <w:tcW w:w="1417" w:type="dxa"/>
            <w:vAlign w:val="center"/>
          </w:tcPr>
          <w:p w14:paraId="1397374B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提高</w:t>
            </w: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6%</w:t>
            </w:r>
          </w:p>
        </w:tc>
        <w:tc>
          <w:tcPr>
            <w:tcW w:w="1559" w:type="dxa"/>
            <w:vAlign w:val="center"/>
          </w:tcPr>
          <w:p w14:paraId="2B31043A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5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884685451"/>
            <w:placeholder>
              <w:docPart w:val="A36A2D5E813D4792B202B63E55097522"/>
            </w:placeholder>
            <w:text/>
          </w:sdtPr>
          <w:sdtContent>
            <w:tc>
              <w:tcPr>
                <w:tcW w:w="1407" w:type="dxa"/>
                <w:vMerge w:val="restart"/>
                <w:vAlign w:val="center"/>
              </w:tcPr>
              <w:p w14:paraId="127BDF98" w14:textId="77777777" w:rsidR="00D3334C" w:rsidRPr="00A516E8" w:rsidRDefault="00D3334C" w:rsidP="005A4BEF"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kern w:val="0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D3334C" w:rsidRPr="00A516E8" w14:paraId="3B6C7578" w14:textId="77777777" w:rsidTr="005A4BEF">
        <w:trPr>
          <w:trHeight w:val="375"/>
          <w:jc w:val="center"/>
        </w:trPr>
        <w:tc>
          <w:tcPr>
            <w:tcW w:w="756" w:type="dxa"/>
            <w:vMerge/>
            <w:vAlign w:val="center"/>
          </w:tcPr>
          <w:p w14:paraId="123FD085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14:paraId="352F4965" w14:textId="77777777" w:rsidR="00D3334C" w:rsidRPr="00A516E8" w:rsidRDefault="00D3334C" w:rsidP="005A4BEF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14:paraId="721F81AD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3DBECFD2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提高</w:t>
            </w: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12%</w:t>
            </w:r>
          </w:p>
        </w:tc>
        <w:tc>
          <w:tcPr>
            <w:tcW w:w="1559" w:type="dxa"/>
            <w:vAlign w:val="center"/>
          </w:tcPr>
          <w:p w14:paraId="5C377C6F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10</w:t>
            </w:r>
          </w:p>
        </w:tc>
        <w:tc>
          <w:tcPr>
            <w:tcW w:w="1407" w:type="dxa"/>
            <w:vMerge/>
            <w:vAlign w:val="center"/>
          </w:tcPr>
          <w:p w14:paraId="57ADA3A9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D3334C" w:rsidRPr="00A516E8" w14:paraId="56D846A4" w14:textId="77777777" w:rsidTr="005A4BEF">
        <w:trPr>
          <w:trHeight w:val="188"/>
          <w:jc w:val="center"/>
        </w:trPr>
        <w:tc>
          <w:tcPr>
            <w:tcW w:w="756" w:type="dxa"/>
            <w:vMerge w:val="restart"/>
            <w:vAlign w:val="center"/>
          </w:tcPr>
          <w:p w14:paraId="4AE345B9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4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 w14:paraId="0BF6AED7" w14:textId="77777777" w:rsidR="00D3334C" w:rsidRPr="00A516E8" w:rsidRDefault="00D3334C" w:rsidP="005A4BEF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多联式空调（热泵）机组</w:t>
            </w:r>
          </w:p>
        </w:tc>
        <w:tc>
          <w:tcPr>
            <w:tcW w:w="1418" w:type="dxa"/>
            <w:vMerge w:val="restart"/>
            <w:vAlign w:val="center"/>
          </w:tcPr>
          <w:p w14:paraId="119E1F69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制冷综合性能系数（</w:t>
            </w: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IPLV</w:t>
            </w: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）</w:t>
            </w:r>
          </w:p>
        </w:tc>
        <w:tc>
          <w:tcPr>
            <w:tcW w:w="1417" w:type="dxa"/>
            <w:vAlign w:val="center"/>
          </w:tcPr>
          <w:p w14:paraId="7A27C68C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提高</w:t>
            </w: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8%</w:t>
            </w:r>
          </w:p>
        </w:tc>
        <w:tc>
          <w:tcPr>
            <w:tcW w:w="1559" w:type="dxa"/>
            <w:vAlign w:val="center"/>
          </w:tcPr>
          <w:p w14:paraId="62F8ED08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5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630443343"/>
            <w:placeholder>
              <w:docPart w:val="5CF6F582F2B14E22AB0BB128902F5E13"/>
            </w:placeholder>
            <w:text/>
          </w:sdtPr>
          <w:sdtContent>
            <w:tc>
              <w:tcPr>
                <w:tcW w:w="1407" w:type="dxa"/>
                <w:vMerge w:val="restart"/>
                <w:vAlign w:val="center"/>
              </w:tcPr>
              <w:p w14:paraId="02AA35A2" w14:textId="77777777" w:rsidR="00D3334C" w:rsidRPr="00A516E8" w:rsidRDefault="00D3334C" w:rsidP="005A4BEF"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kern w:val="0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D3334C" w:rsidRPr="00A516E8" w14:paraId="6ADD32F6" w14:textId="77777777" w:rsidTr="005A4BEF">
        <w:trPr>
          <w:trHeight w:val="187"/>
          <w:jc w:val="center"/>
        </w:trPr>
        <w:tc>
          <w:tcPr>
            <w:tcW w:w="756" w:type="dxa"/>
            <w:vMerge/>
            <w:vAlign w:val="center"/>
          </w:tcPr>
          <w:p w14:paraId="421AE3A9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14:paraId="1C9CB253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14:paraId="4271CB28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228B8F6E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提高</w:t>
            </w: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16%</w:t>
            </w:r>
          </w:p>
        </w:tc>
        <w:tc>
          <w:tcPr>
            <w:tcW w:w="1559" w:type="dxa"/>
            <w:vAlign w:val="center"/>
          </w:tcPr>
          <w:p w14:paraId="5F0A36E4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10</w:t>
            </w:r>
          </w:p>
        </w:tc>
        <w:tc>
          <w:tcPr>
            <w:tcW w:w="1407" w:type="dxa"/>
            <w:vMerge/>
            <w:vAlign w:val="center"/>
          </w:tcPr>
          <w:p w14:paraId="25E8B10E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D3334C" w:rsidRPr="00A516E8" w14:paraId="41D5457A" w14:textId="77777777" w:rsidTr="005A4BEF">
        <w:trPr>
          <w:trHeight w:val="188"/>
          <w:jc w:val="center"/>
        </w:trPr>
        <w:tc>
          <w:tcPr>
            <w:tcW w:w="756" w:type="dxa"/>
            <w:vMerge w:val="restart"/>
            <w:vAlign w:val="center"/>
          </w:tcPr>
          <w:p w14:paraId="42F8EF25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5</w:t>
            </w:r>
          </w:p>
        </w:tc>
        <w:tc>
          <w:tcPr>
            <w:tcW w:w="567" w:type="dxa"/>
            <w:vMerge w:val="restart"/>
            <w:vAlign w:val="center"/>
          </w:tcPr>
          <w:p w14:paraId="62FB27F2" w14:textId="77777777" w:rsidR="00D3334C" w:rsidRPr="00A516E8" w:rsidRDefault="00D3334C" w:rsidP="005A4BEF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锅炉</w:t>
            </w:r>
          </w:p>
        </w:tc>
        <w:tc>
          <w:tcPr>
            <w:tcW w:w="992" w:type="dxa"/>
            <w:vMerge w:val="restart"/>
            <w:vAlign w:val="center"/>
          </w:tcPr>
          <w:p w14:paraId="58385005" w14:textId="77777777" w:rsidR="00D3334C" w:rsidRPr="00A516E8" w:rsidRDefault="00D3334C" w:rsidP="005A4BEF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燃煤</w:t>
            </w:r>
          </w:p>
        </w:tc>
        <w:tc>
          <w:tcPr>
            <w:tcW w:w="1418" w:type="dxa"/>
            <w:vMerge w:val="restart"/>
            <w:vAlign w:val="center"/>
          </w:tcPr>
          <w:p w14:paraId="0362B93F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热效率</w:t>
            </w:r>
          </w:p>
        </w:tc>
        <w:tc>
          <w:tcPr>
            <w:tcW w:w="1417" w:type="dxa"/>
            <w:vAlign w:val="center"/>
          </w:tcPr>
          <w:p w14:paraId="7D6948CD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提高</w:t>
            </w: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3%</w:t>
            </w:r>
          </w:p>
        </w:tc>
        <w:tc>
          <w:tcPr>
            <w:tcW w:w="1559" w:type="dxa"/>
            <w:vAlign w:val="center"/>
          </w:tcPr>
          <w:p w14:paraId="4B1AD30A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5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645357603"/>
            <w:placeholder>
              <w:docPart w:val="81CD68DC1D4345068E0866EC9B39D1ED"/>
            </w:placeholder>
            <w:text/>
          </w:sdtPr>
          <w:sdtContent>
            <w:tc>
              <w:tcPr>
                <w:tcW w:w="1407" w:type="dxa"/>
                <w:vMerge w:val="restart"/>
                <w:vAlign w:val="center"/>
              </w:tcPr>
              <w:p w14:paraId="5F1EF621" w14:textId="77777777" w:rsidR="00D3334C" w:rsidRPr="00A516E8" w:rsidRDefault="00D3334C" w:rsidP="005A4BEF"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kern w:val="0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D3334C" w:rsidRPr="00A516E8" w14:paraId="0505EDE5" w14:textId="77777777" w:rsidTr="005A4BEF">
        <w:trPr>
          <w:trHeight w:val="187"/>
          <w:jc w:val="center"/>
        </w:trPr>
        <w:tc>
          <w:tcPr>
            <w:tcW w:w="756" w:type="dxa"/>
            <w:vMerge/>
            <w:vAlign w:val="center"/>
          </w:tcPr>
          <w:p w14:paraId="2DD72BF8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567" w:type="dxa"/>
            <w:vMerge/>
            <w:vAlign w:val="center"/>
          </w:tcPr>
          <w:p w14:paraId="32BE89FC" w14:textId="77777777" w:rsidR="00D3334C" w:rsidRPr="00A516E8" w:rsidRDefault="00D3334C" w:rsidP="005A4BEF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14:paraId="52C04790" w14:textId="77777777" w:rsidR="00D3334C" w:rsidRPr="00A516E8" w:rsidRDefault="00D3334C" w:rsidP="005A4BEF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14:paraId="35862FF0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77E9CEBE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提高</w:t>
            </w: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6%</w:t>
            </w:r>
          </w:p>
        </w:tc>
        <w:tc>
          <w:tcPr>
            <w:tcW w:w="1559" w:type="dxa"/>
            <w:vAlign w:val="center"/>
          </w:tcPr>
          <w:p w14:paraId="5FAD56F1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10</w:t>
            </w:r>
          </w:p>
        </w:tc>
        <w:tc>
          <w:tcPr>
            <w:tcW w:w="1407" w:type="dxa"/>
            <w:vMerge/>
            <w:vAlign w:val="center"/>
          </w:tcPr>
          <w:p w14:paraId="17ED4893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D3334C" w:rsidRPr="00A516E8" w14:paraId="4696CD2A" w14:textId="77777777" w:rsidTr="005A4BEF">
        <w:trPr>
          <w:trHeight w:val="188"/>
          <w:jc w:val="center"/>
        </w:trPr>
        <w:tc>
          <w:tcPr>
            <w:tcW w:w="756" w:type="dxa"/>
            <w:vMerge/>
            <w:vAlign w:val="center"/>
          </w:tcPr>
          <w:p w14:paraId="4F843066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567" w:type="dxa"/>
            <w:vMerge/>
            <w:vAlign w:val="center"/>
          </w:tcPr>
          <w:p w14:paraId="1D419A77" w14:textId="77777777" w:rsidR="00D3334C" w:rsidRPr="00A516E8" w:rsidRDefault="00D3334C" w:rsidP="005A4BEF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78CF7FCC" w14:textId="77777777" w:rsidR="00D3334C" w:rsidRDefault="00D3334C" w:rsidP="005A4BEF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燃油</w:t>
            </w:r>
          </w:p>
          <w:p w14:paraId="4B66BAA2" w14:textId="77777777" w:rsidR="00D3334C" w:rsidRPr="00A516E8" w:rsidRDefault="00D3334C" w:rsidP="005A4BEF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燃气</w:t>
            </w:r>
          </w:p>
        </w:tc>
        <w:tc>
          <w:tcPr>
            <w:tcW w:w="1418" w:type="dxa"/>
            <w:vMerge w:val="restart"/>
            <w:vAlign w:val="center"/>
          </w:tcPr>
          <w:p w14:paraId="3F12A6B4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热效率</w:t>
            </w:r>
          </w:p>
        </w:tc>
        <w:tc>
          <w:tcPr>
            <w:tcW w:w="1417" w:type="dxa"/>
            <w:vAlign w:val="center"/>
          </w:tcPr>
          <w:p w14:paraId="499216AA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提高</w:t>
            </w: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2%</w:t>
            </w:r>
          </w:p>
        </w:tc>
        <w:tc>
          <w:tcPr>
            <w:tcW w:w="1559" w:type="dxa"/>
            <w:vAlign w:val="center"/>
          </w:tcPr>
          <w:p w14:paraId="047C5858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5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482968990"/>
            <w:placeholder>
              <w:docPart w:val="75B5276150C9402BB28A9BF48339A5E2"/>
            </w:placeholder>
            <w:text/>
          </w:sdtPr>
          <w:sdtContent>
            <w:tc>
              <w:tcPr>
                <w:tcW w:w="1407" w:type="dxa"/>
                <w:vMerge w:val="restart"/>
                <w:vAlign w:val="center"/>
              </w:tcPr>
              <w:p w14:paraId="3155E09E" w14:textId="77777777" w:rsidR="00D3334C" w:rsidRPr="00A516E8" w:rsidRDefault="00D3334C" w:rsidP="005A4BEF"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kern w:val="0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D3334C" w:rsidRPr="00A516E8" w14:paraId="4EFA4825" w14:textId="77777777" w:rsidTr="005A4BEF">
        <w:trPr>
          <w:trHeight w:val="187"/>
          <w:jc w:val="center"/>
        </w:trPr>
        <w:tc>
          <w:tcPr>
            <w:tcW w:w="756" w:type="dxa"/>
            <w:vMerge/>
            <w:vAlign w:val="center"/>
          </w:tcPr>
          <w:p w14:paraId="22498DD7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567" w:type="dxa"/>
            <w:vMerge/>
            <w:vAlign w:val="center"/>
          </w:tcPr>
          <w:p w14:paraId="7AD332D0" w14:textId="77777777" w:rsidR="00D3334C" w:rsidRPr="00A516E8" w:rsidRDefault="00D3334C" w:rsidP="005A4BEF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14:paraId="1351613B" w14:textId="77777777" w:rsidR="00D3334C" w:rsidRPr="00A516E8" w:rsidRDefault="00D3334C" w:rsidP="005A4BEF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14:paraId="340BDE17" w14:textId="77777777" w:rsidR="00D3334C" w:rsidRPr="00A516E8" w:rsidRDefault="00D3334C" w:rsidP="005A4BEF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4653E109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提高</w:t>
            </w: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4%</w:t>
            </w:r>
          </w:p>
        </w:tc>
        <w:tc>
          <w:tcPr>
            <w:tcW w:w="1559" w:type="dxa"/>
            <w:vAlign w:val="center"/>
          </w:tcPr>
          <w:p w14:paraId="1AECF774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10</w:t>
            </w:r>
          </w:p>
        </w:tc>
        <w:tc>
          <w:tcPr>
            <w:tcW w:w="1407" w:type="dxa"/>
            <w:vMerge/>
            <w:vAlign w:val="center"/>
          </w:tcPr>
          <w:p w14:paraId="0FDDE72C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D3334C" w:rsidRPr="00A516E8" w14:paraId="655C302D" w14:textId="77777777" w:rsidTr="005A4BEF">
        <w:trPr>
          <w:trHeight w:val="375"/>
          <w:jc w:val="center"/>
        </w:trPr>
        <w:tc>
          <w:tcPr>
            <w:tcW w:w="756" w:type="dxa"/>
            <w:vMerge w:val="restart"/>
            <w:vAlign w:val="center"/>
          </w:tcPr>
          <w:p w14:paraId="72AE8004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6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 w14:paraId="2B720BB8" w14:textId="77777777" w:rsidR="00D3334C" w:rsidRPr="00A516E8" w:rsidRDefault="00D3334C" w:rsidP="005A4BEF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房间空气调节器</w:t>
            </w:r>
          </w:p>
        </w:tc>
        <w:tc>
          <w:tcPr>
            <w:tcW w:w="1418" w:type="dxa"/>
            <w:vMerge w:val="restart"/>
            <w:vAlign w:val="center"/>
          </w:tcPr>
          <w:p w14:paraId="51386BD5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能效比（</w:t>
            </w: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EER</w:t>
            </w: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）、能源消耗效率</w:t>
            </w:r>
          </w:p>
        </w:tc>
        <w:tc>
          <w:tcPr>
            <w:tcW w:w="1417" w:type="dxa"/>
            <w:vAlign w:val="center"/>
          </w:tcPr>
          <w:p w14:paraId="7C8DA9FC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节能评价值</w:t>
            </w:r>
          </w:p>
        </w:tc>
        <w:tc>
          <w:tcPr>
            <w:tcW w:w="1559" w:type="dxa"/>
            <w:vAlign w:val="center"/>
          </w:tcPr>
          <w:p w14:paraId="61BF200E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5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2008703853"/>
            <w:placeholder>
              <w:docPart w:val="A38ED1966C264C2897B7995A37CFD514"/>
            </w:placeholder>
            <w:text/>
          </w:sdtPr>
          <w:sdtContent>
            <w:tc>
              <w:tcPr>
                <w:tcW w:w="1407" w:type="dxa"/>
                <w:vMerge w:val="restart"/>
                <w:vAlign w:val="center"/>
              </w:tcPr>
              <w:p w14:paraId="7C3DAE7F" w14:textId="138B19CC" w:rsidR="00D3334C" w:rsidRPr="00A516E8" w:rsidRDefault="00D3334C" w:rsidP="005A4BEF"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kern w:val="0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2B4816">
                  <w:rPr>
                    <w:rFonts w:ascii="Times New Roman" w:eastAsia="宋体" w:hAnsi="Times New Roman" w:cs="Times New Roman"/>
                    <w:szCs w:val="21"/>
                  </w:rPr>
                  <w:t>5</w:t>
                </w:r>
              </w:p>
            </w:tc>
          </w:sdtContent>
        </w:sdt>
      </w:tr>
      <w:tr w:rsidR="00D3334C" w:rsidRPr="00A516E8" w14:paraId="47D4F963" w14:textId="77777777" w:rsidTr="005A4BEF">
        <w:trPr>
          <w:trHeight w:val="375"/>
          <w:jc w:val="center"/>
        </w:trPr>
        <w:tc>
          <w:tcPr>
            <w:tcW w:w="756" w:type="dxa"/>
            <w:vMerge/>
            <w:vAlign w:val="center"/>
          </w:tcPr>
          <w:p w14:paraId="1CB119DF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14:paraId="513A4C96" w14:textId="77777777" w:rsidR="00D3334C" w:rsidRPr="00A516E8" w:rsidRDefault="00D3334C" w:rsidP="005A4BEF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14:paraId="449908C2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3DF1D464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宋体" w:eastAsia="宋体" w:hAnsi="宋体" w:cs="宋体" w:hint="eastAsia"/>
                <w:szCs w:val="21"/>
              </w:rPr>
              <w:t>Ⅰ</w:t>
            </w: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级能效限值</w:t>
            </w:r>
          </w:p>
        </w:tc>
        <w:tc>
          <w:tcPr>
            <w:tcW w:w="1559" w:type="dxa"/>
            <w:vAlign w:val="center"/>
          </w:tcPr>
          <w:p w14:paraId="016DD8F9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10</w:t>
            </w:r>
          </w:p>
        </w:tc>
        <w:tc>
          <w:tcPr>
            <w:tcW w:w="1407" w:type="dxa"/>
            <w:vMerge/>
            <w:vAlign w:val="center"/>
          </w:tcPr>
          <w:p w14:paraId="6E29775C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D3334C" w:rsidRPr="00A516E8" w14:paraId="78844435" w14:textId="77777777" w:rsidTr="005A4BEF">
        <w:trPr>
          <w:trHeight w:val="188"/>
          <w:jc w:val="center"/>
        </w:trPr>
        <w:tc>
          <w:tcPr>
            <w:tcW w:w="756" w:type="dxa"/>
            <w:vMerge w:val="restart"/>
            <w:vAlign w:val="center"/>
          </w:tcPr>
          <w:p w14:paraId="50701ECF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7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 w14:paraId="785ACEDA" w14:textId="77777777" w:rsidR="00D3334C" w:rsidRPr="00A516E8" w:rsidRDefault="00D3334C" w:rsidP="005A4BEF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家用燃气热水炉</w:t>
            </w:r>
          </w:p>
        </w:tc>
        <w:tc>
          <w:tcPr>
            <w:tcW w:w="1418" w:type="dxa"/>
            <w:vMerge w:val="restart"/>
            <w:vAlign w:val="center"/>
          </w:tcPr>
          <w:p w14:paraId="4EBE715D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热效率值（</w:t>
            </w: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η</w:t>
            </w: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）</w:t>
            </w:r>
          </w:p>
        </w:tc>
        <w:tc>
          <w:tcPr>
            <w:tcW w:w="1417" w:type="dxa"/>
            <w:vAlign w:val="center"/>
          </w:tcPr>
          <w:p w14:paraId="7B0FD379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节能评价值</w:t>
            </w:r>
          </w:p>
        </w:tc>
        <w:tc>
          <w:tcPr>
            <w:tcW w:w="1559" w:type="dxa"/>
            <w:vAlign w:val="center"/>
          </w:tcPr>
          <w:p w14:paraId="2930CF3B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5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1347670660"/>
            <w:placeholder>
              <w:docPart w:val="8A3FCDDAA0204B9DA09DD69B5F5376D9"/>
            </w:placeholder>
            <w:text/>
          </w:sdtPr>
          <w:sdtContent>
            <w:tc>
              <w:tcPr>
                <w:tcW w:w="1407" w:type="dxa"/>
                <w:vMerge w:val="restart"/>
                <w:vAlign w:val="center"/>
              </w:tcPr>
              <w:p w14:paraId="508AD117" w14:textId="77777777" w:rsidR="00D3334C" w:rsidRPr="00A516E8" w:rsidRDefault="00D3334C" w:rsidP="005A4BEF"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kern w:val="0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D3334C" w:rsidRPr="00A516E8" w14:paraId="07D5DB1D" w14:textId="77777777" w:rsidTr="005A4BEF">
        <w:trPr>
          <w:trHeight w:val="187"/>
          <w:jc w:val="center"/>
        </w:trPr>
        <w:tc>
          <w:tcPr>
            <w:tcW w:w="756" w:type="dxa"/>
            <w:vMerge/>
            <w:vAlign w:val="center"/>
          </w:tcPr>
          <w:p w14:paraId="053991D4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14:paraId="0C9C2D23" w14:textId="77777777" w:rsidR="00D3334C" w:rsidRPr="00A516E8" w:rsidRDefault="00D3334C" w:rsidP="005A4BEF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14:paraId="5E7C5741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632C33A6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宋体" w:eastAsia="宋体" w:hAnsi="宋体" w:cs="宋体" w:hint="eastAsia"/>
                <w:szCs w:val="21"/>
              </w:rPr>
              <w:t>Ⅰ</w:t>
            </w: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级能效限值</w:t>
            </w:r>
          </w:p>
        </w:tc>
        <w:tc>
          <w:tcPr>
            <w:tcW w:w="1559" w:type="dxa"/>
            <w:vAlign w:val="center"/>
          </w:tcPr>
          <w:p w14:paraId="31C65BBF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10</w:t>
            </w:r>
          </w:p>
        </w:tc>
        <w:tc>
          <w:tcPr>
            <w:tcW w:w="1407" w:type="dxa"/>
            <w:vMerge/>
            <w:vAlign w:val="center"/>
          </w:tcPr>
          <w:p w14:paraId="21BA6C34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D3334C" w:rsidRPr="00A516E8" w14:paraId="51BDA883" w14:textId="77777777" w:rsidTr="005A4BEF">
        <w:trPr>
          <w:trHeight w:val="375"/>
          <w:jc w:val="center"/>
        </w:trPr>
        <w:tc>
          <w:tcPr>
            <w:tcW w:w="756" w:type="dxa"/>
            <w:vMerge w:val="restart"/>
            <w:vAlign w:val="center"/>
          </w:tcPr>
          <w:p w14:paraId="3243A14E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8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 w14:paraId="679008E5" w14:textId="77777777" w:rsidR="00D3334C" w:rsidRPr="00A516E8" w:rsidRDefault="00D3334C" w:rsidP="005A4BEF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蒸汽型溴化锂吸收式冷水机组</w:t>
            </w:r>
          </w:p>
        </w:tc>
        <w:tc>
          <w:tcPr>
            <w:tcW w:w="1418" w:type="dxa"/>
            <w:vMerge w:val="restart"/>
            <w:vAlign w:val="center"/>
          </w:tcPr>
          <w:p w14:paraId="1BB2380C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制冷、供热性能系数（</w:t>
            </w: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COP</w:t>
            </w: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）</w:t>
            </w:r>
          </w:p>
        </w:tc>
        <w:tc>
          <w:tcPr>
            <w:tcW w:w="1417" w:type="dxa"/>
            <w:vAlign w:val="center"/>
          </w:tcPr>
          <w:p w14:paraId="1F1CEBB2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节能评价值</w:t>
            </w:r>
          </w:p>
        </w:tc>
        <w:tc>
          <w:tcPr>
            <w:tcW w:w="1559" w:type="dxa"/>
            <w:vAlign w:val="center"/>
          </w:tcPr>
          <w:p w14:paraId="338ABC25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5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611812098"/>
            <w:placeholder>
              <w:docPart w:val="4818229AB45C45CA9C380BAE9C17F2EE"/>
            </w:placeholder>
            <w:text/>
          </w:sdtPr>
          <w:sdtContent>
            <w:tc>
              <w:tcPr>
                <w:tcW w:w="1407" w:type="dxa"/>
                <w:vMerge w:val="restart"/>
                <w:vAlign w:val="center"/>
              </w:tcPr>
              <w:p w14:paraId="6C609EEC" w14:textId="77777777" w:rsidR="00D3334C" w:rsidRPr="00A516E8" w:rsidRDefault="00D3334C" w:rsidP="005A4BEF"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kern w:val="0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D3334C" w:rsidRPr="00A516E8" w14:paraId="30A3D665" w14:textId="77777777" w:rsidTr="005A4BEF">
        <w:trPr>
          <w:trHeight w:val="375"/>
          <w:jc w:val="center"/>
        </w:trPr>
        <w:tc>
          <w:tcPr>
            <w:tcW w:w="756" w:type="dxa"/>
            <w:vMerge/>
            <w:vAlign w:val="center"/>
          </w:tcPr>
          <w:p w14:paraId="73F68F44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14:paraId="54E31033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14:paraId="25F14EF8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356F3CC9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宋体" w:eastAsia="宋体" w:hAnsi="宋体" w:cs="宋体" w:hint="eastAsia"/>
                <w:szCs w:val="21"/>
              </w:rPr>
              <w:t>Ⅰ</w:t>
            </w: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级能效限值</w:t>
            </w:r>
          </w:p>
        </w:tc>
        <w:tc>
          <w:tcPr>
            <w:tcW w:w="1559" w:type="dxa"/>
            <w:vAlign w:val="center"/>
          </w:tcPr>
          <w:p w14:paraId="077BC9CF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10</w:t>
            </w:r>
          </w:p>
        </w:tc>
        <w:tc>
          <w:tcPr>
            <w:tcW w:w="1407" w:type="dxa"/>
            <w:vMerge/>
            <w:vAlign w:val="center"/>
          </w:tcPr>
          <w:p w14:paraId="32F9B50F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D3334C" w:rsidRPr="00A516E8" w14:paraId="48818BED" w14:textId="77777777" w:rsidTr="005A4BEF">
        <w:trPr>
          <w:trHeight w:val="375"/>
          <w:jc w:val="center"/>
        </w:trPr>
        <w:tc>
          <w:tcPr>
            <w:tcW w:w="5150" w:type="dxa"/>
            <w:gridSpan w:val="5"/>
            <w:vAlign w:val="center"/>
          </w:tcPr>
          <w:p w14:paraId="1864A148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宋体" w:eastAsia="宋体" w:hAnsi="宋体" w:cs="宋体"/>
                <w:szCs w:val="21"/>
              </w:rPr>
            </w:pPr>
            <w:r w:rsidRPr="004F2CBC">
              <w:t>合计</w:t>
            </w:r>
          </w:p>
        </w:tc>
        <w:tc>
          <w:tcPr>
            <w:tcW w:w="1559" w:type="dxa"/>
            <w:vAlign w:val="center"/>
          </w:tcPr>
          <w:p w14:paraId="678C10A9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10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1450278096"/>
            <w:placeholder>
              <w:docPart w:val="8B3289D0717E45328E93EC49D4B29903"/>
            </w:placeholder>
            <w:text/>
          </w:sdtPr>
          <w:sdtContent>
            <w:tc>
              <w:tcPr>
                <w:tcW w:w="1407" w:type="dxa"/>
                <w:vAlign w:val="center"/>
              </w:tcPr>
              <w:p w14:paraId="03680481" w14:textId="5A69703D" w:rsidR="00D3334C" w:rsidRPr="00A516E8" w:rsidRDefault="00D3334C" w:rsidP="005A4BEF"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kern w:val="0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2B4816">
                  <w:rPr>
                    <w:rFonts w:ascii="Times New Roman" w:eastAsia="宋体" w:hAnsi="Times New Roman" w:cs="Times New Roman"/>
                    <w:szCs w:val="21"/>
                  </w:rPr>
                  <w:t>5</w:t>
                </w:r>
              </w:p>
            </w:tc>
          </w:sdtContent>
        </w:sdt>
      </w:tr>
    </w:tbl>
    <w:p w14:paraId="2CE1CC61" w14:textId="77777777" w:rsidR="00D3334C" w:rsidRDefault="00D3334C" w:rsidP="00D3334C">
      <w:pPr>
        <w:widowControl/>
        <w:jc w:val="left"/>
        <w:rPr>
          <w:rFonts w:ascii="Times New Roman" w:eastAsia="宋体" w:hAnsi="Times New Roman" w:cs="Times New Roman"/>
          <w:b/>
          <w:szCs w:val="21"/>
        </w:rPr>
      </w:pPr>
    </w:p>
    <w:p w14:paraId="6D6A7170" w14:textId="77777777" w:rsidR="00D3334C" w:rsidRPr="00547320" w:rsidRDefault="00D3334C" w:rsidP="00D3334C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14:paraId="278ECB7A" w14:textId="77777777" w:rsidR="00D3334C" w:rsidRPr="00547320" w:rsidRDefault="00D3334C" w:rsidP="00D3334C">
      <w:pPr>
        <w:rPr>
          <w:rFonts w:ascii="Times New Roman" w:eastAsia="宋体" w:hAnsi="Times New Roman" w:cs="Times New Roman"/>
          <w:szCs w:val="21"/>
        </w:rPr>
      </w:pPr>
      <w:r>
        <w:rPr>
          <w:rFonts w:ascii="宋体" w:hAnsi="宋体" w:cs="宋体" w:hint="eastAsia"/>
          <w:kern w:val="0"/>
          <w:szCs w:val="21"/>
        </w:rPr>
        <w:t>请</w:t>
      </w:r>
      <w:r w:rsidRPr="00847C5C">
        <w:rPr>
          <w:rFonts w:ascii="宋体" w:hAnsi="宋体" w:cs="宋体" w:hint="eastAsia"/>
          <w:kern w:val="0"/>
          <w:szCs w:val="21"/>
        </w:rPr>
        <w:t>简要说明供暖空调</w:t>
      </w:r>
      <w:r w:rsidRPr="00847C5C">
        <w:rPr>
          <w:rFonts w:ascii="宋体" w:hAnsi="宋体" w:cs="宋体"/>
          <w:kern w:val="0"/>
          <w:szCs w:val="21"/>
        </w:rPr>
        <w:t>系统的冷、热源机组类型</w:t>
      </w:r>
      <w:r w:rsidRPr="00847C5C">
        <w:rPr>
          <w:rFonts w:ascii="宋体" w:hAnsi="宋体" w:cs="宋体" w:hint="eastAsia"/>
          <w:kern w:val="0"/>
          <w:szCs w:val="21"/>
        </w:rPr>
        <w:t>、</w:t>
      </w:r>
      <w:r w:rsidRPr="00847C5C">
        <w:rPr>
          <w:rFonts w:ascii="宋体" w:hAnsi="宋体" w:cs="宋体"/>
          <w:kern w:val="0"/>
          <w:szCs w:val="21"/>
        </w:rPr>
        <w:t>能效等级</w:t>
      </w:r>
      <w:r w:rsidRPr="00847C5C">
        <w:rPr>
          <w:rFonts w:ascii="宋体" w:hAnsi="宋体" w:cs="宋体" w:hint="eastAsia"/>
          <w:kern w:val="0"/>
          <w:szCs w:val="21"/>
        </w:rPr>
        <w:t>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72"/>
      </w:tblGrid>
      <w:tr w:rsidR="00D3334C" w:rsidRPr="00547320" w14:paraId="638DFCDE" w14:textId="77777777" w:rsidTr="00E27289">
        <w:trPr>
          <w:trHeight w:val="2634"/>
          <w:jc w:val="center"/>
        </w:trPr>
        <w:tc>
          <w:tcPr>
            <w:tcW w:w="8272" w:type="dxa"/>
          </w:tcPr>
          <w:p w14:paraId="01C45217" w14:textId="610EE404" w:rsidR="00BD0BCF" w:rsidRPr="00BD0BCF" w:rsidRDefault="004E1181" w:rsidP="00844F54">
            <w:pPr>
              <w:ind w:firstLineChars="200" w:firstLine="400"/>
              <w:rPr>
                <w:szCs w:val="21"/>
              </w:rPr>
            </w:pPr>
            <w:r w:rsidRPr="00C10EF1">
              <w:rPr>
                <w:rFonts w:hint="eastAsia"/>
                <w:szCs w:val="21"/>
              </w:rPr>
              <w:t>本项目</w:t>
            </w:r>
            <w:r>
              <w:rPr>
                <w:rFonts w:hint="eastAsia"/>
                <w:szCs w:val="21"/>
              </w:rPr>
              <w:t>采用的</w:t>
            </w:r>
            <w:r w:rsidRPr="00347B66">
              <w:rPr>
                <w:rFonts w:hint="eastAsia"/>
                <w:szCs w:val="21"/>
              </w:rPr>
              <w:t>分体空调</w:t>
            </w:r>
            <w:r>
              <w:rPr>
                <w:rFonts w:hint="eastAsia"/>
                <w:szCs w:val="21"/>
              </w:rPr>
              <w:t>和多联机空调</w:t>
            </w:r>
            <w:r w:rsidRPr="00347B66">
              <w:rPr>
                <w:rFonts w:hint="eastAsia"/>
                <w:szCs w:val="21"/>
              </w:rPr>
              <w:t>，满足《房间空气调节器能效限定值及能源效率等级》</w:t>
            </w:r>
            <w:r w:rsidRPr="00347B66">
              <w:rPr>
                <w:rFonts w:hint="eastAsia"/>
                <w:szCs w:val="21"/>
              </w:rPr>
              <w:t>GB12021.3</w:t>
            </w:r>
            <w:r w:rsidRPr="00347B66">
              <w:rPr>
                <w:rFonts w:hint="eastAsia"/>
                <w:szCs w:val="21"/>
              </w:rPr>
              <w:t>和《转速可控型房间空气调节器能效限定值及能源效率等级》</w:t>
            </w:r>
            <w:r w:rsidRPr="00347B66">
              <w:rPr>
                <w:rFonts w:hint="eastAsia"/>
                <w:szCs w:val="21"/>
              </w:rPr>
              <w:t>GB21455</w:t>
            </w:r>
            <w:r w:rsidRPr="00347B66">
              <w:rPr>
                <w:rFonts w:hint="eastAsia"/>
                <w:szCs w:val="21"/>
              </w:rPr>
              <w:t>中</w:t>
            </w:r>
            <w:r w:rsidRPr="00347B66">
              <w:rPr>
                <w:rFonts w:hint="eastAsia"/>
                <w:szCs w:val="21"/>
              </w:rPr>
              <w:t>2</w:t>
            </w:r>
            <w:r w:rsidRPr="00347B66">
              <w:rPr>
                <w:rFonts w:hint="eastAsia"/>
                <w:szCs w:val="21"/>
              </w:rPr>
              <w:t>级能效要求。</w:t>
            </w:r>
          </w:p>
        </w:tc>
      </w:tr>
    </w:tbl>
    <w:p w14:paraId="592AB98D" w14:textId="77777777" w:rsidR="00D3334C" w:rsidRPr="00547320" w:rsidRDefault="00D3334C" w:rsidP="00D3334C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571D2C17" w14:textId="77777777" w:rsidR="00D3334C" w:rsidRPr="00547320" w:rsidRDefault="00D3334C" w:rsidP="00FB33AC">
      <w:pPr>
        <w:spacing w:line="360" w:lineRule="auto"/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15314E57" w14:textId="77777777" w:rsidR="00D3334C" w:rsidRPr="00397117" w:rsidRDefault="00D3334C" w:rsidP="00FB33AC">
      <w:pPr>
        <w:spacing w:line="360" w:lineRule="auto"/>
        <w:rPr>
          <w:rFonts w:ascii="Times New Roman" w:eastAsiaTheme="majorEastAsia" w:hAnsi="Times New Roman" w:cs="Times New Roman"/>
        </w:rPr>
      </w:pPr>
      <w:r>
        <w:rPr>
          <w:rFonts w:ascii="Times New Roman" w:eastAsiaTheme="majorEastAsia" w:hAnsi="Times New Roman" w:cs="Times New Roman" w:hint="eastAsia"/>
        </w:rPr>
        <w:t>1</w:t>
      </w:r>
      <w:r>
        <w:rPr>
          <w:rFonts w:ascii="Times New Roman" w:eastAsiaTheme="majorEastAsia" w:hAnsi="Times New Roman" w:cs="Times New Roman" w:hint="eastAsia"/>
        </w:rPr>
        <w:t>）</w:t>
      </w:r>
      <w:r w:rsidRPr="00397117">
        <w:rPr>
          <w:rFonts w:ascii="Times New Roman" w:eastAsiaTheme="majorEastAsia" w:hAnsi="Times New Roman" w:cs="Times New Roman" w:hint="eastAsia"/>
        </w:rPr>
        <w:t>暖通</w:t>
      </w:r>
      <w:r>
        <w:rPr>
          <w:rFonts w:ascii="Times New Roman" w:eastAsiaTheme="majorEastAsia" w:hAnsi="Times New Roman" w:cs="Times New Roman" w:hint="eastAsia"/>
        </w:rPr>
        <w:t>专业</w:t>
      </w:r>
      <w:r w:rsidRPr="00397117">
        <w:rPr>
          <w:rFonts w:ascii="Times New Roman" w:eastAsiaTheme="majorEastAsia" w:hAnsi="Times New Roman" w:cs="Times New Roman" w:hint="eastAsia"/>
        </w:rPr>
        <w:t>竣工图及设计说明</w:t>
      </w:r>
      <w:r>
        <w:rPr>
          <w:rFonts w:ascii="Times New Roman" w:eastAsiaTheme="majorEastAsia" w:hAnsi="Times New Roman" w:cs="Times New Roman" w:hint="eastAsia"/>
        </w:rPr>
        <w:t>，</w:t>
      </w:r>
      <w:r>
        <w:rPr>
          <w:rFonts w:ascii="Times New Roman" w:eastAsiaTheme="majorEastAsia" w:hAnsi="Times New Roman" w:cs="Times New Roman"/>
        </w:rPr>
        <w:t>应包含设备表等设计文件</w:t>
      </w:r>
      <w:r w:rsidRPr="00397117">
        <w:rPr>
          <w:rFonts w:ascii="Times New Roman" w:eastAsiaTheme="majorEastAsia" w:hAnsi="Times New Roman" w:cs="Times New Roman" w:hint="eastAsia"/>
        </w:rPr>
        <w:t>；</w:t>
      </w:r>
    </w:p>
    <w:p w14:paraId="1F972D3C" w14:textId="77777777" w:rsidR="00D3334C" w:rsidRPr="00397117" w:rsidRDefault="00D3334C" w:rsidP="00FB33AC">
      <w:pPr>
        <w:spacing w:line="360" w:lineRule="auto"/>
        <w:rPr>
          <w:rFonts w:ascii="Times New Roman" w:eastAsiaTheme="majorEastAsia" w:hAnsi="Times New Roman" w:cs="Times New Roman"/>
        </w:rPr>
      </w:pPr>
      <w:r>
        <w:rPr>
          <w:rFonts w:ascii="Times New Roman" w:eastAsiaTheme="majorEastAsia" w:hAnsi="Times New Roman" w:cs="Times New Roman" w:hint="eastAsia"/>
        </w:rPr>
        <w:t>2</w:t>
      </w:r>
      <w:r>
        <w:rPr>
          <w:rFonts w:ascii="Times New Roman" w:eastAsiaTheme="majorEastAsia" w:hAnsi="Times New Roman" w:cs="Times New Roman" w:hint="eastAsia"/>
        </w:rPr>
        <w:t>）</w:t>
      </w:r>
      <w:r w:rsidRPr="00397117">
        <w:rPr>
          <w:rFonts w:ascii="Times New Roman" w:eastAsiaTheme="majorEastAsia" w:hAnsi="Times New Roman" w:cs="Times New Roman" w:hint="eastAsia"/>
        </w:rPr>
        <w:t>冷热源机组采购清单、产品</w:t>
      </w:r>
      <w:r w:rsidRPr="00397117">
        <w:rPr>
          <w:rFonts w:ascii="Times New Roman" w:eastAsiaTheme="majorEastAsia" w:hAnsi="Times New Roman" w:cs="Times New Roman"/>
        </w:rPr>
        <w:t>说明书、</w:t>
      </w:r>
      <w:r w:rsidRPr="00397117">
        <w:rPr>
          <w:rFonts w:ascii="Times New Roman" w:eastAsiaTheme="majorEastAsia" w:hAnsi="Times New Roman" w:cs="Times New Roman" w:hint="eastAsia"/>
        </w:rPr>
        <w:t>产品型式性能检测</w:t>
      </w:r>
      <w:r w:rsidRPr="00397117">
        <w:rPr>
          <w:rFonts w:ascii="Times New Roman" w:eastAsiaTheme="majorEastAsia" w:hAnsi="Times New Roman" w:cs="Times New Roman"/>
        </w:rPr>
        <w:t>报告</w:t>
      </w:r>
      <w:r w:rsidRPr="00397117">
        <w:rPr>
          <w:rFonts w:ascii="Times New Roman" w:eastAsiaTheme="majorEastAsia" w:hAnsi="Times New Roman" w:cs="Times New Roman" w:hint="eastAsia"/>
        </w:rPr>
        <w:t>。</w:t>
      </w:r>
    </w:p>
    <w:p w14:paraId="05AF112B" w14:textId="77777777" w:rsidR="00D3334C" w:rsidRPr="00547320" w:rsidRDefault="00D3334C" w:rsidP="00FB33AC">
      <w:pPr>
        <w:spacing w:line="360" w:lineRule="auto"/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D3334C" w:rsidRPr="00547320" w14:paraId="306159C7" w14:textId="77777777" w:rsidTr="00E27289">
        <w:trPr>
          <w:trHeight w:val="2634"/>
          <w:jc w:val="center"/>
        </w:trPr>
        <w:tc>
          <w:tcPr>
            <w:tcW w:w="9356" w:type="dxa"/>
          </w:tcPr>
          <w:p w14:paraId="28326535" w14:textId="0FAF2291" w:rsidR="00D3334C" w:rsidRPr="00547320" w:rsidRDefault="008A64EA" w:rsidP="00FB33AC">
            <w:pPr>
              <w:jc w:val="left"/>
              <w:rPr>
                <w:szCs w:val="21"/>
              </w:rPr>
            </w:pPr>
            <w:r w:rsidRPr="00397117">
              <w:rPr>
                <w:rFonts w:eastAsiaTheme="majorEastAsia" w:hint="eastAsia"/>
              </w:rPr>
              <w:t>暖通</w:t>
            </w:r>
            <w:r>
              <w:rPr>
                <w:rFonts w:eastAsiaTheme="majorEastAsia" w:hint="eastAsia"/>
              </w:rPr>
              <w:t>专业</w:t>
            </w:r>
            <w:r w:rsidRPr="00397117">
              <w:rPr>
                <w:rFonts w:eastAsiaTheme="majorEastAsia" w:hint="eastAsia"/>
              </w:rPr>
              <w:t>竣工图及设计说明</w:t>
            </w:r>
          </w:p>
        </w:tc>
      </w:tr>
    </w:tbl>
    <w:p w14:paraId="21BDF1A0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43FEA4" w14:textId="77777777" w:rsidR="00D72E3D" w:rsidRDefault="00D72E3D" w:rsidP="00D3334C">
      <w:r>
        <w:separator/>
      </w:r>
    </w:p>
  </w:endnote>
  <w:endnote w:type="continuationSeparator" w:id="0">
    <w:p w14:paraId="0BCA323F" w14:textId="77777777" w:rsidR="00D72E3D" w:rsidRDefault="00D72E3D" w:rsidP="00D333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9D088E" w14:textId="77777777" w:rsidR="00D72E3D" w:rsidRDefault="00D72E3D" w:rsidP="00D3334C">
      <w:r>
        <w:separator/>
      </w:r>
    </w:p>
  </w:footnote>
  <w:footnote w:type="continuationSeparator" w:id="0">
    <w:p w14:paraId="3A134C07" w14:textId="77777777" w:rsidR="00D72E3D" w:rsidRDefault="00D72E3D" w:rsidP="00D333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24E1"/>
    <w:rsid w:val="00074A38"/>
    <w:rsid w:val="000C229C"/>
    <w:rsid w:val="001A24E1"/>
    <w:rsid w:val="002B4816"/>
    <w:rsid w:val="002D6297"/>
    <w:rsid w:val="004E1181"/>
    <w:rsid w:val="00844F54"/>
    <w:rsid w:val="008A64EA"/>
    <w:rsid w:val="00922410"/>
    <w:rsid w:val="00BD0BCF"/>
    <w:rsid w:val="00D3334C"/>
    <w:rsid w:val="00D72E3D"/>
    <w:rsid w:val="00D9695F"/>
    <w:rsid w:val="00E27289"/>
    <w:rsid w:val="00F56B40"/>
    <w:rsid w:val="00FB3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6CB716"/>
  <w15:chartTrackingRefBased/>
  <w15:docId w15:val="{DA90B1EA-B30E-4230-99DA-230D9588D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334C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334C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D3334C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33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3334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333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3334C"/>
    <w:rPr>
      <w:sz w:val="18"/>
      <w:szCs w:val="18"/>
    </w:rPr>
  </w:style>
  <w:style w:type="character" w:customStyle="1" w:styleId="40">
    <w:name w:val="标题 4 字符"/>
    <w:basedOn w:val="a0"/>
    <w:link w:val="4"/>
    <w:rsid w:val="00D3334C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D3334C"/>
    <w:rPr>
      <w:color w:val="808080"/>
    </w:rPr>
  </w:style>
  <w:style w:type="table" w:customStyle="1" w:styleId="1">
    <w:name w:val="网格型1"/>
    <w:basedOn w:val="a1"/>
    <w:next w:val="a8"/>
    <w:uiPriority w:val="59"/>
    <w:rsid w:val="00D3334C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D3334C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D3334C"/>
    <w:rPr>
      <w:b/>
      <w:bCs/>
      <w:sz w:val="32"/>
      <w:szCs w:val="32"/>
    </w:rPr>
  </w:style>
  <w:style w:type="table" w:styleId="a8">
    <w:name w:val="Table Grid"/>
    <w:basedOn w:val="a1"/>
    <w:uiPriority w:val="39"/>
    <w:rsid w:val="00D333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A82CE6813404AC78C9196A20976177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DBF4073-BA9B-48C9-87D8-78D8DDC53F04}"/>
      </w:docPartPr>
      <w:docPartBody>
        <w:p w:rsidR="007442A5" w:rsidRDefault="00854F42" w:rsidP="00854F42">
          <w:pPr>
            <w:pStyle w:val="7A82CE6813404AC78C9196A20976177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739146122C54762A56DF7CB6D31305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2F46F26-9C08-4999-9C57-9F21DC32B228}"/>
      </w:docPartPr>
      <w:docPartBody>
        <w:p w:rsidR="007442A5" w:rsidRDefault="00854F42" w:rsidP="00854F42">
          <w:pPr>
            <w:pStyle w:val="E739146122C54762A56DF7CB6D31305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36A2D5E813D4792B202B63E5509752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2B6CD2F-17D0-44AA-BC6D-1775D3C7D6F9}"/>
      </w:docPartPr>
      <w:docPartBody>
        <w:p w:rsidR="007442A5" w:rsidRDefault="00854F42" w:rsidP="00854F42">
          <w:pPr>
            <w:pStyle w:val="A36A2D5E813D4792B202B63E5509752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CF6F582F2B14E22AB0BB128902F5E1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5B36AAD-BBD2-4AE2-8E50-54642BFFB695}"/>
      </w:docPartPr>
      <w:docPartBody>
        <w:p w:rsidR="007442A5" w:rsidRDefault="00854F42" w:rsidP="00854F42">
          <w:pPr>
            <w:pStyle w:val="5CF6F582F2B14E22AB0BB128902F5E13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1CD68DC1D4345068E0866EC9B39D1E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B358D8B-9650-4747-BFC7-7567B6C8B983}"/>
      </w:docPartPr>
      <w:docPartBody>
        <w:p w:rsidR="007442A5" w:rsidRDefault="00854F42" w:rsidP="00854F42">
          <w:pPr>
            <w:pStyle w:val="81CD68DC1D4345068E0866EC9B39D1E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5B5276150C9402BB28A9BF48339A5E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00A2CC2-90A1-4256-90FB-6455E47D9C68}"/>
      </w:docPartPr>
      <w:docPartBody>
        <w:p w:rsidR="007442A5" w:rsidRDefault="00854F42" w:rsidP="00854F42">
          <w:pPr>
            <w:pStyle w:val="75B5276150C9402BB28A9BF48339A5E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38ED1966C264C2897B7995A37CFD51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C0780DF-1388-4D9F-9F2D-306C63509C55}"/>
      </w:docPartPr>
      <w:docPartBody>
        <w:p w:rsidR="007442A5" w:rsidRDefault="00854F42" w:rsidP="00854F42">
          <w:pPr>
            <w:pStyle w:val="A38ED1966C264C2897B7995A37CFD51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A3FCDDAA0204B9DA09DD69B5F5376D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8CC336B-0373-414C-B409-36B6BD1D8970}"/>
      </w:docPartPr>
      <w:docPartBody>
        <w:p w:rsidR="007442A5" w:rsidRDefault="00854F42" w:rsidP="00854F42">
          <w:pPr>
            <w:pStyle w:val="8A3FCDDAA0204B9DA09DD69B5F5376D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818229AB45C45CA9C380BAE9C17F2E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BCB218D-2BB8-40CC-9A72-3966A769D1FB}"/>
      </w:docPartPr>
      <w:docPartBody>
        <w:p w:rsidR="007442A5" w:rsidRDefault="00854F42" w:rsidP="00854F42">
          <w:pPr>
            <w:pStyle w:val="4818229AB45C45CA9C380BAE9C17F2E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B3289D0717E45328E93EC49D4B2990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0EBCD5A-BC28-42AA-B8FA-E84A9A79BC5C}"/>
      </w:docPartPr>
      <w:docPartBody>
        <w:p w:rsidR="007442A5" w:rsidRDefault="00854F42" w:rsidP="00854F42">
          <w:pPr>
            <w:pStyle w:val="8B3289D0717E45328E93EC49D4B29903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4F42"/>
    <w:rsid w:val="001D4805"/>
    <w:rsid w:val="007442A5"/>
    <w:rsid w:val="00854F42"/>
    <w:rsid w:val="008B53C3"/>
    <w:rsid w:val="00D865D1"/>
    <w:rsid w:val="00F34F37"/>
    <w:rsid w:val="00F51245"/>
    <w:rsid w:val="00F56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54F42"/>
    <w:rPr>
      <w:color w:val="808080"/>
    </w:rPr>
  </w:style>
  <w:style w:type="paragraph" w:customStyle="1" w:styleId="7A82CE6813404AC78C9196A209761779">
    <w:name w:val="7A82CE6813404AC78C9196A209761779"/>
    <w:rsid w:val="00854F42"/>
    <w:pPr>
      <w:widowControl w:val="0"/>
      <w:jc w:val="both"/>
    </w:pPr>
  </w:style>
  <w:style w:type="paragraph" w:customStyle="1" w:styleId="E739146122C54762A56DF7CB6D313058">
    <w:name w:val="E739146122C54762A56DF7CB6D313058"/>
    <w:rsid w:val="00854F42"/>
    <w:pPr>
      <w:widowControl w:val="0"/>
      <w:jc w:val="both"/>
    </w:pPr>
  </w:style>
  <w:style w:type="paragraph" w:customStyle="1" w:styleId="A36A2D5E813D4792B202B63E55097522">
    <w:name w:val="A36A2D5E813D4792B202B63E55097522"/>
    <w:rsid w:val="00854F42"/>
    <w:pPr>
      <w:widowControl w:val="0"/>
      <w:jc w:val="both"/>
    </w:pPr>
  </w:style>
  <w:style w:type="paragraph" w:customStyle="1" w:styleId="5CF6F582F2B14E22AB0BB128902F5E13">
    <w:name w:val="5CF6F582F2B14E22AB0BB128902F5E13"/>
    <w:rsid w:val="00854F42"/>
    <w:pPr>
      <w:widowControl w:val="0"/>
      <w:jc w:val="both"/>
    </w:pPr>
  </w:style>
  <w:style w:type="paragraph" w:customStyle="1" w:styleId="81CD68DC1D4345068E0866EC9B39D1ED">
    <w:name w:val="81CD68DC1D4345068E0866EC9B39D1ED"/>
    <w:rsid w:val="00854F42"/>
    <w:pPr>
      <w:widowControl w:val="0"/>
      <w:jc w:val="both"/>
    </w:pPr>
  </w:style>
  <w:style w:type="paragraph" w:customStyle="1" w:styleId="75B5276150C9402BB28A9BF48339A5E2">
    <w:name w:val="75B5276150C9402BB28A9BF48339A5E2"/>
    <w:rsid w:val="00854F42"/>
    <w:pPr>
      <w:widowControl w:val="0"/>
      <w:jc w:val="both"/>
    </w:pPr>
  </w:style>
  <w:style w:type="paragraph" w:customStyle="1" w:styleId="A38ED1966C264C2897B7995A37CFD514">
    <w:name w:val="A38ED1966C264C2897B7995A37CFD514"/>
    <w:rsid w:val="00854F42"/>
    <w:pPr>
      <w:widowControl w:val="0"/>
      <w:jc w:val="both"/>
    </w:pPr>
  </w:style>
  <w:style w:type="paragraph" w:customStyle="1" w:styleId="8A3FCDDAA0204B9DA09DD69B5F5376D9">
    <w:name w:val="8A3FCDDAA0204B9DA09DD69B5F5376D9"/>
    <w:rsid w:val="00854F42"/>
    <w:pPr>
      <w:widowControl w:val="0"/>
      <w:jc w:val="both"/>
    </w:pPr>
  </w:style>
  <w:style w:type="paragraph" w:customStyle="1" w:styleId="4818229AB45C45CA9C380BAE9C17F2EE">
    <w:name w:val="4818229AB45C45CA9C380BAE9C17F2EE"/>
    <w:rsid w:val="00854F42"/>
    <w:pPr>
      <w:widowControl w:val="0"/>
      <w:jc w:val="both"/>
    </w:pPr>
  </w:style>
  <w:style w:type="paragraph" w:customStyle="1" w:styleId="8B3289D0717E45328E93EC49D4B29903">
    <w:name w:val="8B3289D0717E45328E93EC49D4B29903"/>
    <w:rsid w:val="00854F42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128</Words>
  <Characters>735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Admin</cp:lastModifiedBy>
  <cp:revision>10</cp:revision>
  <dcterms:created xsi:type="dcterms:W3CDTF">2019-07-12T08:07:00Z</dcterms:created>
  <dcterms:modified xsi:type="dcterms:W3CDTF">2022-07-27T07:33:00Z</dcterms:modified>
</cp:coreProperties>
</file>