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settings+xml" PartName="/word/settings.xml"/>
  <Override ContentType="application/vnd.openxmlformats-officedocument.wordprocessingml.styles+xml" PartName="/word/styles.xml"/>
</Types>
</file>

<file path=_rels/.rels><?xml version="1.0" encoding="UTF-8" standalone="yes"?>
<Relationships xmlns="http://schemas.openxmlformats.org/package/2006/relationships">
    <Relationship Target="word/document.xml" Type="http://schemas.openxmlformats.org/officeDocument/2006/relationships/officeDocument" Id="rId1"/>
    <Relationship Target="docProps/core.xml" Type="http://schemas.openxmlformats.org/package/2006/relationships/metadata/core-properties" Id="rId2"/>
    <Relationship Target="docProps/app.xml" Type="http://schemas.openxmlformats.org/officeDocument/2006/relationships/extended-properties" Id="rId3"/>
</Relationships>

</file>

<file path=word/document.xml><?xml version="1.0" encoding="utf-8"?>
<w:document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body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绿色建筑性能评价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44"/>
          <w:szCs w:val="44"/>
        </w:rPr>
        <w:t>自评估报告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申报项目名称： 疠难吞志，医道铸新-焦作市第八人民医院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申报单位名称： 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参与单位名称：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咨询单位名称：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自评星级：  ★★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>中国城市科学研究会绿色建筑研究中心   V2.0.1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2"/>
          <w:szCs w:val="32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36"/>
          <w:szCs w:val="36"/>
        </w:rPr>
        <w:t>填写说明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1、本报告适用于申报绿色建筑的民用建筑，由申报单位填写；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2、“达标判定”项的填写方式：满足要求的项在□中填写“√”；不满足要求的项在□中填写“×”。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3.“实际提交材料”中列表填写对应条文实际提交的材料的全称。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4. 本报告封面的“申报项目名称”、“申报单位名称”、“参与单位名称”请务必认真、仔细填写，并与申报书保持一致，如因笔误造成评审或证书制作问题，后果自负。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5.若采用本报告参考样式，可进行编辑性修改，但不应自行删除技术内容和要求。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一、自评总述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1、各类指标的评分项得分均不小于该评分项满分值的30%。√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2、全装修…………………………………………………………√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3、技术要求：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技术指标内容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自评情况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申报星级要求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是否达标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围护结构热工性能的提高比例或建筑供暖空调负荷降低比例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围护结构提高10%或负荷降低10%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节水器具用水效率等级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2级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室内主要空气污染物浓度降低比例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20%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  <w:tr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住宅建筑隔声性能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达到高要求标准限值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达到低限标准限值和高要求标准限值的平均值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是</w:t>
            </w:r>
          </w:p>
        </w:tc>
      </w:tr>
    </w:tbl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  <w:u w:val="single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  <w:r>
        <w:rPr>
          <w:rFonts w:hint="eastAsia" w:ascii="宋体" w:hAnsi="宋体"/>
          <w:bCs/>
          <w:color w:val="000000"/>
          <w:sz w:val="24"/>
          <w:szCs w:val="24"/>
        </w:rPr>
        <w:t>4、得分情况：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评价指标体系评分项</w:t>
      </w:r>
    </w:p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/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控制项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安全耐久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健康舒适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生活便利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资源节约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环境宜居</w:t>
            </w:r>
          </w:p>
        </w:tc>
        <w:tc>
          <w:tcPr>
            <w:tcW w:w="1000" w:type="dxa"/>
            <w:vAlign w:val="center"/>
          </w:tcPr>
          <w:p>
            <w:pPr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提高与创新</w:t>
            </w:r>
          </w:p>
        </w:tc>
      </w:tr>
      <w:tr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评价分值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200</w:t>
            </w:r>
          </w:p>
        </w:tc>
        <w:tc>
          <w:tcPr>
            <w:tcW w:w="19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</w:t>
            </w:r>
          </w:p>
        </w:tc>
      </w:tr>
      <w:tr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自评得分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400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92.0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70.0</w:t>
            </w:r>
          </w:p>
        </w:tc>
        <w:tc>
          <w:tcPr>
            <w:tcW w:w="14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142.0</w:t>
            </w:r>
          </w:p>
        </w:tc>
        <w:tc>
          <w:tcPr>
            <w:tcW w:w="12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  <w:tc>
          <w:tcPr>
            <w:tcW w:w="1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4"/>
                <w:szCs w:val="24"/>
              </w:rPr>
              <w:t>100.0</w:t>
            </w:r>
          </w:p>
        </w:tc>
      </w:tr>
    </w:tbl>
    <w:p>
      <w:pPr>
        <w:jc w:val="center"/>
      </w:pPr>
      <w:r>
        <w:rPr>
          <w:rFonts w:hint="eastAsia" w:ascii="宋体" w:hAnsi="宋体"/>
          <w:bCs/>
          <w:color w:val="000000"/>
          <w:sz w:val="24"/>
          <w:szCs w:val="24"/>
        </w:rPr>
        <w:t>总得分：Q=（Q0+Q1+Q2+Q3+Q4+Q5+QA）/10=100.4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r>
        <w:rPr>
          <w:rFonts w:hint="eastAsia" w:ascii="宋体" w:hAnsi="宋体"/>
          <w:b/>
          <w:bCs/>
          <w:color w:val="000000"/>
          <w:sz w:val="28"/>
          <w:szCs w:val="28"/>
        </w:rPr>
        <w:t>二、项目情况</w:t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1、项目效果图（竣工，申报对象为部分时，应在整体中标示申报范围）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5562600" cy="67818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5562600" cy="6781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left"/>
      </w:pPr>
      <w:r>
        <w:rPr>
          <w:rFonts w:hint="eastAsia" w:ascii="宋体" w:hAnsi="宋体"/>
          <w:bCs/>
          <w:color w:val="000000"/>
          <w:sz w:val="30"/>
          <w:szCs w:val="30"/>
        </w:rPr>
        <w:t>2、项目总平面图（申报对象为部分时，应在整体中标示申报范围）</w:t>
      </w:r>
    </w:p>
    <w:p>
      <w:pPr>
        <w:jc w:val="center"/>
      </w:pPr>
      <w:r>
        <w:drawing>
          <wp:inline distT="0" distB="0" distL="0" distR="0">
            <wp:extent cx="1905000" cy="2667000"/>
            <wp:effectExtent l="0" t="0" r="0" b="0"/>
            <wp:docPr id="1" name="Filename hint" descr="Alternative text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2" name="Filename hint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905000" cy="26670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Cs/>
          <w:color w:val="000000"/>
          <w:sz w:val="24"/>
          <w:szCs w:val="24"/>
        </w:rPr>
        <w:t/>
      </w:r>
    </w:p>
    <w:p>
      <w:br w:type="page"/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/>
      </w:r>
    </w:p>
    <w:p>
      <w:pPr>
        <w:jc w:val="left"/>
      </w:pPr>
      <w:r>
        <w:rPr>
          <w:rFonts w:hint="eastAsia" w:ascii="宋体" w:hAnsi="宋体"/>
          <w:b/>
          <w:bCs/>
          <w:color w:val="000000"/>
          <w:sz w:val="28"/>
          <w:szCs w:val="28"/>
        </w:rPr>
        <w:t>三、自评内容</w:t>
      </w:r>
    </w:p>
    <w:p>
      <w:pPr>
        <w:jc w:val="center"/>
      </w:pPr>
      <w:r>
        <w:rPr>
          <w:rFonts w:hint="eastAsia" w:ascii="宋体" w:hAnsi="宋体"/>
          <w:b/>
          <w:bCs/>
          <w:color w:val="000000"/>
          <w:sz w:val="24"/>
          <w:szCs w:val="24"/>
        </w:rPr>
        <w:t>4 安全耐久</w:t>
      </w:r>
    </w:p>
    <w:tbl>
      <w:tblPr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</w:tblPr>
      <w:tr>
        <w:tc>
          <w:tcPr>
            <w:tcW w:w="1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子项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2"/>
                <w:szCs w:val="22"/>
              </w:rPr>
              <w:t>条文编号</w:t>
            </w:r>
          </w:p>
        </w:tc>
        <w:tc>
          <w:tcPr>
            <w:tcW w:w="50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条文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满分</w:t>
            </w:r>
          </w:p>
        </w:tc>
        <w:tc>
          <w:tcPr>
            <w:tcW w:w="800" w:type="dxa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达标/得分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控制项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场地安全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建筑结构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外部设施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建筑内部非结构构件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外门窗性能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防水防潮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满足紧急疏散要求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4.1.8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安全防护标识系统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/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√</w:t>
            </w:r>
          </w:p>
        </w:tc>
      </w:tr>
      <w:tr>
        <w:tc>
          <w:tcPr>
            <w:tcW w:w="1000" w:type="dxa"/>
            <w:v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评分项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4.2.1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提高抗震性能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4.2.2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防护措施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15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4.2.3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配件安全性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4.2.4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地面防滑设置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7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4.2.5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人车分流及交通照明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4.2.6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建筑适变性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18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4.2.7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部品部件耐久性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4.2.8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结构材料耐久性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</w:t>
            </w:r>
          </w:p>
        </w:tc>
      </w:tr>
      <w:tr>
        <w:tc>
          <w:tcPr>
            <w:tcW w:w="1000" w:type="dxa"/>
            <w:v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4.2.9</w:t>
            </w:r>
          </w:p>
        </w:tc>
        <w:tc>
          <w:tcPr>
            <w:tcW w:w="5000" w:type="dxa"/>
            <w:vAlign w:val="center"/>
          </w:tcPr>
          <w:p>
            <w:pPr>
              <w:spacing w:before="0" w:after="3" w:lineRule="auto"/>
              <w:jc w:val="left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装饰装修材料耐久性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</w:t>
            </w:r>
          </w:p>
        </w:tc>
      </w:tr>
      <w:tr>
        <w:tc>
          <w:tcPr>
            <w:tcW w:w="1000" w:type="dxa"/>
            <w:hMerge w:val="restart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>合计</w:t>
            </w:r>
          </w:p>
        </w:tc>
        <w:tc>
          <w:tcPr>
            <w:tcW w:w="8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5000" w:type="dxa"/>
            <w:hMerge w:val="continue"/>
            <w:shd w:color="auto" w:fill="DCDCDC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/>
                <w:bCs/>
                <w:color w:val="000000"/>
                <w:sz w:val="20"/>
                <w:szCs w:val="20"/>
              </w:rPr>
              <w:t/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100.0</w:t>
            </w:r>
          </w:p>
        </w:tc>
        <w:tc>
          <w:tcPr>
            <w:tcW w:w="800" w:type="dxa"/>
            <w:vAlign w:val="center"/>
          </w:tcPr>
          <w:p>
            <w:pPr>
              <w:spacing w:before="0" w:after="3" w:lineRule="auto"/>
              <w:jc w:val="center"/>
            </w:pPr>
            <w:r>
              <w:rPr>
                <w:rFonts w:hint="eastAsia" w:ascii="宋体" w:hAnsi="宋体"/>
                <w:bCs/>
                <w:color w:val="000000"/>
                <w:sz w:val="22"/>
                <w:szCs w:val="22"/>
              </w:rPr>
              <w:t>92.0</w:t>
            </w:r>
          </w:p>
        </w:tc>
      </w:tr>
    </w:tbl>
    <w:sectPr>
      <w:pgSz w:w="11907" w:h="16839" w:code="9"/>
      <w:pgMar w:top="500" w:right="1440" w:bottom="100" w:left="1440"/>
    </w:sectPr>
  </w:body>
</w:document>
</file>

<file path=word/settings.xml><?xml version="1.0" encoding="utf-8"?>
<w:settings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 mc:Ignorable="">
  <w:compat>
    <w:compatSetting w:name="overrideTableStyleFontSizeAndJustification" w:uri="http://schemas.microsoft.com/office/word" w:val="1"/>
  </w:compat>
</w:settings>
</file>

<file path=word/styles.xml><?xml version="1.0" encoding="utf-8"?>
<w:styles xmlns:r="http://schemas.openxmlformats.org/officeDocument/2006/relationships" xmlns:w="http://schemas.openxmlformats.org/wordprocessingml/2006/main" xmlns:w14="http://schemas.microsoft.com/office/word/2010/wordml" xmlns:wp="http://schemas.openxmlformats.org/drawingml/2006/wordprocessingDrawing" xmlns:a="http://schemas.openxmlformats.org/drawingml/2006/main" xmlns:m="http://schemas.openxmlformats.org/officeDocument/2006/math" xmlns:w15="http://schemas.microsoft.com/office/word/2012/wordml" xmlns:mc="http://schemas.openxmlformats.org/markup-compatibility/2006" xmlns:ns9="http://schemas.openxmlformats.org/schemaLibrary/2006/main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v="urn:schemas-microsoft-com:vml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b="http://schemas.openxmlformats.org/officeDocument/2006/bibliography" xmlns:wp14="http://schemas.microsoft.com/office/word/2010/wordprocessingDrawing" xmlns:ns32="http://schemas.openxmlformats.org/drawingml/2006/compatibility" xmlns:ns33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qFormat/>
    <w:rsid w:val="004A3277"/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Theme="majorHAnsi" w:hAnsiTheme="majorHAnsi" w:eastAsiaTheme="majorEastAsia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character" w:styleId="DefaultParagraphFont" w:default="true">
    <w:name w:val="Default Paragraph Font"/>
    <w:uiPriority w:val="1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styleId="HeaderChar" w:customStyle="true">
    <w:name w:val="Header Char"/>
    <w:basedOn w:val="DefaultParagraphFont"/>
    <w:link w:val="Header"/>
    <w:uiPriority w:val="99"/>
    <w:rsid w:val="00841CD9"/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Theme="majorHAnsi" w:hAnsiTheme="majorHAnsi" w:eastAsiaTheme="majorEastAsia" w:cstheme="majorBidi"/>
      <w:b/>
      <w:bCs/>
      <w:color w:val="365F91" w:themeColor="accent1" w:themeShade="BF"/>
      <w:sz w:val="28"/>
      <w:szCs w:val="28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  <w:sz w:val="26"/>
      <w:szCs w:val="26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Theme="majorHAnsi" w:hAnsiTheme="majorHAnsi" w:eastAsiaTheme="majorEastAsia" w:cstheme="majorBidi"/>
      <w:b/>
      <w:bCs/>
      <w:color w:val="4F81BD" w:themeColor="accent1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Theme="majorHAnsi" w:hAnsiTheme="majorHAnsi" w:eastAsiaTheme="majorEastAsia" w:cstheme="majorBidi"/>
      <w:b/>
      <w:bCs/>
      <w:i/>
      <w:iCs/>
      <w:color w:val="4F81BD" w:themeColor="accent1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Theme="majorHAnsi" w:hAnsiTheme="majorHAnsi" w:eastAsiaTheme="majorEastAsia" w:cstheme="majorBidi"/>
      <w:i/>
      <w:iCs/>
      <w:color w:val="4F81BD" w:themeColor="accent1"/>
      <w:spacing w:val="15"/>
      <w:sz w:val="24"/>
      <w:szCs w:val="24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Theme="majorHAnsi" w:hAnsiTheme="majorHAnsi" w:eastAsiaTheme="majorEastAsia" w:cstheme="majorBidi"/>
      <w:color w:val="17365D" w:themeColor="text2" w:themeShade="BF"/>
      <w:spacing w:val="5"/>
      <w:kern w:val="28"/>
      <w:sz w:val="52"/>
      <w:szCs w:val="52"/>
    </w:rPr>
  </w:style>
  <w:style w:type="character" w:styleId="Emphasis">
    <w:name w:val="Emphasis"/>
    <w:basedOn w:val="DefaultParagraphFont"/>
    <w:uiPriority w:val="20"/>
    <w:qFormat/>
    <w:rsid w:val="00D1197D"/>
    <w:rPr>
      <w:i/>
      <w:iCs/>
    </w:rPr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b/>
      <w:bCs/>
      <w:color w:val="4F81BD" w:themeColor="accent1"/>
      <w:sz w:val="18"/>
      <w:szCs w:val="18"/>
    </w:rPr>
  </w:style>
</w:styles>
</file>

<file path=word/_rels/document.xml.rels><?xml version="1.0" encoding="UTF-8" standalone="yes"?>
<Relationships xmlns="http://schemas.openxmlformats.org/package/2006/relationships">
    <Relationship Target="styles.xml" Type="http://schemas.openxmlformats.org/officeDocument/2006/relationships/styles" Id="rId1"/>
    <Relationship Target="settings.xml" Type="http://schemas.openxmlformats.org/officeDocument/2006/relationships/settings" Id="rId2"/>
    <Relationship Target="media/document_image_rId3.jpeg" Type="http://schemas.openxmlformats.org/officeDocument/2006/relationships/image" Id="rId3"/>
    <Relationship Target="media/document_image_rId4.jpeg" Type="http://schemas.openxmlformats.org/officeDocument/2006/relationships/image" Id="rId4"/>
</Relationships>
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