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5C08C" w14:textId="77777777" w:rsidR="005C1BD4" w:rsidRDefault="005C1BD4" w:rsidP="00B90586"/>
    <w:p w14:paraId="31589B4B" w14:textId="77777777" w:rsidR="0069130F" w:rsidRPr="000A455F" w:rsidRDefault="00A95F44" w:rsidP="0069130F">
      <w:pPr>
        <w:spacing w:line="480" w:lineRule="auto"/>
        <w:jc w:val="center"/>
        <w:rPr>
          <w:rFonts w:ascii="楷体_GB2312" w:eastAsia="楷体_GB2312"/>
          <w:b/>
          <w:bCs/>
          <w:spacing w:val="34"/>
          <w:sz w:val="48"/>
          <w:szCs w:val="48"/>
        </w:rPr>
      </w:pPr>
      <w:r w:rsidRPr="000A455F">
        <w:rPr>
          <w:rFonts w:ascii="楷体_GB2312" w:eastAsia="楷体_GB2312" w:hint="eastAsia"/>
          <w:b/>
          <w:bCs/>
          <w:spacing w:val="34"/>
          <w:sz w:val="48"/>
          <w:szCs w:val="48"/>
        </w:rPr>
        <w:t>江苏省</w:t>
      </w:r>
      <w:r w:rsidR="007C24A4" w:rsidRPr="000A455F">
        <w:rPr>
          <w:rFonts w:ascii="楷体_GB2312" w:eastAsia="楷体_GB2312" w:hint="eastAsia"/>
          <w:b/>
          <w:bCs/>
          <w:spacing w:val="34"/>
          <w:sz w:val="48"/>
          <w:szCs w:val="48"/>
        </w:rPr>
        <w:t>公共</w:t>
      </w:r>
      <w:r w:rsidR="0069130F" w:rsidRPr="000A455F">
        <w:rPr>
          <w:rFonts w:ascii="楷体_GB2312" w:eastAsia="楷体_GB2312" w:hint="eastAsia"/>
          <w:b/>
          <w:bCs/>
          <w:spacing w:val="34"/>
          <w:sz w:val="48"/>
          <w:szCs w:val="48"/>
        </w:rPr>
        <w:t>建筑节能设计</w:t>
      </w:r>
    </w:p>
    <w:p w14:paraId="2F4A5D52" w14:textId="77777777" w:rsidR="0069130F" w:rsidRPr="000A455F" w:rsidRDefault="007C24A4" w:rsidP="0069130F">
      <w:pPr>
        <w:spacing w:line="480" w:lineRule="auto"/>
        <w:jc w:val="center"/>
        <w:rPr>
          <w:rFonts w:ascii="楷体_GB2312" w:eastAsia="楷体_GB2312"/>
          <w:b/>
          <w:bCs/>
          <w:spacing w:val="34"/>
          <w:sz w:val="48"/>
          <w:szCs w:val="48"/>
        </w:rPr>
      </w:pPr>
      <w:r w:rsidRPr="000A455F">
        <w:rPr>
          <w:rFonts w:ascii="楷体_GB2312" w:eastAsia="楷体_GB2312" w:hint="eastAsia"/>
          <w:b/>
          <w:bCs/>
          <w:spacing w:val="34"/>
          <w:sz w:val="48"/>
          <w:szCs w:val="48"/>
        </w:rPr>
        <w:t>权衡判断</w:t>
      </w:r>
      <w:r w:rsidR="0069130F" w:rsidRPr="000A455F">
        <w:rPr>
          <w:rFonts w:ascii="楷体_GB2312" w:eastAsia="楷体_GB2312" w:hint="eastAsia"/>
          <w:b/>
          <w:bCs/>
          <w:spacing w:val="34"/>
          <w:sz w:val="48"/>
          <w:szCs w:val="48"/>
        </w:rPr>
        <w:t>计算报告</w:t>
      </w:r>
    </w:p>
    <w:p w14:paraId="52EADACB" w14:textId="77777777" w:rsidR="0069130F" w:rsidRDefault="0069130F" w:rsidP="00B90586"/>
    <w:p w14:paraId="16D88CF1" w14:textId="77777777" w:rsidR="005C1BD4" w:rsidRDefault="005C1BD4" w:rsidP="00B90586"/>
    <w:p w14:paraId="0CA3C24F" w14:textId="77777777" w:rsidR="00C51B65" w:rsidRDefault="00C51B65" w:rsidP="00DF6BD0">
      <w:pPr>
        <w:pStyle w:val="1"/>
      </w:pPr>
      <w:r>
        <w:rPr>
          <w:rFonts w:hint="eastAsia"/>
        </w:rPr>
        <w:t>权衡建筑概况</w:t>
      </w:r>
    </w:p>
    <w:tbl>
      <w:tblPr>
        <w:tblW w:w="0" w:type="auto"/>
        <w:tblInd w:w="24" w:type="dxa"/>
        <w:tblBorders>
          <w:top w:val="thinThickSmallGap" w:sz="12" w:space="0" w:color="auto"/>
          <w:left w:val="thinThickSmallGap" w:sz="12" w:space="0" w:color="auto"/>
          <w:bottom w:val="thickThinSmallGap" w:sz="12" w:space="0" w:color="auto"/>
          <w:right w:val="thickThinSmallGap" w:sz="12" w:space="0" w:color="auto"/>
          <w:insideH w:val="single" w:sz="8" w:space="0" w:color="auto"/>
          <w:insideV w:val="single" w:sz="8" w:space="0" w:color="auto"/>
        </w:tblBorders>
        <w:tblLook w:val="01E0" w:firstRow="1" w:lastRow="1" w:firstColumn="1" w:lastColumn="1" w:noHBand="0" w:noVBand="0"/>
      </w:tblPr>
      <w:tblGrid>
        <w:gridCol w:w="2424"/>
        <w:gridCol w:w="6074"/>
      </w:tblGrid>
      <w:tr w:rsidR="001C4B87" w14:paraId="0DFB0E54" w14:textId="77777777" w:rsidTr="00DC40A5">
        <w:trPr>
          <w:trHeight w:val="330"/>
        </w:trPr>
        <w:tc>
          <w:tcPr>
            <w:tcW w:w="2424" w:type="dxa"/>
            <w:shd w:val="clear" w:color="auto" w:fill="E0E0E0"/>
            <w:vAlign w:val="center"/>
          </w:tcPr>
          <w:p w14:paraId="0162127E" w14:textId="77777777" w:rsidR="001C4B87" w:rsidRDefault="001C4B87" w:rsidP="00DC40A5">
            <w:r>
              <w:rPr>
                <w:rFonts w:hint="eastAsia"/>
              </w:rPr>
              <w:t>地理位置</w:t>
            </w:r>
          </w:p>
        </w:tc>
        <w:tc>
          <w:tcPr>
            <w:tcW w:w="6074" w:type="dxa"/>
          </w:tcPr>
          <w:p w14:paraId="2A6C0B52" w14:textId="77777777" w:rsidR="001C4B87" w:rsidRDefault="001C4B87" w:rsidP="00DC40A5">
            <w:bookmarkStart w:id="0" w:name="地理位置"/>
            <w:r>
              <w:rPr>
                <w:rFonts w:hint="eastAsia"/>
              </w:rPr>
              <w:t>江苏</w:t>
            </w:r>
            <w:r>
              <w:rPr>
                <w:rFonts w:hint="eastAsia"/>
              </w:rPr>
              <w:t>-</w:t>
            </w:r>
            <w:r>
              <w:rPr>
                <w:rFonts w:hint="eastAsia"/>
              </w:rPr>
              <w:t>南通</w:t>
            </w:r>
            <w:bookmarkEnd w:id="0"/>
          </w:p>
        </w:tc>
      </w:tr>
      <w:tr w:rsidR="001C4B87" w14:paraId="0745480E" w14:textId="77777777" w:rsidTr="00DC40A5">
        <w:trPr>
          <w:trHeight w:val="330"/>
        </w:trPr>
        <w:tc>
          <w:tcPr>
            <w:tcW w:w="2424" w:type="dxa"/>
            <w:shd w:val="clear" w:color="auto" w:fill="E0E0E0"/>
            <w:vAlign w:val="center"/>
          </w:tcPr>
          <w:p w14:paraId="73615AB5" w14:textId="77777777" w:rsidR="001C4B87" w:rsidRDefault="001C4B87" w:rsidP="00DC40A5">
            <w:r>
              <w:rPr>
                <w:rFonts w:hint="eastAsia"/>
              </w:rPr>
              <w:t>工程名称</w:t>
            </w:r>
          </w:p>
        </w:tc>
        <w:tc>
          <w:tcPr>
            <w:tcW w:w="6074" w:type="dxa"/>
          </w:tcPr>
          <w:p w14:paraId="78E1BE0F" w14:textId="77777777" w:rsidR="001C4B87" w:rsidRDefault="001C4B87" w:rsidP="00DC40A5">
            <w:bookmarkStart w:id="1" w:name="工程名称"/>
            <w:bookmarkEnd w:id="1"/>
          </w:p>
        </w:tc>
      </w:tr>
      <w:tr w:rsidR="001C4B87" w14:paraId="2D67803E" w14:textId="77777777" w:rsidTr="00DC40A5">
        <w:trPr>
          <w:trHeight w:val="330"/>
        </w:trPr>
        <w:tc>
          <w:tcPr>
            <w:tcW w:w="2424" w:type="dxa"/>
            <w:shd w:val="clear" w:color="auto" w:fill="E0E0E0"/>
            <w:vAlign w:val="center"/>
          </w:tcPr>
          <w:p w14:paraId="07E9E548" w14:textId="77777777" w:rsidR="001C4B87" w:rsidRDefault="001C4B87" w:rsidP="00DC40A5">
            <w:r>
              <w:rPr>
                <w:rFonts w:hint="eastAsia"/>
              </w:rPr>
              <w:t>建筑（节能计算）面积</w:t>
            </w:r>
          </w:p>
        </w:tc>
        <w:tc>
          <w:tcPr>
            <w:tcW w:w="6074" w:type="dxa"/>
          </w:tcPr>
          <w:p w14:paraId="330DA45E" w14:textId="77777777" w:rsidR="001C4B87" w:rsidRDefault="001C4B87" w:rsidP="00DC40A5">
            <w:r>
              <w:rPr>
                <w:rFonts w:hint="eastAsia"/>
              </w:rPr>
              <w:t>地上</w:t>
            </w:r>
            <w:bookmarkStart w:id="2" w:name="地上建筑面积"/>
            <w:r>
              <w:t>9031</w:t>
            </w:r>
            <w:bookmarkEnd w:id="2"/>
            <w:r>
              <w:rPr>
                <w:rFonts w:hint="eastAsia"/>
              </w:rPr>
              <w:t>㎡，地下</w:t>
            </w:r>
            <w:bookmarkStart w:id="3" w:name="地下建筑面积"/>
            <w:r>
              <w:t>2111</w:t>
            </w:r>
            <w:bookmarkEnd w:id="3"/>
            <w:r>
              <w:rPr>
                <w:rFonts w:hint="eastAsia"/>
              </w:rPr>
              <w:t>㎡</w:t>
            </w:r>
          </w:p>
        </w:tc>
      </w:tr>
      <w:tr w:rsidR="001C4B87" w14:paraId="18EFCD7B" w14:textId="77777777" w:rsidTr="00DC40A5">
        <w:trPr>
          <w:trHeight w:val="330"/>
        </w:trPr>
        <w:tc>
          <w:tcPr>
            <w:tcW w:w="2424" w:type="dxa"/>
            <w:shd w:val="clear" w:color="auto" w:fill="E0E0E0"/>
            <w:vAlign w:val="center"/>
          </w:tcPr>
          <w:p w14:paraId="76AF990C" w14:textId="77777777" w:rsidR="001C4B87" w:rsidRDefault="001C4B87" w:rsidP="00DC40A5">
            <w:r>
              <w:rPr>
                <w:rFonts w:hint="eastAsia"/>
              </w:rPr>
              <w:t>建筑（节能计算）高度</w:t>
            </w:r>
          </w:p>
        </w:tc>
        <w:tc>
          <w:tcPr>
            <w:tcW w:w="6074" w:type="dxa"/>
          </w:tcPr>
          <w:p w14:paraId="498F48FC" w14:textId="77777777" w:rsidR="001C4B87" w:rsidRDefault="001C4B87" w:rsidP="00DC40A5">
            <w:r>
              <w:rPr>
                <w:rFonts w:hint="eastAsia"/>
              </w:rPr>
              <w:t>地上</w:t>
            </w:r>
            <w:bookmarkStart w:id="4" w:name="地上建筑高度"/>
            <w:smartTag w:uri="urn:schemas-microsoft-com:office:smarttags" w:element="chmetcnv">
              <w:smartTagPr>
                <w:attr w:name="UnitName" w:val="m"/>
                <w:attr w:name="SourceValue" w:val="16.8"/>
                <w:attr w:name="HasSpace" w:val="True"/>
                <w:attr w:name="Negative" w:val="False"/>
                <w:attr w:name="NumberType" w:val="1"/>
                <w:attr w:name="TCSC" w:val="0"/>
              </w:smartTagPr>
              <w:r>
                <w:t>21.0</w:t>
              </w:r>
              <w:bookmarkEnd w:id="4"/>
              <w:r>
                <w:rPr>
                  <w:rFonts w:hint="eastAsia"/>
                </w:rPr>
                <w:t xml:space="preserve"> m</w:t>
              </w:r>
            </w:smartTag>
            <w:r>
              <w:rPr>
                <w:rFonts w:hint="eastAsia"/>
              </w:rPr>
              <w:t>，地下</w:t>
            </w:r>
            <w:bookmarkStart w:id="5" w:name="地下建筑高度"/>
            <w:smartTag w:uri="urn:schemas-microsoft-com:office:smarttags" w:element="chmetcnv">
              <w:smartTagPr>
                <w:attr w:name="UnitName" w:val="m"/>
                <w:attr w:name="SourceValue" w:val="0"/>
                <w:attr w:name="HasSpace" w:val="True"/>
                <w:attr w:name="Negative" w:val="False"/>
                <w:attr w:name="NumberType" w:val="1"/>
                <w:attr w:name="TCSC" w:val="0"/>
              </w:smartTagPr>
              <w:r>
                <w:t>4.7</w:t>
              </w:r>
              <w:bookmarkEnd w:id="5"/>
              <w:r>
                <w:rPr>
                  <w:rFonts w:hint="eastAsia"/>
                </w:rPr>
                <w:t xml:space="preserve"> m</w:t>
              </w:r>
            </w:smartTag>
          </w:p>
        </w:tc>
      </w:tr>
      <w:tr w:rsidR="001C4B87" w14:paraId="5DDC446E" w14:textId="77777777" w:rsidTr="00DC40A5">
        <w:trPr>
          <w:trHeight w:val="330"/>
        </w:trPr>
        <w:tc>
          <w:tcPr>
            <w:tcW w:w="2424" w:type="dxa"/>
            <w:shd w:val="clear" w:color="auto" w:fill="E0E0E0"/>
            <w:vAlign w:val="center"/>
          </w:tcPr>
          <w:p w14:paraId="42AAAAAB" w14:textId="77777777" w:rsidR="001C4B87" w:rsidRDefault="001C4B87" w:rsidP="00DC40A5">
            <w:r>
              <w:rPr>
                <w:rFonts w:hint="eastAsia"/>
              </w:rPr>
              <w:t>建筑（节能计算）层数</w:t>
            </w:r>
          </w:p>
        </w:tc>
        <w:tc>
          <w:tcPr>
            <w:tcW w:w="6074" w:type="dxa"/>
          </w:tcPr>
          <w:p w14:paraId="28624ACC" w14:textId="77777777" w:rsidR="001C4B87" w:rsidRDefault="001C4B87" w:rsidP="00DC40A5">
            <w:r>
              <w:rPr>
                <w:rFonts w:hint="eastAsia"/>
              </w:rPr>
              <w:t>地上</w:t>
            </w:r>
            <w:bookmarkStart w:id="6" w:name="地上建筑层数"/>
            <w:r>
              <w:t>5</w:t>
            </w:r>
            <w:bookmarkEnd w:id="6"/>
            <w:r>
              <w:rPr>
                <w:rFonts w:hint="eastAsia"/>
              </w:rPr>
              <w:t>层，地下</w:t>
            </w:r>
            <w:bookmarkStart w:id="7" w:name="地下建筑层数"/>
            <w:r>
              <w:t>1</w:t>
            </w:r>
            <w:bookmarkEnd w:id="7"/>
            <w:r>
              <w:rPr>
                <w:rFonts w:hint="eastAsia"/>
              </w:rPr>
              <w:t>层</w:t>
            </w:r>
          </w:p>
        </w:tc>
      </w:tr>
      <w:tr w:rsidR="001C4B87" w14:paraId="48CDCF98" w14:textId="77777777" w:rsidTr="00DC40A5">
        <w:trPr>
          <w:trHeight w:val="330"/>
        </w:trPr>
        <w:tc>
          <w:tcPr>
            <w:tcW w:w="2424" w:type="dxa"/>
            <w:shd w:val="clear" w:color="auto" w:fill="E0E0E0"/>
            <w:vAlign w:val="center"/>
          </w:tcPr>
          <w:p w14:paraId="663A255F" w14:textId="77777777" w:rsidR="001C4B87" w:rsidRDefault="001C4B87" w:rsidP="00DC40A5">
            <w:r>
              <w:rPr>
                <w:rFonts w:hint="eastAsia"/>
              </w:rPr>
              <w:t>北向角度</w:t>
            </w:r>
          </w:p>
        </w:tc>
        <w:tc>
          <w:tcPr>
            <w:tcW w:w="6074" w:type="dxa"/>
          </w:tcPr>
          <w:p w14:paraId="5FB89F8D" w14:textId="77777777" w:rsidR="001C4B87" w:rsidRDefault="001C4B87" w:rsidP="00DC40A5">
            <w:bookmarkStart w:id="8" w:name="北向角度"/>
            <w:r>
              <w:t>90</w:t>
            </w:r>
            <w:bookmarkEnd w:id="8"/>
            <w:r>
              <w:rPr>
                <w:rFonts w:hint="eastAsia"/>
              </w:rPr>
              <w:t>度</w:t>
            </w:r>
          </w:p>
        </w:tc>
      </w:tr>
    </w:tbl>
    <w:p w14:paraId="1AA1DF3A" w14:textId="77777777" w:rsidR="005C1BD4" w:rsidRDefault="005C1BD4" w:rsidP="00B90586"/>
    <w:p w14:paraId="4EFD61DA" w14:textId="77777777" w:rsidR="00A14469" w:rsidRDefault="007C24A4" w:rsidP="00DF6BD0">
      <w:pPr>
        <w:pStyle w:val="1"/>
      </w:pPr>
      <w:bookmarkStart w:id="9" w:name="TitleFormat"/>
      <w:r>
        <w:rPr>
          <w:rFonts w:hint="eastAsia"/>
        </w:rPr>
        <w:t>权衡判断</w:t>
      </w:r>
      <w:r w:rsidR="00A14469">
        <w:rPr>
          <w:rFonts w:hint="eastAsia"/>
        </w:rPr>
        <w:t>计算依据</w:t>
      </w:r>
    </w:p>
    <w:p w14:paraId="699FC15C" w14:textId="77777777" w:rsidR="00A14469" w:rsidRDefault="00A14469">
      <w:pPr>
        <w:ind w:left="420"/>
      </w:pPr>
      <w:bookmarkStart w:id="10" w:name="计算依据"/>
      <w:bookmarkEnd w:id="9"/>
      <w:bookmarkEnd w:id="10"/>
      <w:r>
        <w:rPr>
          <w:rFonts w:hint="eastAsia"/>
        </w:rPr>
        <w:t xml:space="preserve">1. </w:t>
      </w:r>
      <w:r>
        <w:rPr>
          <w:rFonts w:hint="eastAsia"/>
        </w:rPr>
        <w:t>《江苏省公共建筑节能设计标准》（</w:t>
      </w:r>
      <w:r>
        <w:rPr>
          <w:rFonts w:hint="eastAsia"/>
        </w:rPr>
        <w:t>DGJ32/J96-2010</w:t>
      </w:r>
      <w:r>
        <w:rPr>
          <w:rFonts w:hint="eastAsia"/>
        </w:rPr>
        <w:t>）</w:t>
      </w:r>
    </w:p>
    <w:p w14:paraId="30C9C61B" w14:textId="77777777" w:rsidR="004A277B" w:rsidRDefault="00311336">
      <w:pPr>
        <w:ind w:left="420"/>
      </w:pPr>
      <w:r>
        <w:rPr>
          <w:rFonts w:hint="eastAsia"/>
        </w:rPr>
        <w:t xml:space="preserve">2. </w:t>
      </w:r>
      <w:r>
        <w:rPr>
          <w:rFonts w:hint="eastAsia"/>
        </w:rPr>
        <w:t>《公共建筑节能设计标准》</w:t>
      </w:r>
      <w:r>
        <w:rPr>
          <w:rFonts w:hint="eastAsia"/>
        </w:rPr>
        <w:t>(GB50189-2005)</w:t>
      </w:r>
    </w:p>
    <w:p w14:paraId="47C1D1ED" w14:textId="77777777" w:rsidR="004A277B" w:rsidRDefault="00311336">
      <w:pPr>
        <w:ind w:left="420"/>
      </w:pPr>
      <w:r>
        <w:rPr>
          <w:rFonts w:hint="eastAsia"/>
        </w:rPr>
        <w:t xml:space="preserve">3. </w:t>
      </w:r>
      <w:r>
        <w:rPr>
          <w:rFonts w:hint="eastAsia"/>
        </w:rPr>
        <w:t>《江苏省绿色建筑施工图设计文件编制深度规定》（</w:t>
      </w:r>
      <w:r>
        <w:rPr>
          <w:rFonts w:hint="eastAsia"/>
        </w:rPr>
        <w:t>2014</w:t>
      </w:r>
      <w:r>
        <w:rPr>
          <w:rFonts w:hint="eastAsia"/>
        </w:rPr>
        <w:t>年版）</w:t>
      </w:r>
    </w:p>
    <w:p w14:paraId="719F3BF3" w14:textId="77777777" w:rsidR="004A277B" w:rsidRDefault="004A277B">
      <w:pPr>
        <w:ind w:left="420"/>
      </w:pPr>
    </w:p>
    <w:p w14:paraId="04CBC4BA" w14:textId="77777777" w:rsidR="00200C5B" w:rsidRDefault="00200C5B" w:rsidP="00200C5B">
      <w:pPr>
        <w:pStyle w:val="1"/>
      </w:pPr>
      <w:r>
        <w:rPr>
          <w:rFonts w:hint="eastAsia"/>
        </w:rPr>
        <w:t>窗墙比超标时，屋面</w:t>
      </w:r>
      <w:r>
        <w:rPr>
          <w:rFonts w:hint="eastAsia"/>
        </w:rPr>
        <w:t>K</w:t>
      </w:r>
      <w:r>
        <w:rPr>
          <w:rFonts w:hint="eastAsia"/>
        </w:rPr>
        <w:t>墙体</w:t>
      </w:r>
      <w:r>
        <w:rPr>
          <w:rFonts w:hint="eastAsia"/>
        </w:rPr>
        <w:t>K</w:t>
      </w:r>
      <w:r>
        <w:rPr>
          <w:rFonts w:hint="eastAsia"/>
        </w:rPr>
        <w:t>窗户</w:t>
      </w:r>
      <w:r>
        <w:rPr>
          <w:rFonts w:hint="eastAsia"/>
        </w:rPr>
        <w:t>K</w:t>
      </w:r>
      <w:r>
        <w:rPr>
          <w:rFonts w:hint="eastAsia"/>
        </w:rPr>
        <w:t>应达标</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7070"/>
      </w:tblGrid>
      <w:tr w:rsidR="004A277B" w14:paraId="7F6B9E9D" w14:textId="77777777">
        <w:tc>
          <w:tcPr>
            <w:tcW w:w="2263" w:type="dxa"/>
            <w:shd w:val="clear" w:color="auto" w:fill="E6E6E6"/>
            <w:vAlign w:val="center"/>
          </w:tcPr>
          <w:p w14:paraId="1846D955" w14:textId="77777777" w:rsidR="004A277B" w:rsidRDefault="00311336">
            <w:r>
              <w:t>标准依据</w:t>
            </w:r>
          </w:p>
        </w:tc>
        <w:tc>
          <w:tcPr>
            <w:tcW w:w="7069" w:type="dxa"/>
            <w:vAlign w:val="center"/>
          </w:tcPr>
          <w:p w14:paraId="710C4979" w14:textId="77777777" w:rsidR="004A277B" w:rsidRDefault="00311336">
            <w:r>
              <w:t>江苏省绿色建筑施工图设计文件编制深度规定（</w:t>
            </w:r>
            <w:r>
              <w:t>2014</w:t>
            </w:r>
            <w:r>
              <w:t>年版）第</w:t>
            </w:r>
            <w:r>
              <w:t>2.4.4-2</w:t>
            </w:r>
            <w:r>
              <w:t>条</w:t>
            </w:r>
          </w:p>
        </w:tc>
      </w:tr>
      <w:tr w:rsidR="004A277B" w14:paraId="16F81A0D" w14:textId="77777777">
        <w:tc>
          <w:tcPr>
            <w:tcW w:w="2263" w:type="dxa"/>
            <w:shd w:val="clear" w:color="auto" w:fill="E6E6E6"/>
            <w:vAlign w:val="center"/>
          </w:tcPr>
          <w:p w14:paraId="5EB0F062" w14:textId="77777777" w:rsidR="004A277B" w:rsidRDefault="00311336">
            <w:r>
              <w:t>标准要求</w:t>
            </w:r>
          </w:p>
        </w:tc>
        <w:tc>
          <w:tcPr>
            <w:tcW w:w="7069" w:type="dxa"/>
            <w:vAlign w:val="center"/>
          </w:tcPr>
          <w:p w14:paraId="4502C97A" w14:textId="77777777" w:rsidR="004A277B" w:rsidRDefault="00311336">
            <w:r>
              <w:t>进行性能性指标设计时，因窗墙面积比超标时，屋面、墙体的传热系数应满足规定性指标的要求，窗户的传热系数应满足相近窗墙面积比达标时规定性指标的要求；</w:t>
            </w:r>
          </w:p>
        </w:tc>
      </w:tr>
      <w:tr w:rsidR="004A277B" w14:paraId="193E33EB" w14:textId="77777777">
        <w:tc>
          <w:tcPr>
            <w:tcW w:w="2263" w:type="dxa"/>
            <w:shd w:val="clear" w:color="auto" w:fill="E6E6E6"/>
            <w:vAlign w:val="center"/>
          </w:tcPr>
          <w:p w14:paraId="470C1833" w14:textId="77777777" w:rsidR="004A277B" w:rsidRDefault="00311336">
            <w:r>
              <w:t>结论</w:t>
            </w:r>
          </w:p>
        </w:tc>
        <w:tc>
          <w:tcPr>
            <w:tcW w:w="7069" w:type="dxa"/>
            <w:vAlign w:val="center"/>
          </w:tcPr>
          <w:p w14:paraId="36092E33" w14:textId="77777777" w:rsidR="004A277B" w:rsidRDefault="00311336">
            <w:r>
              <w:t>满足</w:t>
            </w:r>
          </w:p>
        </w:tc>
      </w:tr>
    </w:tbl>
    <w:p w14:paraId="025A8C9A" w14:textId="77777777" w:rsidR="004A277B" w:rsidRDefault="00311336">
      <w:pPr>
        <w:pStyle w:val="1"/>
      </w:pPr>
      <w:r>
        <w:rPr>
          <w:rFonts w:hint="eastAsia"/>
        </w:rPr>
        <w:t>外窗</w:t>
      </w:r>
      <w:r>
        <w:rPr>
          <w:rFonts w:hint="eastAsia"/>
        </w:rPr>
        <w:t>K</w:t>
      </w:r>
      <w:r>
        <w:rPr>
          <w:rFonts w:hint="eastAsia"/>
        </w:rPr>
        <w:t>超标时，屋面</w:t>
      </w:r>
      <w:r>
        <w:rPr>
          <w:rFonts w:hint="eastAsia"/>
        </w:rPr>
        <w:t>K</w:t>
      </w:r>
      <w:r>
        <w:rPr>
          <w:rFonts w:hint="eastAsia"/>
        </w:rPr>
        <w:t>和墙体</w:t>
      </w:r>
      <w:r>
        <w:rPr>
          <w:rFonts w:hint="eastAsia"/>
        </w:rPr>
        <w:t>k</w:t>
      </w:r>
      <w:r>
        <w:rPr>
          <w:rFonts w:hint="eastAsia"/>
        </w:rPr>
        <w:t>应达标</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7070"/>
      </w:tblGrid>
      <w:tr w:rsidR="004A277B" w14:paraId="2629EC3B" w14:textId="77777777">
        <w:tc>
          <w:tcPr>
            <w:tcW w:w="2263" w:type="dxa"/>
            <w:shd w:val="clear" w:color="auto" w:fill="E6E6E6"/>
            <w:vAlign w:val="center"/>
          </w:tcPr>
          <w:p w14:paraId="66D09555" w14:textId="77777777" w:rsidR="004A277B" w:rsidRDefault="00311336">
            <w:r>
              <w:t>标准依据</w:t>
            </w:r>
          </w:p>
        </w:tc>
        <w:tc>
          <w:tcPr>
            <w:tcW w:w="7069" w:type="dxa"/>
            <w:vAlign w:val="center"/>
          </w:tcPr>
          <w:p w14:paraId="6AFDD038" w14:textId="77777777" w:rsidR="004A277B" w:rsidRDefault="00311336">
            <w:r>
              <w:t>江苏省绿色建筑施工图设计文件编制深度规定（</w:t>
            </w:r>
            <w:r>
              <w:t>2014</w:t>
            </w:r>
            <w:r>
              <w:t>年版）第</w:t>
            </w:r>
            <w:r>
              <w:t>2.4.4-3</w:t>
            </w:r>
            <w:r>
              <w:t>条</w:t>
            </w:r>
          </w:p>
        </w:tc>
      </w:tr>
      <w:tr w:rsidR="004A277B" w14:paraId="0D599BD5" w14:textId="77777777">
        <w:tc>
          <w:tcPr>
            <w:tcW w:w="2263" w:type="dxa"/>
            <w:shd w:val="clear" w:color="auto" w:fill="E6E6E6"/>
            <w:vAlign w:val="center"/>
          </w:tcPr>
          <w:p w14:paraId="31585EE3" w14:textId="77777777" w:rsidR="004A277B" w:rsidRDefault="00311336">
            <w:r>
              <w:t>标准要求</w:t>
            </w:r>
          </w:p>
        </w:tc>
        <w:tc>
          <w:tcPr>
            <w:tcW w:w="7069" w:type="dxa"/>
            <w:vAlign w:val="center"/>
          </w:tcPr>
          <w:p w14:paraId="263D00EF" w14:textId="77777777" w:rsidR="004A277B" w:rsidRDefault="00311336">
            <w:r>
              <w:t>进行性能性指标设计时，因窗传热系数超标时，屋面和墙的传热系数或传热阻应满足规定性指标的要求。</w:t>
            </w:r>
          </w:p>
        </w:tc>
      </w:tr>
      <w:tr w:rsidR="004A277B" w14:paraId="3B5A58C6" w14:textId="77777777">
        <w:tc>
          <w:tcPr>
            <w:tcW w:w="2263" w:type="dxa"/>
            <w:shd w:val="clear" w:color="auto" w:fill="E6E6E6"/>
            <w:vAlign w:val="center"/>
          </w:tcPr>
          <w:p w14:paraId="41BBE709" w14:textId="77777777" w:rsidR="004A277B" w:rsidRDefault="00311336">
            <w:r>
              <w:t>结论</w:t>
            </w:r>
          </w:p>
        </w:tc>
        <w:tc>
          <w:tcPr>
            <w:tcW w:w="7069" w:type="dxa"/>
            <w:vAlign w:val="center"/>
          </w:tcPr>
          <w:p w14:paraId="609B27FF" w14:textId="77777777" w:rsidR="004A277B" w:rsidRDefault="00311336">
            <w:r>
              <w:t>满足</w:t>
            </w:r>
          </w:p>
        </w:tc>
      </w:tr>
    </w:tbl>
    <w:p w14:paraId="140C766E" w14:textId="77777777" w:rsidR="004A277B" w:rsidRDefault="00311336">
      <w:pPr>
        <w:pStyle w:val="1"/>
      </w:pPr>
      <w:r>
        <w:rPr>
          <w:rFonts w:hint="eastAsia"/>
        </w:rPr>
        <w:lastRenderedPageBreak/>
        <w:t>外墙</w:t>
      </w:r>
      <w:r>
        <w:rPr>
          <w:rFonts w:hint="eastAsia"/>
        </w:rPr>
        <w:t>K</w:t>
      </w:r>
      <w:r>
        <w:rPr>
          <w:rFonts w:hint="eastAsia"/>
        </w:rPr>
        <w:t>超标时，屋面</w:t>
      </w:r>
      <w:r>
        <w:rPr>
          <w:rFonts w:hint="eastAsia"/>
        </w:rPr>
        <w:t>K</w:t>
      </w:r>
      <w:r>
        <w:rPr>
          <w:rFonts w:hint="eastAsia"/>
        </w:rPr>
        <w:t>和外窗</w:t>
      </w:r>
      <w:r>
        <w:rPr>
          <w:rFonts w:hint="eastAsia"/>
        </w:rPr>
        <w:t>K</w:t>
      </w:r>
      <w:r>
        <w:rPr>
          <w:rFonts w:hint="eastAsia"/>
        </w:rPr>
        <w:t>应达标</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7070"/>
      </w:tblGrid>
      <w:tr w:rsidR="004A277B" w14:paraId="1ED5E494" w14:textId="77777777">
        <w:tc>
          <w:tcPr>
            <w:tcW w:w="2263" w:type="dxa"/>
            <w:shd w:val="clear" w:color="auto" w:fill="E6E6E6"/>
            <w:vAlign w:val="center"/>
          </w:tcPr>
          <w:p w14:paraId="3D280CEA" w14:textId="77777777" w:rsidR="004A277B" w:rsidRDefault="00311336">
            <w:r>
              <w:t>标准依据</w:t>
            </w:r>
          </w:p>
        </w:tc>
        <w:tc>
          <w:tcPr>
            <w:tcW w:w="7069" w:type="dxa"/>
            <w:vAlign w:val="center"/>
          </w:tcPr>
          <w:p w14:paraId="44843444" w14:textId="77777777" w:rsidR="004A277B" w:rsidRDefault="00311336">
            <w:r>
              <w:t>江苏省绿色建筑施工图设计文件编制深度规定（</w:t>
            </w:r>
            <w:r>
              <w:t>2014</w:t>
            </w:r>
            <w:r>
              <w:t>年版）第</w:t>
            </w:r>
            <w:r>
              <w:t>2.4.4-4</w:t>
            </w:r>
            <w:r>
              <w:t>条</w:t>
            </w:r>
          </w:p>
        </w:tc>
      </w:tr>
      <w:tr w:rsidR="004A277B" w14:paraId="7CA2D158" w14:textId="77777777">
        <w:tc>
          <w:tcPr>
            <w:tcW w:w="2263" w:type="dxa"/>
            <w:shd w:val="clear" w:color="auto" w:fill="E6E6E6"/>
            <w:vAlign w:val="center"/>
          </w:tcPr>
          <w:p w14:paraId="0EAECD5F" w14:textId="77777777" w:rsidR="004A277B" w:rsidRDefault="00311336">
            <w:r>
              <w:t>标准要求</w:t>
            </w:r>
          </w:p>
        </w:tc>
        <w:tc>
          <w:tcPr>
            <w:tcW w:w="7069" w:type="dxa"/>
            <w:vAlign w:val="center"/>
          </w:tcPr>
          <w:p w14:paraId="6309738D" w14:textId="77777777" w:rsidR="004A277B" w:rsidRDefault="00311336">
            <w:r>
              <w:t>进行性能性指标设计时，当因外墙传热系数超标时，屋面和窗的传热系数应满足规定性指标的要求；</w:t>
            </w:r>
          </w:p>
        </w:tc>
      </w:tr>
      <w:tr w:rsidR="004A277B" w14:paraId="40FD2F05" w14:textId="77777777">
        <w:tc>
          <w:tcPr>
            <w:tcW w:w="2263" w:type="dxa"/>
            <w:shd w:val="clear" w:color="auto" w:fill="E6E6E6"/>
            <w:vAlign w:val="center"/>
          </w:tcPr>
          <w:p w14:paraId="0D46171B" w14:textId="77777777" w:rsidR="004A277B" w:rsidRDefault="00311336">
            <w:r>
              <w:t>结论</w:t>
            </w:r>
          </w:p>
        </w:tc>
        <w:tc>
          <w:tcPr>
            <w:tcW w:w="7069" w:type="dxa"/>
            <w:vAlign w:val="center"/>
          </w:tcPr>
          <w:p w14:paraId="54F11D48" w14:textId="77777777" w:rsidR="004A277B" w:rsidRDefault="00311336">
            <w:r>
              <w:t>满足</w:t>
            </w:r>
          </w:p>
        </w:tc>
      </w:tr>
    </w:tbl>
    <w:p w14:paraId="4C01A0D1" w14:textId="77777777" w:rsidR="004A277B" w:rsidRDefault="00311336">
      <w:pPr>
        <w:pStyle w:val="1"/>
      </w:pPr>
      <w:r>
        <w:rPr>
          <w:rFonts w:hint="eastAsia"/>
        </w:rPr>
        <w:t>窗的遮阳超标时，屋面</w:t>
      </w:r>
      <w:r>
        <w:rPr>
          <w:rFonts w:hint="eastAsia"/>
        </w:rPr>
        <w:t>K</w:t>
      </w:r>
      <w:r>
        <w:rPr>
          <w:rFonts w:hint="eastAsia"/>
        </w:rPr>
        <w:t>墙体</w:t>
      </w:r>
      <w:r>
        <w:rPr>
          <w:rFonts w:hint="eastAsia"/>
        </w:rPr>
        <w:t>K</w:t>
      </w:r>
      <w:r>
        <w:rPr>
          <w:rFonts w:hint="eastAsia"/>
        </w:rPr>
        <w:t>窗</w:t>
      </w:r>
      <w:r>
        <w:rPr>
          <w:rFonts w:hint="eastAsia"/>
        </w:rPr>
        <w:t>K</w:t>
      </w:r>
      <w:r>
        <w:rPr>
          <w:rFonts w:hint="eastAsia"/>
        </w:rPr>
        <w:t>应达标</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7070"/>
      </w:tblGrid>
      <w:tr w:rsidR="004A277B" w14:paraId="46775AEB" w14:textId="77777777">
        <w:tc>
          <w:tcPr>
            <w:tcW w:w="2263" w:type="dxa"/>
            <w:shd w:val="clear" w:color="auto" w:fill="E6E6E6"/>
            <w:vAlign w:val="center"/>
          </w:tcPr>
          <w:p w14:paraId="75834F22" w14:textId="77777777" w:rsidR="004A277B" w:rsidRDefault="00311336">
            <w:r>
              <w:t>标准依据</w:t>
            </w:r>
          </w:p>
        </w:tc>
        <w:tc>
          <w:tcPr>
            <w:tcW w:w="7069" w:type="dxa"/>
            <w:vAlign w:val="center"/>
          </w:tcPr>
          <w:p w14:paraId="497FCA0E" w14:textId="77777777" w:rsidR="004A277B" w:rsidRDefault="00311336">
            <w:r>
              <w:t>江苏省绿色建筑施工图设计文件编制深度规定（</w:t>
            </w:r>
            <w:r>
              <w:t>2014</w:t>
            </w:r>
            <w:r>
              <w:t>年版）第</w:t>
            </w:r>
            <w:r>
              <w:t>2.4.4-5</w:t>
            </w:r>
            <w:r>
              <w:t>条</w:t>
            </w:r>
          </w:p>
        </w:tc>
      </w:tr>
      <w:tr w:rsidR="004A277B" w14:paraId="140B1C87" w14:textId="77777777">
        <w:tc>
          <w:tcPr>
            <w:tcW w:w="2263" w:type="dxa"/>
            <w:shd w:val="clear" w:color="auto" w:fill="E6E6E6"/>
            <w:vAlign w:val="center"/>
          </w:tcPr>
          <w:p w14:paraId="6BE7CF6C" w14:textId="77777777" w:rsidR="004A277B" w:rsidRDefault="00311336">
            <w:r>
              <w:t>标准要求</w:t>
            </w:r>
          </w:p>
        </w:tc>
        <w:tc>
          <w:tcPr>
            <w:tcW w:w="7069" w:type="dxa"/>
            <w:vAlign w:val="center"/>
          </w:tcPr>
          <w:p w14:paraId="370D4B36" w14:textId="77777777" w:rsidR="004A277B" w:rsidRDefault="00311336">
            <w:r>
              <w:t>进行性能性指标设计时，因窗的遮阳超标时，屋面、墙和窗的传热系数应满足规定性指标的要求。</w:t>
            </w:r>
          </w:p>
        </w:tc>
      </w:tr>
      <w:tr w:rsidR="004A277B" w14:paraId="77643FF2" w14:textId="77777777">
        <w:tc>
          <w:tcPr>
            <w:tcW w:w="2263" w:type="dxa"/>
            <w:shd w:val="clear" w:color="auto" w:fill="E6E6E6"/>
            <w:vAlign w:val="center"/>
          </w:tcPr>
          <w:p w14:paraId="09522C95" w14:textId="77777777" w:rsidR="004A277B" w:rsidRDefault="00311336">
            <w:r>
              <w:t>结论</w:t>
            </w:r>
          </w:p>
        </w:tc>
        <w:tc>
          <w:tcPr>
            <w:tcW w:w="7069" w:type="dxa"/>
            <w:vAlign w:val="center"/>
          </w:tcPr>
          <w:p w14:paraId="3084F2D2" w14:textId="77777777" w:rsidR="004A277B" w:rsidRDefault="00311336">
            <w:r>
              <w:t>满足</w:t>
            </w:r>
          </w:p>
        </w:tc>
      </w:tr>
    </w:tbl>
    <w:p w14:paraId="5BF62910" w14:textId="77777777" w:rsidR="004A277B" w:rsidRDefault="00311336">
      <w:pPr>
        <w:pStyle w:val="1"/>
      </w:pPr>
      <w:r>
        <w:rPr>
          <w:rFonts w:hint="eastAsia"/>
        </w:rPr>
        <w:t>屋面</w:t>
      </w:r>
      <w:r>
        <w:rPr>
          <w:rFonts w:hint="eastAsia"/>
        </w:rPr>
        <w:t>K</w:t>
      </w:r>
      <w:r>
        <w:rPr>
          <w:rFonts w:hint="eastAsia"/>
        </w:rPr>
        <w:t>不得超标</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7070"/>
      </w:tblGrid>
      <w:tr w:rsidR="004A277B" w14:paraId="5A4BFE59" w14:textId="77777777">
        <w:tc>
          <w:tcPr>
            <w:tcW w:w="2263" w:type="dxa"/>
            <w:shd w:val="clear" w:color="auto" w:fill="E6E6E6"/>
            <w:vAlign w:val="center"/>
          </w:tcPr>
          <w:p w14:paraId="0D923849" w14:textId="77777777" w:rsidR="004A277B" w:rsidRDefault="00311336">
            <w:r>
              <w:t>标准依据</w:t>
            </w:r>
          </w:p>
        </w:tc>
        <w:tc>
          <w:tcPr>
            <w:tcW w:w="7069" w:type="dxa"/>
            <w:vAlign w:val="center"/>
          </w:tcPr>
          <w:p w14:paraId="3D860A75" w14:textId="77777777" w:rsidR="004A277B" w:rsidRDefault="00311336">
            <w:r>
              <w:t>《江苏省绿色建筑施工图设计文件编制深度规定（</w:t>
            </w:r>
            <w:r>
              <w:t>2014</w:t>
            </w:r>
            <w:r>
              <w:t>年版）第</w:t>
            </w:r>
            <w:r>
              <w:t>2.4.4-6-1</w:t>
            </w:r>
            <w:r>
              <w:t>条</w:t>
            </w:r>
          </w:p>
        </w:tc>
      </w:tr>
      <w:tr w:rsidR="004A277B" w14:paraId="29BD0119" w14:textId="77777777">
        <w:tc>
          <w:tcPr>
            <w:tcW w:w="2263" w:type="dxa"/>
            <w:shd w:val="clear" w:color="auto" w:fill="E6E6E6"/>
            <w:vAlign w:val="center"/>
          </w:tcPr>
          <w:p w14:paraId="30697FFD" w14:textId="77777777" w:rsidR="004A277B" w:rsidRDefault="00311336">
            <w:r>
              <w:t>标准要求</w:t>
            </w:r>
          </w:p>
        </w:tc>
        <w:tc>
          <w:tcPr>
            <w:tcW w:w="7069" w:type="dxa"/>
            <w:vAlign w:val="center"/>
          </w:tcPr>
          <w:p w14:paraId="5A5FD6B7" w14:textId="77777777" w:rsidR="004A277B" w:rsidRDefault="00311336">
            <w:r>
              <w:t>屋面的传热系数超标时，不得进行性能性指标设计。即进行性能性指标设计时，屋面的传热系数不得超标。</w:t>
            </w:r>
          </w:p>
        </w:tc>
      </w:tr>
      <w:tr w:rsidR="004A277B" w14:paraId="2C02E87C" w14:textId="77777777">
        <w:tc>
          <w:tcPr>
            <w:tcW w:w="2263" w:type="dxa"/>
            <w:shd w:val="clear" w:color="auto" w:fill="E6E6E6"/>
            <w:vAlign w:val="center"/>
          </w:tcPr>
          <w:p w14:paraId="52DFF505" w14:textId="77777777" w:rsidR="004A277B" w:rsidRDefault="00311336">
            <w:r>
              <w:t>结论</w:t>
            </w:r>
          </w:p>
        </w:tc>
        <w:tc>
          <w:tcPr>
            <w:tcW w:w="7069" w:type="dxa"/>
            <w:vAlign w:val="center"/>
          </w:tcPr>
          <w:p w14:paraId="74C7B1F5" w14:textId="77777777" w:rsidR="004A277B" w:rsidRDefault="00311336">
            <w:r>
              <w:t>满足</w:t>
            </w:r>
          </w:p>
        </w:tc>
      </w:tr>
    </w:tbl>
    <w:p w14:paraId="069DA6DB" w14:textId="77777777" w:rsidR="004A277B" w:rsidRDefault="00311336">
      <w:pPr>
        <w:pStyle w:val="1"/>
      </w:pPr>
      <w:r>
        <w:rPr>
          <w:rFonts w:hint="eastAsia"/>
        </w:rPr>
        <w:t>窗和外墙的传热系数不得同时超标</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7070"/>
      </w:tblGrid>
      <w:tr w:rsidR="004A277B" w14:paraId="4D711AA4" w14:textId="77777777">
        <w:tc>
          <w:tcPr>
            <w:tcW w:w="2263" w:type="dxa"/>
            <w:shd w:val="clear" w:color="auto" w:fill="E6E6E6"/>
            <w:vAlign w:val="center"/>
          </w:tcPr>
          <w:p w14:paraId="6916CFCF" w14:textId="77777777" w:rsidR="004A277B" w:rsidRDefault="00311336">
            <w:r>
              <w:t>标准依据</w:t>
            </w:r>
          </w:p>
        </w:tc>
        <w:tc>
          <w:tcPr>
            <w:tcW w:w="7069" w:type="dxa"/>
            <w:vAlign w:val="center"/>
          </w:tcPr>
          <w:p w14:paraId="2B2F3781" w14:textId="77777777" w:rsidR="004A277B" w:rsidRDefault="00311336">
            <w:r>
              <w:t>江苏省绿色建筑施工图设计文件编制深度规定（</w:t>
            </w:r>
            <w:r>
              <w:t>2014</w:t>
            </w:r>
            <w:r>
              <w:t>年版）第</w:t>
            </w:r>
            <w:r>
              <w:t>2.4.4-6-2</w:t>
            </w:r>
            <w:r>
              <w:t>条</w:t>
            </w:r>
          </w:p>
        </w:tc>
      </w:tr>
      <w:tr w:rsidR="004A277B" w14:paraId="7A68B35B" w14:textId="77777777">
        <w:tc>
          <w:tcPr>
            <w:tcW w:w="2263" w:type="dxa"/>
            <w:shd w:val="clear" w:color="auto" w:fill="E6E6E6"/>
            <w:vAlign w:val="center"/>
          </w:tcPr>
          <w:p w14:paraId="0717EA10" w14:textId="77777777" w:rsidR="004A277B" w:rsidRDefault="00311336">
            <w:r>
              <w:t>标准要求</w:t>
            </w:r>
          </w:p>
        </w:tc>
        <w:tc>
          <w:tcPr>
            <w:tcW w:w="7069" w:type="dxa"/>
            <w:vAlign w:val="center"/>
          </w:tcPr>
          <w:p w14:paraId="3B7B0B2E" w14:textId="77777777" w:rsidR="004A277B" w:rsidRDefault="00311336">
            <w:r>
              <w:t>窗和外墙的传热系数同时不达标时，不得进行性能性指标设计。即进行性能性指标设计时，窗和外墙的传热系数不得同时超标。</w:t>
            </w:r>
          </w:p>
        </w:tc>
      </w:tr>
      <w:tr w:rsidR="004A277B" w14:paraId="25013B85" w14:textId="77777777">
        <w:tc>
          <w:tcPr>
            <w:tcW w:w="2263" w:type="dxa"/>
            <w:shd w:val="clear" w:color="auto" w:fill="E6E6E6"/>
            <w:vAlign w:val="center"/>
          </w:tcPr>
          <w:p w14:paraId="1DB5AD7C" w14:textId="77777777" w:rsidR="004A277B" w:rsidRDefault="00311336">
            <w:r>
              <w:t>结论</w:t>
            </w:r>
          </w:p>
        </w:tc>
        <w:tc>
          <w:tcPr>
            <w:tcW w:w="7069" w:type="dxa"/>
            <w:vAlign w:val="center"/>
          </w:tcPr>
          <w:p w14:paraId="5DCD3899" w14:textId="77777777" w:rsidR="004A277B" w:rsidRDefault="00311336">
            <w:r>
              <w:t>满足</w:t>
            </w:r>
          </w:p>
        </w:tc>
      </w:tr>
    </w:tbl>
    <w:p w14:paraId="3B553369" w14:textId="77777777" w:rsidR="004A277B" w:rsidRDefault="00311336">
      <w:pPr>
        <w:pStyle w:val="1"/>
      </w:pPr>
      <w:r>
        <w:rPr>
          <w:rFonts w:hint="eastAsia"/>
        </w:rPr>
        <w:t>窗的遮阳和传热系数不得同时超标</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7070"/>
      </w:tblGrid>
      <w:tr w:rsidR="004A277B" w14:paraId="42FEE53E" w14:textId="77777777">
        <w:tc>
          <w:tcPr>
            <w:tcW w:w="2263" w:type="dxa"/>
            <w:shd w:val="clear" w:color="auto" w:fill="E6E6E6"/>
            <w:vAlign w:val="center"/>
          </w:tcPr>
          <w:p w14:paraId="4EA211AB" w14:textId="77777777" w:rsidR="004A277B" w:rsidRDefault="00311336">
            <w:r>
              <w:t>标准依据</w:t>
            </w:r>
          </w:p>
        </w:tc>
        <w:tc>
          <w:tcPr>
            <w:tcW w:w="7069" w:type="dxa"/>
            <w:vAlign w:val="center"/>
          </w:tcPr>
          <w:p w14:paraId="3A8CB4BF" w14:textId="77777777" w:rsidR="004A277B" w:rsidRDefault="00311336">
            <w:r>
              <w:t>江苏省绿色建筑施工图设计文件编制深度规定（</w:t>
            </w:r>
            <w:r>
              <w:t>2014</w:t>
            </w:r>
            <w:r>
              <w:t>年版）第</w:t>
            </w:r>
            <w:r>
              <w:t>2.4.4-6-3</w:t>
            </w:r>
            <w:r>
              <w:t>条</w:t>
            </w:r>
          </w:p>
        </w:tc>
      </w:tr>
      <w:tr w:rsidR="004A277B" w14:paraId="31B0636E" w14:textId="77777777">
        <w:tc>
          <w:tcPr>
            <w:tcW w:w="2263" w:type="dxa"/>
            <w:shd w:val="clear" w:color="auto" w:fill="E6E6E6"/>
            <w:vAlign w:val="center"/>
          </w:tcPr>
          <w:p w14:paraId="47AD5DE7" w14:textId="77777777" w:rsidR="004A277B" w:rsidRDefault="00311336">
            <w:r>
              <w:t>标准要求</w:t>
            </w:r>
          </w:p>
        </w:tc>
        <w:tc>
          <w:tcPr>
            <w:tcW w:w="7069" w:type="dxa"/>
            <w:vAlign w:val="center"/>
          </w:tcPr>
          <w:p w14:paraId="60F853B6" w14:textId="77777777" w:rsidR="004A277B" w:rsidRDefault="00311336">
            <w:r>
              <w:t>窗的遮阳和传热系数同时不达标时，不得进行性能性指标设计。即进行性能性指标设计时，窗的遮阳和传热系数不得同时超标。</w:t>
            </w:r>
          </w:p>
        </w:tc>
      </w:tr>
      <w:tr w:rsidR="004A277B" w14:paraId="6344136F" w14:textId="77777777">
        <w:tc>
          <w:tcPr>
            <w:tcW w:w="2263" w:type="dxa"/>
            <w:shd w:val="clear" w:color="auto" w:fill="E6E6E6"/>
            <w:vAlign w:val="center"/>
          </w:tcPr>
          <w:p w14:paraId="56E34588" w14:textId="77777777" w:rsidR="004A277B" w:rsidRDefault="00311336">
            <w:r>
              <w:t>结论</w:t>
            </w:r>
          </w:p>
        </w:tc>
        <w:tc>
          <w:tcPr>
            <w:tcW w:w="7069" w:type="dxa"/>
            <w:vAlign w:val="center"/>
          </w:tcPr>
          <w:p w14:paraId="67EF52B0" w14:textId="77777777" w:rsidR="004A277B" w:rsidRDefault="00311336">
            <w:r>
              <w:t>满足</w:t>
            </w:r>
          </w:p>
        </w:tc>
      </w:tr>
    </w:tbl>
    <w:p w14:paraId="45AA7FF0" w14:textId="77777777" w:rsidR="004A277B" w:rsidRDefault="00311336">
      <w:pPr>
        <w:pStyle w:val="1"/>
      </w:pPr>
      <w:r>
        <w:rPr>
          <w:rFonts w:hint="eastAsia"/>
        </w:rPr>
        <w:t>综合权衡</w:t>
      </w:r>
    </w:p>
    <w:p w14:paraId="38FAE245" w14:textId="77777777" w:rsidR="004A277B" w:rsidRDefault="00311336">
      <w:pPr>
        <w:pStyle w:val="2"/>
      </w:pPr>
      <w:r>
        <w:rPr>
          <w:rFonts w:hint="eastAsia"/>
        </w:rPr>
        <w:t>计算条件</w:t>
      </w:r>
    </w:p>
    <w:p w14:paraId="0BC740DE" w14:textId="77777777" w:rsidR="004A277B" w:rsidRDefault="004A277B"/>
    <w:tbl>
      <w:tblPr>
        <w:tblW w:w="518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04"/>
        <w:gridCol w:w="1653"/>
        <w:gridCol w:w="921"/>
        <w:gridCol w:w="979"/>
        <w:gridCol w:w="974"/>
        <w:gridCol w:w="889"/>
        <w:gridCol w:w="945"/>
        <w:gridCol w:w="985"/>
      </w:tblGrid>
      <w:tr w:rsidR="00161E7D" w14:paraId="05FDF288" w14:textId="77777777">
        <w:trPr>
          <w:jc w:val="center"/>
        </w:trPr>
        <w:tc>
          <w:tcPr>
            <w:tcW w:w="1855" w:type="pct"/>
            <w:gridSpan w:val="2"/>
            <w:shd w:val="clear" w:color="auto" w:fill="E6E6E6"/>
            <w:vAlign w:val="center"/>
          </w:tcPr>
          <w:p w14:paraId="76104948" w14:textId="77777777" w:rsidR="00161E7D" w:rsidRDefault="00311336">
            <w:pPr>
              <w:jc w:val="center"/>
              <w:rPr>
                <w:bCs/>
                <w:szCs w:val="21"/>
              </w:rPr>
            </w:pPr>
          </w:p>
        </w:tc>
        <w:tc>
          <w:tcPr>
            <w:tcW w:w="1588" w:type="pct"/>
            <w:gridSpan w:val="3"/>
            <w:shd w:val="clear" w:color="auto" w:fill="E6E6E6"/>
            <w:vAlign w:val="center"/>
          </w:tcPr>
          <w:p w14:paraId="69D837AE" w14:textId="77777777" w:rsidR="00161E7D" w:rsidRDefault="00311336">
            <w:pPr>
              <w:jc w:val="center"/>
              <w:rPr>
                <w:bCs/>
                <w:szCs w:val="21"/>
              </w:rPr>
            </w:pPr>
            <w:bookmarkStart w:id="11" w:name="设计建筑别名"/>
            <w:r>
              <w:rPr>
                <w:rFonts w:hAnsi="宋体"/>
                <w:bCs/>
                <w:szCs w:val="21"/>
              </w:rPr>
              <w:t>设计建筑</w:t>
            </w:r>
            <w:bookmarkEnd w:id="11"/>
          </w:p>
        </w:tc>
        <w:tc>
          <w:tcPr>
            <w:tcW w:w="1556" w:type="pct"/>
            <w:gridSpan w:val="3"/>
            <w:shd w:val="clear" w:color="auto" w:fill="E6E6E6"/>
            <w:vAlign w:val="center"/>
          </w:tcPr>
          <w:p w14:paraId="26DCF70A" w14:textId="77777777" w:rsidR="00161E7D" w:rsidRDefault="00311336">
            <w:pPr>
              <w:jc w:val="center"/>
              <w:rPr>
                <w:bCs/>
                <w:szCs w:val="21"/>
              </w:rPr>
            </w:pPr>
            <w:bookmarkStart w:id="12" w:name="参照建筑别名"/>
            <w:r>
              <w:rPr>
                <w:rFonts w:hAnsi="宋体"/>
                <w:kern w:val="0"/>
                <w:szCs w:val="21"/>
              </w:rPr>
              <w:t>参照建筑</w:t>
            </w:r>
            <w:bookmarkEnd w:id="12"/>
          </w:p>
        </w:tc>
      </w:tr>
      <w:tr w:rsidR="001B4C07" w14:paraId="28029A54" w14:textId="77777777">
        <w:trPr>
          <w:jc w:val="center"/>
        </w:trPr>
        <w:tc>
          <w:tcPr>
            <w:tcW w:w="1855" w:type="pct"/>
            <w:gridSpan w:val="2"/>
            <w:shd w:val="clear" w:color="auto" w:fill="E6E6E6"/>
            <w:vAlign w:val="center"/>
          </w:tcPr>
          <w:p w14:paraId="7A4E1236" w14:textId="77777777" w:rsidR="001B4C07" w:rsidRDefault="00311336">
            <w:pPr>
              <w:widowControl/>
              <w:jc w:val="center"/>
              <w:rPr>
                <w:rFonts w:hAnsi="宋体"/>
                <w:kern w:val="0"/>
                <w:szCs w:val="21"/>
              </w:rPr>
            </w:pPr>
            <w:r>
              <w:rPr>
                <w:rFonts w:hAnsi="宋体" w:hint="eastAsia"/>
                <w:kern w:val="0"/>
                <w:szCs w:val="21"/>
              </w:rPr>
              <w:t>体型系数</w:t>
            </w:r>
            <w:r>
              <w:rPr>
                <w:rFonts w:hAnsi="宋体" w:hint="eastAsia"/>
                <w:kern w:val="0"/>
                <w:szCs w:val="21"/>
              </w:rPr>
              <w:t>S</w:t>
            </w:r>
          </w:p>
        </w:tc>
        <w:tc>
          <w:tcPr>
            <w:tcW w:w="1588" w:type="pct"/>
            <w:gridSpan w:val="3"/>
            <w:vAlign w:val="center"/>
          </w:tcPr>
          <w:p w14:paraId="201D9469" w14:textId="77777777" w:rsidR="001B4C07" w:rsidRDefault="00311336" w:rsidP="001B4C07">
            <w:pPr>
              <w:widowControl/>
              <w:jc w:val="center"/>
              <w:rPr>
                <w:kern w:val="0"/>
                <w:szCs w:val="21"/>
              </w:rPr>
            </w:pPr>
            <w:bookmarkStart w:id="13" w:name="体型系数"/>
            <w:r>
              <w:rPr>
                <w:rFonts w:hint="eastAsia"/>
                <w:kern w:val="0"/>
                <w:szCs w:val="21"/>
              </w:rPr>
              <w:t>0.17</w:t>
            </w:r>
            <w:bookmarkEnd w:id="13"/>
          </w:p>
        </w:tc>
        <w:tc>
          <w:tcPr>
            <w:tcW w:w="1556" w:type="pct"/>
            <w:gridSpan w:val="3"/>
            <w:vAlign w:val="center"/>
          </w:tcPr>
          <w:p w14:paraId="29D33E1D" w14:textId="77777777" w:rsidR="001B4C07" w:rsidRDefault="00311336" w:rsidP="001B4C07">
            <w:pPr>
              <w:widowControl/>
              <w:jc w:val="center"/>
              <w:rPr>
                <w:kern w:val="0"/>
                <w:szCs w:val="21"/>
              </w:rPr>
            </w:pPr>
            <w:bookmarkStart w:id="14" w:name="参照建筑体型系数"/>
            <w:r>
              <w:rPr>
                <w:rFonts w:hint="eastAsia"/>
                <w:kern w:val="0"/>
                <w:szCs w:val="21"/>
              </w:rPr>
              <w:t>0.17</w:t>
            </w:r>
            <w:bookmarkEnd w:id="14"/>
          </w:p>
        </w:tc>
      </w:tr>
      <w:tr w:rsidR="001B4C07" w14:paraId="3CCA1A2E" w14:textId="77777777">
        <w:trPr>
          <w:jc w:val="center"/>
        </w:trPr>
        <w:tc>
          <w:tcPr>
            <w:tcW w:w="1855" w:type="pct"/>
            <w:gridSpan w:val="2"/>
            <w:shd w:val="clear" w:color="auto" w:fill="E6E6E6"/>
            <w:vAlign w:val="center"/>
          </w:tcPr>
          <w:p w14:paraId="06E76069" w14:textId="77777777" w:rsidR="001B4C07" w:rsidRDefault="00311336">
            <w:pPr>
              <w:widowControl/>
              <w:jc w:val="center"/>
              <w:rPr>
                <w:kern w:val="0"/>
                <w:szCs w:val="21"/>
              </w:rPr>
            </w:pPr>
            <w:r>
              <w:rPr>
                <w:rFonts w:hAnsi="宋体"/>
                <w:kern w:val="0"/>
                <w:szCs w:val="21"/>
              </w:rPr>
              <w:t>屋顶传热系数</w:t>
            </w:r>
            <w:r>
              <w:rPr>
                <w:kern w:val="0"/>
                <w:szCs w:val="21"/>
              </w:rPr>
              <w:t>K [W/(m</w:t>
            </w:r>
            <w:r>
              <w:rPr>
                <w:kern w:val="0"/>
                <w:szCs w:val="21"/>
                <w:vertAlign w:val="superscript"/>
              </w:rPr>
              <w:t>2</w:t>
            </w:r>
            <w:r>
              <w:rPr>
                <w:kern w:val="0"/>
                <w:szCs w:val="21"/>
              </w:rPr>
              <w:t>·K)]</w:t>
            </w:r>
          </w:p>
        </w:tc>
        <w:tc>
          <w:tcPr>
            <w:tcW w:w="1588" w:type="pct"/>
            <w:gridSpan w:val="3"/>
            <w:vAlign w:val="center"/>
          </w:tcPr>
          <w:p w14:paraId="756A5217" w14:textId="77777777" w:rsidR="001B4C07" w:rsidRDefault="00311336" w:rsidP="001B4C07">
            <w:pPr>
              <w:jc w:val="center"/>
              <w:rPr>
                <w:bCs/>
                <w:szCs w:val="21"/>
              </w:rPr>
            </w:pPr>
            <w:bookmarkStart w:id="15" w:name="屋顶K"/>
            <w:r>
              <w:rPr>
                <w:rFonts w:hint="eastAsia"/>
                <w:bCs/>
                <w:szCs w:val="21"/>
              </w:rPr>
              <w:t>0.54</w:t>
            </w:r>
            <w:bookmarkEnd w:id="15"/>
          </w:p>
        </w:tc>
        <w:tc>
          <w:tcPr>
            <w:tcW w:w="1556" w:type="pct"/>
            <w:gridSpan w:val="3"/>
            <w:vAlign w:val="center"/>
          </w:tcPr>
          <w:p w14:paraId="0ADC342B" w14:textId="77777777" w:rsidR="001B4C07" w:rsidRDefault="00311336" w:rsidP="001B4C07">
            <w:pPr>
              <w:widowControl/>
              <w:jc w:val="center"/>
              <w:rPr>
                <w:kern w:val="0"/>
                <w:szCs w:val="21"/>
              </w:rPr>
            </w:pPr>
            <w:bookmarkStart w:id="16" w:name="参照建筑屋顶K"/>
            <w:r>
              <w:rPr>
                <w:rFonts w:hint="eastAsia"/>
                <w:kern w:val="0"/>
                <w:szCs w:val="21"/>
              </w:rPr>
              <w:t>0.60</w:t>
            </w:r>
            <w:bookmarkEnd w:id="16"/>
          </w:p>
        </w:tc>
      </w:tr>
      <w:tr w:rsidR="001B4C07" w14:paraId="79CE9B3C" w14:textId="77777777">
        <w:trPr>
          <w:jc w:val="center"/>
        </w:trPr>
        <w:tc>
          <w:tcPr>
            <w:tcW w:w="1855" w:type="pct"/>
            <w:gridSpan w:val="2"/>
            <w:shd w:val="clear" w:color="auto" w:fill="E6E6E6"/>
            <w:vAlign w:val="center"/>
          </w:tcPr>
          <w:p w14:paraId="305B3845" w14:textId="77777777" w:rsidR="001B4C07" w:rsidRDefault="00311336">
            <w:pPr>
              <w:widowControl/>
              <w:jc w:val="center"/>
              <w:rPr>
                <w:kern w:val="0"/>
                <w:szCs w:val="21"/>
              </w:rPr>
            </w:pPr>
            <w:r>
              <w:rPr>
                <w:rFonts w:hAnsi="宋体"/>
                <w:kern w:val="0"/>
                <w:szCs w:val="21"/>
              </w:rPr>
              <w:t>外墙</w:t>
            </w:r>
            <w:r>
              <w:rPr>
                <w:rFonts w:hAnsi="宋体" w:hint="eastAsia"/>
                <w:kern w:val="0"/>
                <w:szCs w:val="21"/>
              </w:rPr>
              <w:t>（包括非透明幕墙）</w:t>
            </w:r>
            <w:r>
              <w:rPr>
                <w:rFonts w:hAnsi="宋体"/>
                <w:kern w:val="0"/>
                <w:szCs w:val="21"/>
              </w:rPr>
              <w:t>传热系数</w:t>
            </w:r>
            <w:r>
              <w:rPr>
                <w:kern w:val="0"/>
                <w:szCs w:val="21"/>
              </w:rPr>
              <w:t>K [W/(m</w:t>
            </w:r>
            <w:r>
              <w:rPr>
                <w:kern w:val="0"/>
                <w:szCs w:val="21"/>
                <w:vertAlign w:val="superscript"/>
              </w:rPr>
              <w:t>2</w:t>
            </w:r>
            <w:r>
              <w:rPr>
                <w:kern w:val="0"/>
                <w:szCs w:val="21"/>
              </w:rPr>
              <w:t>·K)]</w:t>
            </w:r>
          </w:p>
        </w:tc>
        <w:tc>
          <w:tcPr>
            <w:tcW w:w="1588" w:type="pct"/>
            <w:gridSpan w:val="3"/>
            <w:vAlign w:val="center"/>
          </w:tcPr>
          <w:p w14:paraId="368A7593" w14:textId="77777777" w:rsidR="001B4C07" w:rsidRDefault="00311336" w:rsidP="001B4C07">
            <w:pPr>
              <w:jc w:val="center"/>
              <w:rPr>
                <w:bCs/>
                <w:szCs w:val="21"/>
              </w:rPr>
            </w:pPr>
            <w:bookmarkStart w:id="17" w:name="外墙K"/>
            <w:r>
              <w:rPr>
                <w:rFonts w:hint="eastAsia"/>
                <w:bCs/>
                <w:szCs w:val="21"/>
              </w:rPr>
              <w:t>0.76</w:t>
            </w:r>
            <w:bookmarkEnd w:id="17"/>
          </w:p>
        </w:tc>
        <w:tc>
          <w:tcPr>
            <w:tcW w:w="1556" w:type="pct"/>
            <w:gridSpan w:val="3"/>
            <w:vAlign w:val="center"/>
          </w:tcPr>
          <w:p w14:paraId="78CD5F51" w14:textId="77777777" w:rsidR="001B4C07" w:rsidRDefault="00311336" w:rsidP="001B4C07">
            <w:pPr>
              <w:widowControl/>
              <w:jc w:val="center"/>
              <w:rPr>
                <w:kern w:val="0"/>
                <w:szCs w:val="21"/>
              </w:rPr>
            </w:pPr>
            <w:bookmarkStart w:id="18" w:name="参照建筑外墙K"/>
            <w:r>
              <w:rPr>
                <w:rFonts w:hint="eastAsia"/>
                <w:kern w:val="0"/>
                <w:szCs w:val="21"/>
              </w:rPr>
              <w:t>0.80</w:t>
            </w:r>
            <w:bookmarkEnd w:id="18"/>
          </w:p>
        </w:tc>
      </w:tr>
      <w:tr w:rsidR="001B4C07" w14:paraId="13ADE1DA" w14:textId="77777777">
        <w:trPr>
          <w:jc w:val="center"/>
        </w:trPr>
        <w:tc>
          <w:tcPr>
            <w:tcW w:w="1855" w:type="pct"/>
            <w:gridSpan w:val="2"/>
            <w:shd w:val="clear" w:color="auto" w:fill="E6E6E6"/>
            <w:vAlign w:val="center"/>
          </w:tcPr>
          <w:p w14:paraId="062653E5" w14:textId="77777777" w:rsidR="001B4C07" w:rsidRDefault="00311336">
            <w:pPr>
              <w:widowControl/>
              <w:jc w:val="center"/>
              <w:rPr>
                <w:bCs/>
                <w:szCs w:val="21"/>
              </w:rPr>
            </w:pPr>
            <w:r>
              <w:rPr>
                <w:rFonts w:hint="eastAsia"/>
                <w:szCs w:val="21"/>
              </w:rPr>
              <w:t>屋顶透明部分</w:t>
            </w:r>
            <w:r>
              <w:rPr>
                <w:rFonts w:hint="eastAsia"/>
                <w:bCs/>
                <w:szCs w:val="21"/>
              </w:rPr>
              <w:t>传热系数</w:t>
            </w:r>
          </w:p>
          <w:p w14:paraId="076D3EDA" w14:textId="77777777" w:rsidR="001B4C07" w:rsidRDefault="00311336">
            <w:pPr>
              <w:widowControl/>
              <w:jc w:val="center"/>
              <w:rPr>
                <w:rFonts w:hAnsi="宋体"/>
                <w:kern w:val="0"/>
                <w:szCs w:val="21"/>
              </w:rPr>
            </w:pPr>
            <w:r>
              <w:rPr>
                <w:kern w:val="0"/>
                <w:szCs w:val="21"/>
              </w:rPr>
              <w:t>K [W/(m</w:t>
            </w:r>
            <w:r>
              <w:rPr>
                <w:kern w:val="0"/>
                <w:szCs w:val="21"/>
                <w:vertAlign w:val="superscript"/>
              </w:rPr>
              <w:t>2</w:t>
            </w:r>
            <w:r>
              <w:rPr>
                <w:kern w:val="0"/>
                <w:szCs w:val="21"/>
              </w:rPr>
              <w:t>·K)]</w:t>
            </w:r>
          </w:p>
        </w:tc>
        <w:tc>
          <w:tcPr>
            <w:tcW w:w="1588" w:type="pct"/>
            <w:gridSpan w:val="3"/>
            <w:vAlign w:val="center"/>
          </w:tcPr>
          <w:p w14:paraId="0510EFB0" w14:textId="77777777" w:rsidR="001B4C07" w:rsidRDefault="00311336" w:rsidP="001B4C07">
            <w:pPr>
              <w:jc w:val="center"/>
              <w:rPr>
                <w:bCs/>
                <w:szCs w:val="21"/>
              </w:rPr>
            </w:pPr>
            <w:bookmarkStart w:id="19" w:name="天窗K"/>
            <w:r>
              <w:rPr>
                <w:rFonts w:hint="eastAsia"/>
                <w:bCs/>
                <w:szCs w:val="21"/>
              </w:rPr>
              <w:t>－</w:t>
            </w:r>
            <w:bookmarkEnd w:id="19"/>
          </w:p>
        </w:tc>
        <w:tc>
          <w:tcPr>
            <w:tcW w:w="1556" w:type="pct"/>
            <w:gridSpan w:val="3"/>
            <w:vAlign w:val="center"/>
          </w:tcPr>
          <w:p w14:paraId="75C7F924" w14:textId="77777777" w:rsidR="001B4C07" w:rsidRDefault="00311336" w:rsidP="001B4C07">
            <w:pPr>
              <w:widowControl/>
              <w:jc w:val="center"/>
              <w:rPr>
                <w:kern w:val="0"/>
                <w:szCs w:val="21"/>
              </w:rPr>
            </w:pPr>
            <w:bookmarkStart w:id="20" w:name="参照建筑天窗K"/>
            <w:r>
              <w:rPr>
                <w:rFonts w:hint="eastAsia"/>
                <w:kern w:val="0"/>
                <w:szCs w:val="21"/>
              </w:rPr>
              <w:t>－</w:t>
            </w:r>
            <w:bookmarkEnd w:id="20"/>
          </w:p>
        </w:tc>
      </w:tr>
      <w:tr w:rsidR="001B4C07" w14:paraId="6E8B73BF" w14:textId="77777777">
        <w:trPr>
          <w:jc w:val="center"/>
        </w:trPr>
        <w:tc>
          <w:tcPr>
            <w:tcW w:w="1855" w:type="pct"/>
            <w:gridSpan w:val="2"/>
            <w:shd w:val="clear" w:color="auto" w:fill="E6E6E6"/>
            <w:vAlign w:val="center"/>
          </w:tcPr>
          <w:p w14:paraId="10BE20C5" w14:textId="77777777" w:rsidR="001B4C07" w:rsidRDefault="00311336">
            <w:pPr>
              <w:widowControl/>
              <w:jc w:val="center"/>
              <w:rPr>
                <w:szCs w:val="21"/>
              </w:rPr>
            </w:pPr>
            <w:r>
              <w:rPr>
                <w:rFonts w:hint="eastAsia"/>
                <w:bCs/>
                <w:szCs w:val="21"/>
              </w:rPr>
              <w:t>屋顶透明部分遮阳系数</w:t>
            </w:r>
          </w:p>
        </w:tc>
        <w:tc>
          <w:tcPr>
            <w:tcW w:w="1588" w:type="pct"/>
            <w:gridSpan w:val="3"/>
            <w:vAlign w:val="center"/>
          </w:tcPr>
          <w:p w14:paraId="68FBDE5C" w14:textId="77777777" w:rsidR="001B4C07" w:rsidRDefault="00311336" w:rsidP="001B4C07">
            <w:pPr>
              <w:jc w:val="center"/>
              <w:rPr>
                <w:bCs/>
                <w:szCs w:val="21"/>
              </w:rPr>
            </w:pPr>
            <w:bookmarkStart w:id="21" w:name="天窗SC"/>
            <w:r>
              <w:rPr>
                <w:rFonts w:hint="eastAsia"/>
                <w:bCs/>
                <w:szCs w:val="21"/>
              </w:rPr>
              <w:t>－</w:t>
            </w:r>
            <w:bookmarkEnd w:id="21"/>
          </w:p>
        </w:tc>
        <w:tc>
          <w:tcPr>
            <w:tcW w:w="1556" w:type="pct"/>
            <w:gridSpan w:val="3"/>
            <w:vAlign w:val="center"/>
          </w:tcPr>
          <w:p w14:paraId="218E637D" w14:textId="77777777" w:rsidR="001B4C07" w:rsidRDefault="00311336" w:rsidP="001B4C07">
            <w:pPr>
              <w:widowControl/>
              <w:jc w:val="center"/>
              <w:rPr>
                <w:kern w:val="0"/>
                <w:szCs w:val="21"/>
              </w:rPr>
            </w:pPr>
            <w:bookmarkStart w:id="22" w:name="参照建筑天窗SC"/>
            <w:r>
              <w:rPr>
                <w:rFonts w:hint="eastAsia"/>
                <w:kern w:val="0"/>
                <w:szCs w:val="21"/>
              </w:rPr>
              <w:t>－</w:t>
            </w:r>
            <w:bookmarkEnd w:id="22"/>
          </w:p>
        </w:tc>
      </w:tr>
      <w:tr w:rsidR="001B4C07" w14:paraId="2485BF0D" w14:textId="77777777">
        <w:trPr>
          <w:jc w:val="center"/>
        </w:trPr>
        <w:tc>
          <w:tcPr>
            <w:tcW w:w="1855" w:type="pct"/>
            <w:gridSpan w:val="2"/>
            <w:shd w:val="clear" w:color="auto" w:fill="E6E6E6"/>
            <w:vAlign w:val="center"/>
          </w:tcPr>
          <w:p w14:paraId="76E44F35" w14:textId="77777777" w:rsidR="001B4C07" w:rsidRDefault="00311336">
            <w:pPr>
              <w:widowControl/>
              <w:jc w:val="center"/>
              <w:rPr>
                <w:rFonts w:hAnsi="宋体"/>
                <w:kern w:val="0"/>
                <w:szCs w:val="21"/>
              </w:rPr>
            </w:pPr>
            <w:r>
              <w:rPr>
                <w:rFonts w:hAnsi="宋体" w:hint="eastAsia"/>
                <w:kern w:val="0"/>
                <w:szCs w:val="21"/>
              </w:rPr>
              <w:t>底面接触室外的架空或外挑楼板传热系数</w:t>
            </w:r>
            <w:r>
              <w:rPr>
                <w:kern w:val="0"/>
                <w:szCs w:val="21"/>
              </w:rPr>
              <w:t>K [W/(m</w:t>
            </w:r>
            <w:r>
              <w:rPr>
                <w:kern w:val="0"/>
                <w:szCs w:val="21"/>
                <w:vertAlign w:val="superscript"/>
              </w:rPr>
              <w:t>2</w:t>
            </w:r>
            <w:r>
              <w:rPr>
                <w:kern w:val="0"/>
                <w:szCs w:val="21"/>
              </w:rPr>
              <w:t>·K)]</w:t>
            </w:r>
          </w:p>
        </w:tc>
        <w:tc>
          <w:tcPr>
            <w:tcW w:w="1588" w:type="pct"/>
            <w:gridSpan w:val="3"/>
            <w:vAlign w:val="center"/>
          </w:tcPr>
          <w:p w14:paraId="2FBFA8F4" w14:textId="77777777" w:rsidR="001B4C07" w:rsidRDefault="00311336" w:rsidP="001B4C07">
            <w:pPr>
              <w:jc w:val="center"/>
              <w:rPr>
                <w:bCs/>
                <w:szCs w:val="21"/>
              </w:rPr>
            </w:pPr>
            <w:bookmarkStart w:id="23" w:name="挑空楼板K"/>
            <w:r>
              <w:rPr>
                <w:rFonts w:hint="eastAsia"/>
                <w:bCs/>
                <w:szCs w:val="21"/>
              </w:rPr>
              <w:t>0.80</w:t>
            </w:r>
            <w:bookmarkEnd w:id="23"/>
          </w:p>
        </w:tc>
        <w:tc>
          <w:tcPr>
            <w:tcW w:w="1556" w:type="pct"/>
            <w:gridSpan w:val="3"/>
            <w:vAlign w:val="center"/>
          </w:tcPr>
          <w:p w14:paraId="66C1667D" w14:textId="77777777" w:rsidR="001B4C07" w:rsidRDefault="00311336" w:rsidP="001B4C07">
            <w:pPr>
              <w:widowControl/>
              <w:jc w:val="center"/>
              <w:rPr>
                <w:kern w:val="0"/>
                <w:szCs w:val="21"/>
              </w:rPr>
            </w:pPr>
            <w:bookmarkStart w:id="24" w:name="参照建筑挑空楼板K"/>
            <w:r>
              <w:rPr>
                <w:rFonts w:hint="eastAsia"/>
                <w:kern w:val="0"/>
                <w:szCs w:val="21"/>
              </w:rPr>
              <w:t>0.80</w:t>
            </w:r>
            <w:bookmarkEnd w:id="24"/>
          </w:p>
        </w:tc>
      </w:tr>
      <w:tr w:rsidR="001B4C07" w14:paraId="593573D8" w14:textId="77777777">
        <w:trPr>
          <w:jc w:val="center"/>
        </w:trPr>
        <w:tc>
          <w:tcPr>
            <w:tcW w:w="1855" w:type="pct"/>
            <w:gridSpan w:val="2"/>
            <w:shd w:val="clear" w:color="auto" w:fill="E6E6E6"/>
            <w:vAlign w:val="center"/>
          </w:tcPr>
          <w:p w14:paraId="39FF0FF1" w14:textId="77777777" w:rsidR="001B4C07" w:rsidRDefault="00311336">
            <w:pPr>
              <w:widowControl/>
              <w:jc w:val="center"/>
              <w:rPr>
                <w:rFonts w:hAnsi="宋体"/>
                <w:kern w:val="0"/>
                <w:szCs w:val="21"/>
              </w:rPr>
            </w:pPr>
            <w:r>
              <w:rPr>
                <w:rFonts w:hAnsi="宋体" w:hint="eastAsia"/>
                <w:kern w:val="0"/>
                <w:szCs w:val="21"/>
              </w:rPr>
              <w:t>地下墙热阻</w:t>
            </w:r>
            <w:r>
              <w:rPr>
                <w:rFonts w:hAnsi="宋体" w:hint="eastAsia"/>
                <w:kern w:val="0"/>
                <w:szCs w:val="21"/>
              </w:rPr>
              <w:t>R[</w:t>
            </w:r>
            <w:r>
              <w:rPr>
                <w:kern w:val="0"/>
                <w:szCs w:val="21"/>
              </w:rPr>
              <w:t>(m</w:t>
            </w:r>
            <w:r>
              <w:rPr>
                <w:kern w:val="0"/>
                <w:szCs w:val="21"/>
                <w:vertAlign w:val="superscript"/>
              </w:rPr>
              <w:t>2</w:t>
            </w:r>
            <w:r>
              <w:rPr>
                <w:kern w:val="0"/>
                <w:szCs w:val="21"/>
              </w:rPr>
              <w:t>·K</w:t>
            </w:r>
            <w:r>
              <w:rPr>
                <w:rFonts w:hint="eastAsia"/>
                <w:kern w:val="0"/>
                <w:szCs w:val="21"/>
              </w:rPr>
              <w:t>)/W</w:t>
            </w:r>
            <w:r>
              <w:rPr>
                <w:rFonts w:hAnsi="宋体" w:hint="eastAsia"/>
                <w:kern w:val="0"/>
                <w:szCs w:val="21"/>
              </w:rPr>
              <w:t>]</w:t>
            </w:r>
          </w:p>
        </w:tc>
        <w:tc>
          <w:tcPr>
            <w:tcW w:w="1588" w:type="pct"/>
            <w:gridSpan w:val="3"/>
            <w:vAlign w:val="center"/>
          </w:tcPr>
          <w:p w14:paraId="09136F90" w14:textId="77777777" w:rsidR="001B4C07" w:rsidRDefault="00311336" w:rsidP="001B4C07">
            <w:pPr>
              <w:widowControl/>
              <w:jc w:val="center"/>
              <w:rPr>
                <w:kern w:val="0"/>
                <w:szCs w:val="21"/>
              </w:rPr>
            </w:pPr>
            <w:bookmarkStart w:id="25" w:name="地下墙R"/>
            <w:r>
              <w:rPr>
                <w:rFonts w:hint="eastAsia"/>
                <w:kern w:val="0"/>
                <w:szCs w:val="21"/>
              </w:rPr>
              <w:t>1.36</w:t>
            </w:r>
            <w:bookmarkEnd w:id="25"/>
          </w:p>
        </w:tc>
        <w:tc>
          <w:tcPr>
            <w:tcW w:w="1556" w:type="pct"/>
            <w:gridSpan w:val="3"/>
            <w:vAlign w:val="center"/>
          </w:tcPr>
          <w:p w14:paraId="49ABA714" w14:textId="77777777" w:rsidR="001B4C07" w:rsidRDefault="00311336" w:rsidP="001B4C07">
            <w:pPr>
              <w:widowControl/>
              <w:jc w:val="center"/>
              <w:rPr>
                <w:kern w:val="0"/>
                <w:szCs w:val="21"/>
              </w:rPr>
            </w:pPr>
            <w:bookmarkStart w:id="26" w:name="参照建筑地下墙R"/>
            <w:r>
              <w:rPr>
                <w:rFonts w:hint="eastAsia"/>
                <w:kern w:val="0"/>
                <w:szCs w:val="21"/>
              </w:rPr>
              <w:t>1.20</w:t>
            </w:r>
            <w:bookmarkEnd w:id="26"/>
          </w:p>
        </w:tc>
      </w:tr>
      <w:tr w:rsidR="001B4C07" w14:paraId="77B576AB" w14:textId="77777777">
        <w:trPr>
          <w:jc w:val="center"/>
        </w:trPr>
        <w:tc>
          <w:tcPr>
            <w:tcW w:w="1855" w:type="pct"/>
            <w:gridSpan w:val="2"/>
            <w:shd w:val="clear" w:color="auto" w:fill="E6E6E6"/>
            <w:vAlign w:val="center"/>
          </w:tcPr>
          <w:p w14:paraId="72AA0D8B" w14:textId="77777777" w:rsidR="001B4C07" w:rsidRDefault="00311336">
            <w:pPr>
              <w:widowControl/>
              <w:jc w:val="center"/>
              <w:rPr>
                <w:rFonts w:hAnsi="宋体"/>
                <w:kern w:val="0"/>
                <w:szCs w:val="21"/>
              </w:rPr>
            </w:pPr>
            <w:r>
              <w:rPr>
                <w:rFonts w:hAnsi="宋体" w:hint="eastAsia"/>
                <w:kern w:val="0"/>
                <w:szCs w:val="21"/>
              </w:rPr>
              <w:t>地面热阻</w:t>
            </w:r>
            <w:r>
              <w:rPr>
                <w:rFonts w:hAnsi="宋体" w:hint="eastAsia"/>
                <w:kern w:val="0"/>
                <w:szCs w:val="21"/>
              </w:rPr>
              <w:t>R[</w:t>
            </w:r>
            <w:r>
              <w:rPr>
                <w:kern w:val="0"/>
                <w:szCs w:val="21"/>
              </w:rPr>
              <w:t>(m</w:t>
            </w:r>
            <w:r>
              <w:rPr>
                <w:kern w:val="0"/>
                <w:szCs w:val="21"/>
                <w:vertAlign w:val="superscript"/>
              </w:rPr>
              <w:t>2</w:t>
            </w:r>
            <w:r>
              <w:rPr>
                <w:kern w:val="0"/>
                <w:szCs w:val="21"/>
              </w:rPr>
              <w:t>·K</w:t>
            </w:r>
            <w:r>
              <w:rPr>
                <w:rFonts w:hint="eastAsia"/>
                <w:kern w:val="0"/>
                <w:szCs w:val="21"/>
              </w:rPr>
              <w:t>)/W</w:t>
            </w:r>
            <w:r>
              <w:rPr>
                <w:rFonts w:hAnsi="宋体" w:hint="eastAsia"/>
                <w:kern w:val="0"/>
                <w:szCs w:val="21"/>
              </w:rPr>
              <w:t>]</w:t>
            </w:r>
          </w:p>
        </w:tc>
        <w:tc>
          <w:tcPr>
            <w:tcW w:w="1588" w:type="pct"/>
            <w:gridSpan w:val="3"/>
            <w:vAlign w:val="center"/>
          </w:tcPr>
          <w:p w14:paraId="00D672CE" w14:textId="77777777" w:rsidR="001B4C07" w:rsidRDefault="00311336" w:rsidP="001B4C07">
            <w:pPr>
              <w:widowControl/>
              <w:jc w:val="center"/>
              <w:rPr>
                <w:kern w:val="0"/>
                <w:szCs w:val="21"/>
              </w:rPr>
            </w:pPr>
            <w:bookmarkStart w:id="27" w:name="地面R"/>
            <w:r>
              <w:rPr>
                <w:rFonts w:hint="eastAsia"/>
                <w:kern w:val="0"/>
                <w:szCs w:val="21"/>
              </w:rPr>
              <w:t>1.51</w:t>
            </w:r>
            <w:bookmarkEnd w:id="27"/>
          </w:p>
        </w:tc>
        <w:tc>
          <w:tcPr>
            <w:tcW w:w="1556" w:type="pct"/>
            <w:gridSpan w:val="3"/>
            <w:vAlign w:val="center"/>
          </w:tcPr>
          <w:p w14:paraId="3DFEEC21" w14:textId="77777777" w:rsidR="001B4C07" w:rsidRPr="00804928" w:rsidRDefault="00311336" w:rsidP="001B4C07">
            <w:pPr>
              <w:widowControl/>
              <w:jc w:val="center"/>
              <w:rPr>
                <w:kern w:val="0"/>
                <w:szCs w:val="21"/>
              </w:rPr>
            </w:pPr>
            <w:bookmarkStart w:id="28" w:name="参照建筑非周边地面R"/>
            <w:r w:rsidRPr="00804928">
              <w:rPr>
                <w:rFonts w:hint="eastAsia"/>
                <w:szCs w:val="21"/>
              </w:rPr>
              <w:t>1.20</w:t>
            </w:r>
            <w:bookmarkEnd w:id="28"/>
          </w:p>
        </w:tc>
      </w:tr>
      <w:tr w:rsidR="001B4C07" w14:paraId="2D023F34" w14:textId="77777777">
        <w:trPr>
          <w:cantSplit/>
          <w:jc w:val="center"/>
        </w:trPr>
        <w:tc>
          <w:tcPr>
            <w:tcW w:w="942" w:type="pct"/>
            <w:vMerge w:val="restart"/>
            <w:shd w:val="clear" w:color="auto" w:fill="E6E6E6"/>
            <w:vAlign w:val="center"/>
          </w:tcPr>
          <w:p w14:paraId="07966AC5" w14:textId="77777777" w:rsidR="001B4C07" w:rsidRDefault="00311336">
            <w:pPr>
              <w:jc w:val="center"/>
              <w:rPr>
                <w:bCs/>
                <w:szCs w:val="21"/>
              </w:rPr>
            </w:pPr>
            <w:r>
              <w:rPr>
                <w:rFonts w:hint="eastAsia"/>
                <w:szCs w:val="21"/>
              </w:rPr>
              <w:t>外窗（</w:t>
            </w:r>
            <w:r>
              <w:rPr>
                <w:rFonts w:hint="eastAsia"/>
                <w:bCs/>
                <w:szCs w:val="21"/>
              </w:rPr>
              <w:t>包括透明幕墙）</w:t>
            </w:r>
          </w:p>
        </w:tc>
        <w:tc>
          <w:tcPr>
            <w:tcW w:w="913" w:type="pct"/>
            <w:shd w:val="clear" w:color="auto" w:fill="E6E6E6"/>
            <w:vAlign w:val="center"/>
          </w:tcPr>
          <w:p w14:paraId="308AC9BB" w14:textId="77777777" w:rsidR="001B4C07" w:rsidRDefault="00311336">
            <w:pPr>
              <w:jc w:val="center"/>
              <w:rPr>
                <w:bCs/>
                <w:szCs w:val="21"/>
              </w:rPr>
            </w:pPr>
            <w:r>
              <w:rPr>
                <w:rFonts w:hint="eastAsia"/>
                <w:bCs/>
                <w:szCs w:val="21"/>
              </w:rPr>
              <w:t>朝向</w:t>
            </w:r>
          </w:p>
        </w:tc>
        <w:tc>
          <w:tcPr>
            <w:tcW w:w="509" w:type="pct"/>
            <w:shd w:val="clear" w:color="auto" w:fill="E6E6E6"/>
            <w:vAlign w:val="center"/>
          </w:tcPr>
          <w:p w14:paraId="5769CD52" w14:textId="77777777" w:rsidR="001B4C07" w:rsidRDefault="00311336">
            <w:pPr>
              <w:jc w:val="center"/>
              <w:rPr>
                <w:bCs/>
                <w:szCs w:val="21"/>
              </w:rPr>
            </w:pPr>
            <w:r>
              <w:rPr>
                <w:rFonts w:hint="eastAsia"/>
                <w:bCs/>
                <w:szCs w:val="21"/>
              </w:rPr>
              <w:t>窗墙比</w:t>
            </w:r>
          </w:p>
        </w:tc>
        <w:tc>
          <w:tcPr>
            <w:tcW w:w="541" w:type="pct"/>
            <w:shd w:val="clear" w:color="auto" w:fill="E6E6E6"/>
            <w:vAlign w:val="center"/>
          </w:tcPr>
          <w:p w14:paraId="10F69A15" w14:textId="77777777" w:rsidR="001B4C07" w:rsidRDefault="00311336">
            <w:pPr>
              <w:jc w:val="center"/>
              <w:rPr>
                <w:bCs/>
                <w:szCs w:val="21"/>
              </w:rPr>
            </w:pPr>
            <w:r>
              <w:rPr>
                <w:rFonts w:hint="eastAsia"/>
                <w:bCs/>
                <w:szCs w:val="21"/>
              </w:rPr>
              <w:t>传热</w:t>
            </w:r>
          </w:p>
          <w:p w14:paraId="5F81E28E" w14:textId="77777777" w:rsidR="001B4C07" w:rsidRDefault="00311336">
            <w:pPr>
              <w:jc w:val="center"/>
              <w:rPr>
                <w:bCs/>
                <w:szCs w:val="21"/>
              </w:rPr>
            </w:pPr>
            <w:r>
              <w:rPr>
                <w:rFonts w:hint="eastAsia"/>
                <w:bCs/>
                <w:szCs w:val="21"/>
              </w:rPr>
              <w:t>系数</w:t>
            </w:r>
          </w:p>
        </w:tc>
        <w:tc>
          <w:tcPr>
            <w:tcW w:w="538" w:type="pct"/>
            <w:shd w:val="clear" w:color="auto" w:fill="E6E6E6"/>
            <w:vAlign w:val="center"/>
          </w:tcPr>
          <w:p w14:paraId="14DD5401" w14:textId="77777777" w:rsidR="001B4C07" w:rsidRDefault="00311336">
            <w:pPr>
              <w:jc w:val="center"/>
              <w:rPr>
                <w:bCs/>
                <w:szCs w:val="21"/>
              </w:rPr>
            </w:pPr>
            <w:r>
              <w:rPr>
                <w:rFonts w:hint="eastAsia"/>
                <w:bCs/>
                <w:szCs w:val="21"/>
              </w:rPr>
              <w:t>遮阳</w:t>
            </w:r>
          </w:p>
          <w:p w14:paraId="09EC6BDB" w14:textId="77777777" w:rsidR="001B4C07" w:rsidRDefault="00311336">
            <w:pPr>
              <w:jc w:val="center"/>
              <w:rPr>
                <w:bCs/>
                <w:szCs w:val="21"/>
              </w:rPr>
            </w:pPr>
            <w:r>
              <w:rPr>
                <w:rFonts w:hint="eastAsia"/>
                <w:bCs/>
                <w:szCs w:val="21"/>
              </w:rPr>
              <w:t>系数</w:t>
            </w:r>
          </w:p>
        </w:tc>
        <w:tc>
          <w:tcPr>
            <w:tcW w:w="491" w:type="pct"/>
            <w:shd w:val="clear" w:color="auto" w:fill="E6E6E6"/>
            <w:vAlign w:val="center"/>
          </w:tcPr>
          <w:p w14:paraId="4DF25A98" w14:textId="77777777" w:rsidR="001B4C07" w:rsidRDefault="00311336">
            <w:pPr>
              <w:jc w:val="center"/>
              <w:rPr>
                <w:bCs/>
                <w:szCs w:val="21"/>
              </w:rPr>
            </w:pPr>
            <w:r>
              <w:rPr>
                <w:rFonts w:hint="eastAsia"/>
                <w:bCs/>
                <w:szCs w:val="21"/>
              </w:rPr>
              <w:t>窗墙比</w:t>
            </w:r>
          </w:p>
        </w:tc>
        <w:tc>
          <w:tcPr>
            <w:tcW w:w="522" w:type="pct"/>
            <w:shd w:val="clear" w:color="auto" w:fill="E6E6E6"/>
            <w:vAlign w:val="center"/>
          </w:tcPr>
          <w:p w14:paraId="658A4F3C" w14:textId="77777777" w:rsidR="001B4C07" w:rsidRDefault="00311336">
            <w:pPr>
              <w:jc w:val="center"/>
              <w:rPr>
                <w:bCs/>
                <w:szCs w:val="21"/>
              </w:rPr>
            </w:pPr>
            <w:r>
              <w:rPr>
                <w:rFonts w:hint="eastAsia"/>
                <w:bCs/>
                <w:szCs w:val="21"/>
              </w:rPr>
              <w:t>传热</w:t>
            </w:r>
          </w:p>
          <w:p w14:paraId="060E9EB8" w14:textId="77777777" w:rsidR="001B4C07" w:rsidRDefault="00311336">
            <w:pPr>
              <w:jc w:val="center"/>
              <w:rPr>
                <w:bCs/>
                <w:szCs w:val="21"/>
              </w:rPr>
            </w:pPr>
            <w:r>
              <w:rPr>
                <w:rFonts w:hint="eastAsia"/>
                <w:bCs/>
                <w:szCs w:val="21"/>
              </w:rPr>
              <w:t>系数</w:t>
            </w:r>
          </w:p>
        </w:tc>
        <w:tc>
          <w:tcPr>
            <w:tcW w:w="544" w:type="pct"/>
            <w:shd w:val="clear" w:color="auto" w:fill="E6E6E6"/>
            <w:vAlign w:val="center"/>
          </w:tcPr>
          <w:p w14:paraId="79EBBE39" w14:textId="77777777" w:rsidR="001B4C07" w:rsidRDefault="00311336">
            <w:pPr>
              <w:jc w:val="center"/>
              <w:rPr>
                <w:bCs/>
                <w:szCs w:val="21"/>
              </w:rPr>
            </w:pPr>
            <w:r>
              <w:rPr>
                <w:rFonts w:hint="eastAsia"/>
                <w:bCs/>
                <w:szCs w:val="21"/>
              </w:rPr>
              <w:t>遮阳</w:t>
            </w:r>
          </w:p>
          <w:p w14:paraId="63ED988D" w14:textId="77777777" w:rsidR="001B4C07" w:rsidRDefault="00311336">
            <w:pPr>
              <w:jc w:val="center"/>
              <w:rPr>
                <w:bCs/>
                <w:szCs w:val="21"/>
              </w:rPr>
            </w:pPr>
            <w:r>
              <w:rPr>
                <w:rFonts w:hint="eastAsia"/>
                <w:bCs/>
                <w:szCs w:val="21"/>
              </w:rPr>
              <w:t>系数</w:t>
            </w:r>
          </w:p>
        </w:tc>
      </w:tr>
      <w:tr w:rsidR="00277681" w14:paraId="4616AE51" w14:textId="77777777">
        <w:trPr>
          <w:cantSplit/>
          <w:trHeight w:hRule="exact" w:val="454"/>
          <w:jc w:val="center"/>
        </w:trPr>
        <w:tc>
          <w:tcPr>
            <w:tcW w:w="942" w:type="pct"/>
            <w:vMerge/>
            <w:vAlign w:val="center"/>
          </w:tcPr>
          <w:p w14:paraId="4A3F6989" w14:textId="77777777" w:rsidR="00277681" w:rsidRDefault="00311336">
            <w:pPr>
              <w:jc w:val="center"/>
              <w:rPr>
                <w:bCs/>
                <w:szCs w:val="21"/>
              </w:rPr>
            </w:pPr>
          </w:p>
        </w:tc>
        <w:tc>
          <w:tcPr>
            <w:tcW w:w="913" w:type="pct"/>
            <w:shd w:val="clear" w:color="auto" w:fill="E6E6E6"/>
            <w:vAlign w:val="center"/>
          </w:tcPr>
          <w:p w14:paraId="7DC076B8" w14:textId="77777777" w:rsidR="00277681" w:rsidRDefault="00311336" w:rsidP="00E8405D">
            <w:pPr>
              <w:jc w:val="center"/>
              <w:rPr>
                <w:bCs/>
                <w:szCs w:val="21"/>
              </w:rPr>
            </w:pPr>
            <w:r>
              <w:rPr>
                <w:rFonts w:hAnsi="宋体"/>
                <w:bCs/>
                <w:szCs w:val="21"/>
              </w:rPr>
              <w:t>南向</w:t>
            </w:r>
          </w:p>
        </w:tc>
        <w:tc>
          <w:tcPr>
            <w:tcW w:w="509" w:type="pct"/>
            <w:vAlign w:val="center"/>
          </w:tcPr>
          <w:p w14:paraId="5B977BC2" w14:textId="77777777" w:rsidR="00277681" w:rsidRDefault="00311336" w:rsidP="00E8405D">
            <w:pPr>
              <w:jc w:val="center"/>
              <w:rPr>
                <w:bCs/>
                <w:szCs w:val="21"/>
              </w:rPr>
            </w:pPr>
            <w:bookmarkStart w:id="29" w:name="窗墙比－南向"/>
            <w:r>
              <w:rPr>
                <w:rFonts w:hint="eastAsia"/>
                <w:bCs/>
                <w:szCs w:val="21"/>
              </w:rPr>
              <w:t>0.42</w:t>
            </w:r>
            <w:bookmarkEnd w:id="29"/>
          </w:p>
        </w:tc>
        <w:tc>
          <w:tcPr>
            <w:tcW w:w="541" w:type="pct"/>
            <w:vAlign w:val="center"/>
          </w:tcPr>
          <w:p w14:paraId="5D73B8B0" w14:textId="77777777" w:rsidR="00277681" w:rsidRDefault="00311336" w:rsidP="00E8405D">
            <w:pPr>
              <w:jc w:val="center"/>
              <w:rPr>
                <w:bCs/>
                <w:szCs w:val="21"/>
              </w:rPr>
            </w:pPr>
            <w:bookmarkStart w:id="30" w:name="外窗K－南向"/>
            <w:r>
              <w:rPr>
                <w:rFonts w:hint="eastAsia"/>
                <w:bCs/>
                <w:szCs w:val="21"/>
              </w:rPr>
              <w:t>1.62</w:t>
            </w:r>
            <w:bookmarkEnd w:id="30"/>
          </w:p>
        </w:tc>
        <w:tc>
          <w:tcPr>
            <w:tcW w:w="538" w:type="pct"/>
            <w:vAlign w:val="center"/>
          </w:tcPr>
          <w:p w14:paraId="3B811167" w14:textId="77777777" w:rsidR="00277681" w:rsidRDefault="00311336" w:rsidP="00E8405D">
            <w:pPr>
              <w:jc w:val="center"/>
              <w:rPr>
                <w:bCs/>
                <w:szCs w:val="21"/>
              </w:rPr>
            </w:pPr>
            <w:bookmarkStart w:id="31" w:name="外窗SC－南向"/>
            <w:r>
              <w:rPr>
                <w:rFonts w:hint="eastAsia"/>
                <w:bCs/>
                <w:szCs w:val="21"/>
              </w:rPr>
              <w:t>0.20</w:t>
            </w:r>
            <w:bookmarkEnd w:id="31"/>
          </w:p>
        </w:tc>
        <w:tc>
          <w:tcPr>
            <w:tcW w:w="491" w:type="pct"/>
            <w:vAlign w:val="center"/>
          </w:tcPr>
          <w:p w14:paraId="6185719C" w14:textId="77777777" w:rsidR="00277681" w:rsidRDefault="00311336" w:rsidP="00E8405D">
            <w:pPr>
              <w:jc w:val="center"/>
              <w:rPr>
                <w:bCs/>
                <w:szCs w:val="21"/>
              </w:rPr>
            </w:pPr>
            <w:bookmarkStart w:id="32" w:name="参照建筑窗墙比－南向"/>
            <w:r>
              <w:rPr>
                <w:rFonts w:hint="eastAsia"/>
                <w:bCs/>
                <w:szCs w:val="21"/>
              </w:rPr>
              <w:t>0.42</w:t>
            </w:r>
            <w:bookmarkEnd w:id="32"/>
          </w:p>
        </w:tc>
        <w:tc>
          <w:tcPr>
            <w:tcW w:w="522" w:type="pct"/>
            <w:vAlign w:val="center"/>
          </w:tcPr>
          <w:p w14:paraId="57645BAA" w14:textId="77777777" w:rsidR="00277681" w:rsidRDefault="00311336" w:rsidP="00E8405D">
            <w:pPr>
              <w:jc w:val="center"/>
              <w:rPr>
                <w:bCs/>
                <w:szCs w:val="21"/>
              </w:rPr>
            </w:pPr>
            <w:bookmarkStart w:id="33" w:name="参照建筑外窗K－南向"/>
            <w:r>
              <w:rPr>
                <w:rFonts w:hint="eastAsia"/>
                <w:bCs/>
                <w:szCs w:val="21"/>
              </w:rPr>
              <w:t>2.50</w:t>
            </w:r>
            <w:bookmarkEnd w:id="33"/>
          </w:p>
        </w:tc>
        <w:tc>
          <w:tcPr>
            <w:tcW w:w="544" w:type="pct"/>
            <w:vAlign w:val="center"/>
          </w:tcPr>
          <w:p w14:paraId="401D7B79" w14:textId="77777777" w:rsidR="00277681" w:rsidRDefault="00311336" w:rsidP="00E8405D">
            <w:pPr>
              <w:jc w:val="center"/>
              <w:rPr>
                <w:bCs/>
                <w:szCs w:val="21"/>
              </w:rPr>
            </w:pPr>
            <w:bookmarkStart w:id="34" w:name="参照建筑外窗SC－南向"/>
            <w:r>
              <w:rPr>
                <w:rFonts w:hint="eastAsia"/>
                <w:bCs/>
                <w:szCs w:val="21"/>
              </w:rPr>
              <w:t>0.40</w:t>
            </w:r>
            <w:bookmarkEnd w:id="34"/>
          </w:p>
        </w:tc>
      </w:tr>
      <w:tr w:rsidR="00277681" w14:paraId="4DB764C7" w14:textId="77777777">
        <w:trPr>
          <w:cantSplit/>
          <w:trHeight w:val="454"/>
          <w:jc w:val="center"/>
        </w:trPr>
        <w:tc>
          <w:tcPr>
            <w:tcW w:w="942" w:type="pct"/>
            <w:vMerge/>
            <w:vAlign w:val="center"/>
          </w:tcPr>
          <w:p w14:paraId="6F2A3FB3" w14:textId="77777777" w:rsidR="00277681" w:rsidRDefault="00311336">
            <w:pPr>
              <w:jc w:val="center"/>
              <w:rPr>
                <w:bCs/>
                <w:szCs w:val="21"/>
              </w:rPr>
            </w:pPr>
          </w:p>
        </w:tc>
        <w:tc>
          <w:tcPr>
            <w:tcW w:w="913" w:type="pct"/>
            <w:shd w:val="clear" w:color="auto" w:fill="E6E6E6"/>
            <w:vAlign w:val="center"/>
          </w:tcPr>
          <w:p w14:paraId="42DAB3E8" w14:textId="77777777" w:rsidR="00277681" w:rsidRDefault="00311336" w:rsidP="00E8405D">
            <w:pPr>
              <w:jc w:val="center"/>
              <w:rPr>
                <w:bCs/>
                <w:szCs w:val="21"/>
              </w:rPr>
            </w:pPr>
            <w:r>
              <w:rPr>
                <w:rFonts w:hAnsi="宋体"/>
                <w:bCs/>
                <w:szCs w:val="21"/>
              </w:rPr>
              <w:t>北向</w:t>
            </w:r>
          </w:p>
        </w:tc>
        <w:tc>
          <w:tcPr>
            <w:tcW w:w="509" w:type="pct"/>
            <w:vAlign w:val="center"/>
          </w:tcPr>
          <w:p w14:paraId="5B34AB1D" w14:textId="77777777" w:rsidR="00277681" w:rsidRDefault="00311336" w:rsidP="00E8405D">
            <w:pPr>
              <w:jc w:val="center"/>
              <w:rPr>
                <w:bCs/>
                <w:szCs w:val="21"/>
              </w:rPr>
            </w:pPr>
            <w:bookmarkStart w:id="35" w:name="窗墙比－北向"/>
            <w:r>
              <w:rPr>
                <w:rFonts w:hint="eastAsia"/>
                <w:bCs/>
                <w:szCs w:val="21"/>
              </w:rPr>
              <w:t>0.38</w:t>
            </w:r>
            <w:bookmarkEnd w:id="35"/>
          </w:p>
        </w:tc>
        <w:tc>
          <w:tcPr>
            <w:tcW w:w="541" w:type="pct"/>
            <w:vAlign w:val="center"/>
          </w:tcPr>
          <w:p w14:paraId="0E955D97" w14:textId="77777777" w:rsidR="00277681" w:rsidRDefault="00311336" w:rsidP="00E8405D">
            <w:pPr>
              <w:jc w:val="center"/>
              <w:rPr>
                <w:bCs/>
                <w:szCs w:val="21"/>
              </w:rPr>
            </w:pPr>
            <w:bookmarkStart w:id="36" w:name="外窗K－北向"/>
            <w:r>
              <w:rPr>
                <w:rFonts w:ascii="宋体" w:hAnsi="宋体" w:cs="宋体" w:hint="eastAsia"/>
                <w:kern w:val="0"/>
                <w:sz w:val="22"/>
                <w:szCs w:val="22"/>
              </w:rPr>
              <w:t>1.62</w:t>
            </w:r>
            <w:bookmarkEnd w:id="36"/>
          </w:p>
        </w:tc>
        <w:tc>
          <w:tcPr>
            <w:tcW w:w="538" w:type="pct"/>
            <w:vAlign w:val="center"/>
          </w:tcPr>
          <w:p w14:paraId="13342C78" w14:textId="77777777" w:rsidR="00277681" w:rsidRDefault="00311336" w:rsidP="00E8405D">
            <w:pPr>
              <w:jc w:val="center"/>
              <w:rPr>
                <w:bCs/>
                <w:szCs w:val="21"/>
              </w:rPr>
            </w:pPr>
            <w:bookmarkStart w:id="37" w:name="外窗SC－北向"/>
            <w:r>
              <w:rPr>
                <w:rFonts w:hint="eastAsia"/>
                <w:bCs/>
                <w:szCs w:val="21"/>
              </w:rPr>
              <w:t>0.21</w:t>
            </w:r>
            <w:bookmarkEnd w:id="37"/>
          </w:p>
        </w:tc>
        <w:tc>
          <w:tcPr>
            <w:tcW w:w="491" w:type="pct"/>
            <w:vAlign w:val="center"/>
          </w:tcPr>
          <w:p w14:paraId="539ABD6D" w14:textId="77777777" w:rsidR="00277681" w:rsidRDefault="00311336" w:rsidP="00E8405D">
            <w:pPr>
              <w:jc w:val="center"/>
              <w:rPr>
                <w:bCs/>
                <w:szCs w:val="21"/>
              </w:rPr>
            </w:pPr>
            <w:bookmarkStart w:id="38" w:name="参照建筑窗墙比－北向"/>
            <w:r>
              <w:rPr>
                <w:rFonts w:hint="eastAsia"/>
                <w:bCs/>
                <w:szCs w:val="21"/>
              </w:rPr>
              <w:t>0.38</w:t>
            </w:r>
            <w:bookmarkEnd w:id="38"/>
          </w:p>
        </w:tc>
        <w:tc>
          <w:tcPr>
            <w:tcW w:w="522" w:type="pct"/>
            <w:vAlign w:val="center"/>
          </w:tcPr>
          <w:p w14:paraId="7261E386" w14:textId="77777777" w:rsidR="00277681" w:rsidRDefault="00311336" w:rsidP="00E8405D">
            <w:pPr>
              <w:jc w:val="center"/>
              <w:rPr>
                <w:bCs/>
                <w:szCs w:val="21"/>
              </w:rPr>
            </w:pPr>
            <w:bookmarkStart w:id="39" w:name="参照建筑外窗K－北向"/>
            <w:r>
              <w:rPr>
                <w:rFonts w:hint="eastAsia"/>
                <w:bCs/>
                <w:szCs w:val="21"/>
              </w:rPr>
              <w:t>2.80</w:t>
            </w:r>
            <w:bookmarkEnd w:id="39"/>
          </w:p>
        </w:tc>
        <w:tc>
          <w:tcPr>
            <w:tcW w:w="544" w:type="pct"/>
            <w:vAlign w:val="center"/>
          </w:tcPr>
          <w:p w14:paraId="30627F38" w14:textId="77777777" w:rsidR="00277681" w:rsidRDefault="00311336" w:rsidP="00E8405D">
            <w:pPr>
              <w:jc w:val="center"/>
              <w:rPr>
                <w:bCs/>
                <w:szCs w:val="21"/>
              </w:rPr>
            </w:pPr>
            <w:bookmarkStart w:id="40" w:name="参照建筑外窗SC－北向"/>
            <w:r>
              <w:rPr>
                <w:rFonts w:hint="eastAsia"/>
                <w:bCs/>
                <w:szCs w:val="21"/>
              </w:rPr>
              <w:t>0.60</w:t>
            </w:r>
            <w:bookmarkEnd w:id="40"/>
          </w:p>
        </w:tc>
      </w:tr>
      <w:tr w:rsidR="00277681" w14:paraId="42D80772" w14:textId="77777777">
        <w:trPr>
          <w:cantSplit/>
          <w:trHeight w:val="454"/>
          <w:jc w:val="center"/>
        </w:trPr>
        <w:tc>
          <w:tcPr>
            <w:tcW w:w="942" w:type="pct"/>
            <w:vMerge/>
            <w:vAlign w:val="center"/>
          </w:tcPr>
          <w:p w14:paraId="0FA2138B" w14:textId="77777777" w:rsidR="00277681" w:rsidRDefault="00311336">
            <w:pPr>
              <w:jc w:val="center"/>
              <w:rPr>
                <w:bCs/>
                <w:szCs w:val="21"/>
              </w:rPr>
            </w:pPr>
          </w:p>
        </w:tc>
        <w:tc>
          <w:tcPr>
            <w:tcW w:w="913" w:type="pct"/>
            <w:shd w:val="clear" w:color="auto" w:fill="E6E6E6"/>
            <w:vAlign w:val="center"/>
          </w:tcPr>
          <w:p w14:paraId="57D46887" w14:textId="77777777" w:rsidR="00277681" w:rsidRDefault="00311336" w:rsidP="00E8405D">
            <w:pPr>
              <w:jc w:val="center"/>
              <w:rPr>
                <w:rFonts w:hAnsi="宋体"/>
                <w:bCs/>
                <w:szCs w:val="21"/>
              </w:rPr>
            </w:pPr>
            <w:r>
              <w:rPr>
                <w:rFonts w:hAnsi="宋体"/>
                <w:bCs/>
                <w:szCs w:val="21"/>
              </w:rPr>
              <w:t>东向</w:t>
            </w:r>
          </w:p>
        </w:tc>
        <w:tc>
          <w:tcPr>
            <w:tcW w:w="509" w:type="pct"/>
            <w:vAlign w:val="center"/>
          </w:tcPr>
          <w:p w14:paraId="0ABAE341" w14:textId="77777777" w:rsidR="00277681" w:rsidRDefault="00311336" w:rsidP="00E8405D">
            <w:pPr>
              <w:jc w:val="center"/>
              <w:rPr>
                <w:bCs/>
                <w:szCs w:val="21"/>
              </w:rPr>
            </w:pPr>
            <w:bookmarkStart w:id="41" w:name="窗墙比－东向"/>
            <w:r>
              <w:rPr>
                <w:rFonts w:hint="eastAsia"/>
                <w:bCs/>
                <w:szCs w:val="21"/>
              </w:rPr>
              <w:t>0.04</w:t>
            </w:r>
            <w:bookmarkEnd w:id="41"/>
          </w:p>
        </w:tc>
        <w:tc>
          <w:tcPr>
            <w:tcW w:w="541" w:type="pct"/>
            <w:vAlign w:val="center"/>
          </w:tcPr>
          <w:p w14:paraId="3EACF0C8" w14:textId="77777777" w:rsidR="00277681" w:rsidRDefault="00311336" w:rsidP="00E8405D">
            <w:pPr>
              <w:jc w:val="center"/>
              <w:rPr>
                <w:bCs/>
                <w:szCs w:val="21"/>
              </w:rPr>
            </w:pPr>
            <w:bookmarkStart w:id="42" w:name="外窗K－东向"/>
            <w:r>
              <w:rPr>
                <w:rFonts w:hint="eastAsia"/>
                <w:bCs/>
                <w:szCs w:val="21"/>
              </w:rPr>
              <w:t>1.67</w:t>
            </w:r>
            <w:bookmarkEnd w:id="42"/>
          </w:p>
        </w:tc>
        <w:tc>
          <w:tcPr>
            <w:tcW w:w="538" w:type="pct"/>
            <w:vAlign w:val="center"/>
          </w:tcPr>
          <w:p w14:paraId="0B9DFD07" w14:textId="77777777" w:rsidR="00277681" w:rsidRDefault="00311336" w:rsidP="00E8405D">
            <w:pPr>
              <w:jc w:val="center"/>
              <w:rPr>
                <w:bCs/>
                <w:szCs w:val="21"/>
              </w:rPr>
            </w:pPr>
            <w:bookmarkStart w:id="43" w:name="外窗SC－东向"/>
            <w:r>
              <w:rPr>
                <w:rFonts w:hint="eastAsia"/>
                <w:bCs/>
                <w:szCs w:val="21"/>
              </w:rPr>
              <w:t>0.32</w:t>
            </w:r>
            <w:bookmarkEnd w:id="43"/>
          </w:p>
        </w:tc>
        <w:tc>
          <w:tcPr>
            <w:tcW w:w="491" w:type="pct"/>
            <w:vAlign w:val="center"/>
          </w:tcPr>
          <w:p w14:paraId="4700BD40" w14:textId="77777777" w:rsidR="00277681" w:rsidRDefault="00311336" w:rsidP="00E8405D">
            <w:pPr>
              <w:jc w:val="center"/>
              <w:rPr>
                <w:bCs/>
                <w:szCs w:val="21"/>
              </w:rPr>
            </w:pPr>
            <w:bookmarkStart w:id="44" w:name="参照建筑窗墙比－东向"/>
            <w:r>
              <w:rPr>
                <w:rFonts w:hint="eastAsia"/>
                <w:bCs/>
                <w:szCs w:val="21"/>
              </w:rPr>
              <w:t>0.04</w:t>
            </w:r>
            <w:bookmarkEnd w:id="44"/>
          </w:p>
        </w:tc>
        <w:tc>
          <w:tcPr>
            <w:tcW w:w="522" w:type="pct"/>
            <w:vAlign w:val="center"/>
          </w:tcPr>
          <w:p w14:paraId="02691393" w14:textId="77777777" w:rsidR="00277681" w:rsidRDefault="00311336" w:rsidP="00E8405D">
            <w:pPr>
              <w:jc w:val="center"/>
              <w:rPr>
                <w:bCs/>
                <w:szCs w:val="21"/>
              </w:rPr>
            </w:pPr>
            <w:bookmarkStart w:id="45" w:name="参照建筑外窗K－东向"/>
            <w:r>
              <w:rPr>
                <w:rFonts w:hint="eastAsia"/>
                <w:bCs/>
                <w:szCs w:val="21"/>
              </w:rPr>
              <w:t>3.50</w:t>
            </w:r>
            <w:bookmarkEnd w:id="45"/>
          </w:p>
        </w:tc>
        <w:tc>
          <w:tcPr>
            <w:tcW w:w="544" w:type="pct"/>
            <w:vAlign w:val="center"/>
          </w:tcPr>
          <w:p w14:paraId="1420A148" w14:textId="77777777" w:rsidR="00277681" w:rsidRDefault="00311336" w:rsidP="00E8405D">
            <w:pPr>
              <w:jc w:val="center"/>
              <w:rPr>
                <w:bCs/>
                <w:szCs w:val="21"/>
              </w:rPr>
            </w:pPr>
            <w:bookmarkStart w:id="46" w:name="参照建筑外窗SC－东向"/>
            <w:r>
              <w:rPr>
                <w:rFonts w:hint="eastAsia"/>
                <w:bCs/>
                <w:szCs w:val="21"/>
              </w:rPr>
              <w:t>0.45</w:t>
            </w:r>
            <w:bookmarkEnd w:id="46"/>
          </w:p>
        </w:tc>
      </w:tr>
      <w:tr w:rsidR="00277681" w14:paraId="12697DE7" w14:textId="77777777">
        <w:trPr>
          <w:cantSplit/>
          <w:trHeight w:val="454"/>
          <w:jc w:val="center"/>
        </w:trPr>
        <w:tc>
          <w:tcPr>
            <w:tcW w:w="942" w:type="pct"/>
            <w:vMerge/>
            <w:vAlign w:val="center"/>
          </w:tcPr>
          <w:p w14:paraId="74A28B69" w14:textId="77777777" w:rsidR="00277681" w:rsidRDefault="00311336">
            <w:pPr>
              <w:jc w:val="center"/>
              <w:rPr>
                <w:bCs/>
                <w:szCs w:val="21"/>
              </w:rPr>
            </w:pPr>
          </w:p>
        </w:tc>
        <w:tc>
          <w:tcPr>
            <w:tcW w:w="913" w:type="pct"/>
            <w:shd w:val="clear" w:color="auto" w:fill="E6E6E6"/>
            <w:vAlign w:val="center"/>
          </w:tcPr>
          <w:p w14:paraId="1ACB23AC" w14:textId="77777777" w:rsidR="00277681" w:rsidRDefault="00311336" w:rsidP="00E8405D">
            <w:pPr>
              <w:jc w:val="center"/>
              <w:rPr>
                <w:bCs/>
                <w:szCs w:val="21"/>
              </w:rPr>
            </w:pPr>
            <w:r>
              <w:rPr>
                <w:rFonts w:hAnsi="宋体"/>
                <w:bCs/>
                <w:szCs w:val="21"/>
              </w:rPr>
              <w:t>西向</w:t>
            </w:r>
          </w:p>
        </w:tc>
        <w:tc>
          <w:tcPr>
            <w:tcW w:w="509" w:type="pct"/>
            <w:vAlign w:val="center"/>
          </w:tcPr>
          <w:p w14:paraId="7E243FF1" w14:textId="77777777" w:rsidR="00277681" w:rsidRDefault="00311336" w:rsidP="00E8405D">
            <w:pPr>
              <w:jc w:val="center"/>
              <w:rPr>
                <w:bCs/>
                <w:szCs w:val="21"/>
              </w:rPr>
            </w:pPr>
            <w:bookmarkStart w:id="47" w:name="窗墙比－西向"/>
            <w:r>
              <w:rPr>
                <w:rFonts w:hint="eastAsia"/>
                <w:bCs/>
                <w:szCs w:val="21"/>
              </w:rPr>
              <w:t>0.44</w:t>
            </w:r>
            <w:bookmarkEnd w:id="47"/>
          </w:p>
        </w:tc>
        <w:tc>
          <w:tcPr>
            <w:tcW w:w="541" w:type="pct"/>
            <w:vAlign w:val="center"/>
          </w:tcPr>
          <w:p w14:paraId="4FB6052C" w14:textId="77777777" w:rsidR="00277681" w:rsidRDefault="00311336" w:rsidP="00E8405D">
            <w:pPr>
              <w:jc w:val="center"/>
              <w:rPr>
                <w:bCs/>
                <w:szCs w:val="21"/>
              </w:rPr>
            </w:pPr>
            <w:bookmarkStart w:id="48" w:name="外窗K－西向"/>
            <w:r>
              <w:rPr>
                <w:rFonts w:hint="eastAsia"/>
                <w:bCs/>
                <w:szCs w:val="21"/>
              </w:rPr>
              <w:t>1.62</w:t>
            </w:r>
            <w:bookmarkEnd w:id="48"/>
          </w:p>
        </w:tc>
        <w:tc>
          <w:tcPr>
            <w:tcW w:w="538" w:type="pct"/>
            <w:vAlign w:val="center"/>
          </w:tcPr>
          <w:p w14:paraId="14F1564F" w14:textId="77777777" w:rsidR="00277681" w:rsidRDefault="00311336" w:rsidP="00E8405D">
            <w:pPr>
              <w:jc w:val="center"/>
              <w:rPr>
                <w:bCs/>
                <w:szCs w:val="21"/>
              </w:rPr>
            </w:pPr>
            <w:bookmarkStart w:id="49" w:name="外窗SC－西向"/>
            <w:r>
              <w:rPr>
                <w:rFonts w:hint="eastAsia"/>
                <w:bCs/>
                <w:szCs w:val="21"/>
              </w:rPr>
              <w:t>0.20</w:t>
            </w:r>
            <w:bookmarkEnd w:id="49"/>
          </w:p>
        </w:tc>
        <w:tc>
          <w:tcPr>
            <w:tcW w:w="491" w:type="pct"/>
            <w:vAlign w:val="center"/>
          </w:tcPr>
          <w:p w14:paraId="0988C8B4" w14:textId="77777777" w:rsidR="00277681" w:rsidRDefault="00311336" w:rsidP="00E8405D">
            <w:pPr>
              <w:jc w:val="center"/>
              <w:rPr>
                <w:bCs/>
                <w:szCs w:val="21"/>
              </w:rPr>
            </w:pPr>
            <w:bookmarkStart w:id="50" w:name="参照建筑窗墙比－西向"/>
            <w:r>
              <w:rPr>
                <w:rFonts w:hint="eastAsia"/>
                <w:bCs/>
                <w:szCs w:val="21"/>
              </w:rPr>
              <w:t>0.44</w:t>
            </w:r>
            <w:bookmarkEnd w:id="50"/>
          </w:p>
        </w:tc>
        <w:tc>
          <w:tcPr>
            <w:tcW w:w="522" w:type="pct"/>
            <w:vAlign w:val="center"/>
          </w:tcPr>
          <w:p w14:paraId="5F88571D" w14:textId="77777777" w:rsidR="00277681" w:rsidRDefault="00311336" w:rsidP="00E8405D">
            <w:pPr>
              <w:jc w:val="center"/>
              <w:rPr>
                <w:bCs/>
                <w:szCs w:val="21"/>
              </w:rPr>
            </w:pPr>
            <w:bookmarkStart w:id="51" w:name="参照建筑外窗K－西向"/>
            <w:r>
              <w:rPr>
                <w:rFonts w:hint="eastAsia"/>
                <w:bCs/>
                <w:szCs w:val="21"/>
              </w:rPr>
              <w:t>2.50</w:t>
            </w:r>
            <w:bookmarkEnd w:id="51"/>
          </w:p>
        </w:tc>
        <w:tc>
          <w:tcPr>
            <w:tcW w:w="544" w:type="pct"/>
            <w:vAlign w:val="center"/>
          </w:tcPr>
          <w:p w14:paraId="0C82D672" w14:textId="77777777" w:rsidR="00277681" w:rsidRDefault="00311336" w:rsidP="00E8405D">
            <w:pPr>
              <w:jc w:val="center"/>
              <w:rPr>
                <w:bCs/>
                <w:szCs w:val="21"/>
              </w:rPr>
            </w:pPr>
            <w:bookmarkStart w:id="52" w:name="参照建筑外窗SC－西向"/>
            <w:r>
              <w:rPr>
                <w:rFonts w:hint="eastAsia"/>
                <w:bCs/>
                <w:szCs w:val="21"/>
              </w:rPr>
              <w:t>0.28</w:t>
            </w:r>
            <w:bookmarkEnd w:id="52"/>
          </w:p>
        </w:tc>
      </w:tr>
      <w:tr w:rsidR="00277681" w14:paraId="75C565CB" w14:textId="77777777">
        <w:trPr>
          <w:cantSplit/>
          <w:jc w:val="center"/>
        </w:trPr>
        <w:tc>
          <w:tcPr>
            <w:tcW w:w="1855" w:type="pct"/>
            <w:gridSpan w:val="2"/>
            <w:shd w:val="clear" w:color="auto" w:fill="E6E6E6"/>
            <w:vAlign w:val="center"/>
          </w:tcPr>
          <w:p w14:paraId="740FBA04" w14:textId="77777777" w:rsidR="00277681" w:rsidRDefault="00311336">
            <w:pPr>
              <w:widowControl/>
              <w:jc w:val="center"/>
              <w:rPr>
                <w:kern w:val="0"/>
                <w:szCs w:val="21"/>
              </w:rPr>
            </w:pPr>
            <w:r>
              <w:rPr>
                <w:rFonts w:hAnsi="宋体" w:hint="eastAsia"/>
                <w:kern w:val="0"/>
                <w:szCs w:val="21"/>
              </w:rPr>
              <w:t>室内参数和气象条件设置</w:t>
            </w:r>
          </w:p>
        </w:tc>
        <w:tc>
          <w:tcPr>
            <w:tcW w:w="3145" w:type="pct"/>
            <w:gridSpan w:val="6"/>
            <w:vAlign w:val="center"/>
          </w:tcPr>
          <w:p w14:paraId="1A602703" w14:textId="77777777" w:rsidR="00277681" w:rsidRPr="003F40FB" w:rsidRDefault="00311336">
            <w:pPr>
              <w:widowControl/>
              <w:jc w:val="center"/>
              <w:rPr>
                <w:rFonts w:ascii="宋体" w:hAnsi="宋体"/>
                <w:kern w:val="0"/>
                <w:szCs w:val="21"/>
              </w:rPr>
            </w:pPr>
            <w:r w:rsidRPr="003F40FB">
              <w:rPr>
                <w:rFonts w:ascii="宋体" w:hAnsi="宋体" w:hint="eastAsia"/>
                <w:kern w:val="0"/>
                <w:szCs w:val="21"/>
              </w:rPr>
              <w:t>按</w:t>
            </w:r>
            <w:r w:rsidRPr="0060039F">
              <w:rPr>
                <w:rFonts w:ascii="宋体" w:hAnsi="宋体" w:hint="eastAsia"/>
                <w:szCs w:val="21"/>
              </w:rPr>
              <w:t>江苏省《公共建筑节能设计标准》（</w:t>
            </w:r>
            <w:r w:rsidRPr="0060039F">
              <w:rPr>
                <w:rFonts w:ascii="宋体" w:hAnsi="宋体"/>
                <w:szCs w:val="21"/>
              </w:rPr>
              <w:t>DGJ32/J96-2010</w:t>
            </w:r>
            <w:r w:rsidRPr="0060039F">
              <w:rPr>
                <w:rFonts w:ascii="宋体" w:hAnsi="宋体" w:hint="eastAsia"/>
                <w:szCs w:val="21"/>
              </w:rPr>
              <w:t>）</w:t>
            </w:r>
            <w:r w:rsidRPr="003F40FB">
              <w:rPr>
                <w:rFonts w:ascii="宋体" w:hAnsi="宋体" w:hint="eastAsia"/>
                <w:kern w:val="0"/>
                <w:szCs w:val="21"/>
              </w:rPr>
              <w:t>附录</w:t>
            </w:r>
            <w:r w:rsidRPr="003F40FB">
              <w:rPr>
                <w:rFonts w:ascii="宋体" w:hAnsi="宋体" w:hint="eastAsia"/>
                <w:kern w:val="0"/>
                <w:szCs w:val="21"/>
              </w:rPr>
              <w:t>A</w:t>
            </w:r>
            <w:r w:rsidRPr="003F40FB">
              <w:rPr>
                <w:rFonts w:ascii="宋体" w:hAnsi="宋体" w:hint="eastAsia"/>
                <w:kern w:val="0"/>
                <w:szCs w:val="21"/>
              </w:rPr>
              <w:t>设置</w:t>
            </w:r>
          </w:p>
        </w:tc>
      </w:tr>
    </w:tbl>
    <w:p w14:paraId="30DF166E" w14:textId="77777777" w:rsidR="004A277B" w:rsidRDefault="004A277B"/>
    <w:p w14:paraId="796C5333" w14:textId="77777777" w:rsidR="004A277B" w:rsidRDefault="00311336">
      <w:pPr>
        <w:pStyle w:val="2"/>
      </w:pPr>
      <w:r>
        <w:rPr>
          <w:rFonts w:hint="eastAsia"/>
        </w:rPr>
        <w:t>综合权衡</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91"/>
        <w:gridCol w:w="2971"/>
        <w:gridCol w:w="2971"/>
      </w:tblGrid>
      <w:tr w:rsidR="004A277B" w14:paraId="17224CE5" w14:textId="77777777">
        <w:tc>
          <w:tcPr>
            <w:tcW w:w="3390" w:type="dxa"/>
            <w:shd w:val="clear" w:color="auto" w:fill="E6E6E6"/>
            <w:vAlign w:val="center"/>
          </w:tcPr>
          <w:p w14:paraId="4BC0B22E" w14:textId="77777777" w:rsidR="004A277B" w:rsidRDefault="004A277B">
            <w:pPr>
              <w:jc w:val="center"/>
            </w:pPr>
          </w:p>
        </w:tc>
        <w:tc>
          <w:tcPr>
            <w:tcW w:w="2971" w:type="dxa"/>
            <w:shd w:val="clear" w:color="auto" w:fill="E6E6E6"/>
            <w:vAlign w:val="center"/>
          </w:tcPr>
          <w:p w14:paraId="3A8062DB" w14:textId="77777777" w:rsidR="004A277B" w:rsidRDefault="00311336">
            <w:pPr>
              <w:jc w:val="center"/>
            </w:pPr>
            <w:r>
              <w:t>设计建筑</w:t>
            </w:r>
          </w:p>
        </w:tc>
        <w:tc>
          <w:tcPr>
            <w:tcW w:w="2971" w:type="dxa"/>
            <w:shd w:val="clear" w:color="auto" w:fill="E6E6E6"/>
            <w:vAlign w:val="center"/>
          </w:tcPr>
          <w:p w14:paraId="6A5D44B9" w14:textId="77777777" w:rsidR="004A277B" w:rsidRDefault="00311336">
            <w:pPr>
              <w:jc w:val="center"/>
            </w:pPr>
            <w:r>
              <w:t>参照建筑</w:t>
            </w:r>
          </w:p>
        </w:tc>
      </w:tr>
      <w:tr w:rsidR="004A277B" w14:paraId="5A67C246" w14:textId="77777777">
        <w:tc>
          <w:tcPr>
            <w:tcW w:w="3390" w:type="dxa"/>
            <w:shd w:val="clear" w:color="auto" w:fill="E6E6E6"/>
            <w:vAlign w:val="center"/>
          </w:tcPr>
          <w:p w14:paraId="19EC9EF2" w14:textId="77777777" w:rsidR="004A277B" w:rsidRDefault="00311336">
            <w:r>
              <w:t>耗冷耗热量</w:t>
            </w:r>
            <w:r>
              <w:t>(kWh/</w:t>
            </w:r>
            <w:r>
              <w:t>㎡</w:t>
            </w:r>
            <w:r>
              <w:t>)</w:t>
            </w:r>
          </w:p>
        </w:tc>
        <w:tc>
          <w:tcPr>
            <w:tcW w:w="2971" w:type="dxa"/>
            <w:vAlign w:val="center"/>
          </w:tcPr>
          <w:p w14:paraId="259A74C5" w14:textId="77777777" w:rsidR="004A277B" w:rsidRDefault="00311336">
            <w:r>
              <w:t>89.62</w:t>
            </w:r>
          </w:p>
        </w:tc>
        <w:tc>
          <w:tcPr>
            <w:tcW w:w="2971" w:type="dxa"/>
            <w:vAlign w:val="center"/>
          </w:tcPr>
          <w:p w14:paraId="317E6EA7" w14:textId="77777777" w:rsidR="004A277B" w:rsidRDefault="00311336">
            <w:r>
              <w:t>92.39</w:t>
            </w:r>
          </w:p>
        </w:tc>
      </w:tr>
      <w:tr w:rsidR="004A277B" w14:paraId="7A059733" w14:textId="77777777">
        <w:tc>
          <w:tcPr>
            <w:tcW w:w="3390" w:type="dxa"/>
            <w:shd w:val="clear" w:color="auto" w:fill="E6E6E6"/>
            <w:vAlign w:val="center"/>
          </w:tcPr>
          <w:p w14:paraId="5994EDD1" w14:textId="77777777" w:rsidR="004A277B" w:rsidRDefault="00311336">
            <w:r>
              <w:t>耗冷量</w:t>
            </w:r>
            <w:r>
              <w:t>(kWh/</w:t>
            </w:r>
            <w:r>
              <w:t>㎡</w:t>
            </w:r>
            <w:r>
              <w:t>)</w:t>
            </w:r>
          </w:p>
        </w:tc>
        <w:tc>
          <w:tcPr>
            <w:tcW w:w="2971" w:type="dxa"/>
            <w:vAlign w:val="center"/>
          </w:tcPr>
          <w:p w14:paraId="41744477" w14:textId="77777777" w:rsidR="004A277B" w:rsidRDefault="00311336">
            <w:r>
              <w:t>47.04</w:t>
            </w:r>
          </w:p>
        </w:tc>
        <w:tc>
          <w:tcPr>
            <w:tcW w:w="2971" w:type="dxa"/>
            <w:vAlign w:val="center"/>
          </w:tcPr>
          <w:p w14:paraId="24736565" w14:textId="77777777" w:rsidR="004A277B" w:rsidRDefault="00311336">
            <w:r>
              <w:t>49.80</w:t>
            </w:r>
          </w:p>
        </w:tc>
      </w:tr>
      <w:tr w:rsidR="004A277B" w14:paraId="058DFEC6" w14:textId="77777777">
        <w:tc>
          <w:tcPr>
            <w:tcW w:w="3390" w:type="dxa"/>
            <w:shd w:val="clear" w:color="auto" w:fill="E6E6E6"/>
            <w:vAlign w:val="center"/>
          </w:tcPr>
          <w:p w14:paraId="4386729E" w14:textId="77777777" w:rsidR="004A277B" w:rsidRDefault="00311336">
            <w:r>
              <w:t>耗热量</w:t>
            </w:r>
            <w:r>
              <w:t>(kWh/</w:t>
            </w:r>
            <w:r>
              <w:t>㎡</w:t>
            </w:r>
            <w:r>
              <w:t>)</w:t>
            </w:r>
          </w:p>
        </w:tc>
        <w:tc>
          <w:tcPr>
            <w:tcW w:w="2971" w:type="dxa"/>
            <w:vAlign w:val="center"/>
          </w:tcPr>
          <w:p w14:paraId="17E7F13D" w14:textId="77777777" w:rsidR="004A277B" w:rsidRDefault="00311336">
            <w:r>
              <w:t>42.58</w:t>
            </w:r>
          </w:p>
        </w:tc>
        <w:tc>
          <w:tcPr>
            <w:tcW w:w="2971" w:type="dxa"/>
            <w:vAlign w:val="center"/>
          </w:tcPr>
          <w:p w14:paraId="381E82D5" w14:textId="77777777" w:rsidR="004A277B" w:rsidRDefault="00311336">
            <w:r>
              <w:t>42.58</w:t>
            </w:r>
          </w:p>
        </w:tc>
      </w:tr>
      <w:tr w:rsidR="004A277B" w14:paraId="48B5167A" w14:textId="77777777">
        <w:tc>
          <w:tcPr>
            <w:tcW w:w="3390" w:type="dxa"/>
            <w:shd w:val="clear" w:color="auto" w:fill="E6E6E6"/>
            <w:vAlign w:val="center"/>
          </w:tcPr>
          <w:p w14:paraId="337399CB" w14:textId="77777777" w:rsidR="004A277B" w:rsidRDefault="00311336">
            <w:r>
              <w:t>节能率</w:t>
            </w:r>
          </w:p>
        </w:tc>
        <w:tc>
          <w:tcPr>
            <w:tcW w:w="5942" w:type="dxa"/>
            <w:gridSpan w:val="2"/>
            <w:vAlign w:val="center"/>
          </w:tcPr>
          <w:p w14:paraId="74DFCC7F" w14:textId="77777777" w:rsidR="004A277B" w:rsidRDefault="00311336">
            <w:r>
              <w:t>66.05%</w:t>
            </w:r>
          </w:p>
        </w:tc>
      </w:tr>
      <w:tr w:rsidR="004A277B" w14:paraId="4836C792" w14:textId="77777777">
        <w:tc>
          <w:tcPr>
            <w:tcW w:w="3390" w:type="dxa"/>
            <w:shd w:val="clear" w:color="auto" w:fill="E6E6E6"/>
            <w:vAlign w:val="center"/>
          </w:tcPr>
          <w:p w14:paraId="662C275A" w14:textId="77777777" w:rsidR="004A277B" w:rsidRDefault="00311336">
            <w:r>
              <w:t>标准依据</w:t>
            </w:r>
          </w:p>
        </w:tc>
        <w:tc>
          <w:tcPr>
            <w:tcW w:w="5942" w:type="dxa"/>
            <w:gridSpan w:val="2"/>
            <w:vAlign w:val="center"/>
          </w:tcPr>
          <w:p w14:paraId="46EE8A27" w14:textId="77777777" w:rsidR="004A277B" w:rsidRDefault="00311336">
            <w:r>
              <w:t>江苏省《公共建筑节能设计标准》（</w:t>
            </w:r>
            <w:r>
              <w:t>DGJ32/J96-2010</w:t>
            </w:r>
            <w:r>
              <w:t>）第</w:t>
            </w:r>
            <w:r>
              <w:t>3.7.1</w:t>
            </w:r>
          </w:p>
        </w:tc>
      </w:tr>
      <w:tr w:rsidR="004A277B" w14:paraId="470AEE0E" w14:textId="77777777">
        <w:tc>
          <w:tcPr>
            <w:tcW w:w="3390" w:type="dxa"/>
            <w:shd w:val="clear" w:color="auto" w:fill="E6E6E6"/>
            <w:vAlign w:val="center"/>
          </w:tcPr>
          <w:p w14:paraId="7892F7DD" w14:textId="77777777" w:rsidR="004A277B" w:rsidRDefault="00311336">
            <w:r>
              <w:t>标准要求</w:t>
            </w:r>
          </w:p>
        </w:tc>
        <w:tc>
          <w:tcPr>
            <w:tcW w:w="5942" w:type="dxa"/>
            <w:gridSpan w:val="2"/>
            <w:vAlign w:val="center"/>
          </w:tcPr>
          <w:p w14:paraId="393BD298" w14:textId="77777777" w:rsidR="004A277B" w:rsidRDefault="00311336">
            <w:r>
              <w:t>设计建筑的能耗不大于参照建筑的能耗</w:t>
            </w:r>
          </w:p>
        </w:tc>
      </w:tr>
      <w:tr w:rsidR="004A277B" w14:paraId="36511301" w14:textId="77777777">
        <w:tc>
          <w:tcPr>
            <w:tcW w:w="3390" w:type="dxa"/>
            <w:shd w:val="clear" w:color="auto" w:fill="E6E6E6"/>
            <w:vAlign w:val="center"/>
          </w:tcPr>
          <w:p w14:paraId="095B6AF4" w14:textId="77777777" w:rsidR="004A277B" w:rsidRDefault="00311336">
            <w:r>
              <w:t>结论</w:t>
            </w:r>
          </w:p>
        </w:tc>
        <w:tc>
          <w:tcPr>
            <w:tcW w:w="5942" w:type="dxa"/>
            <w:gridSpan w:val="2"/>
            <w:vAlign w:val="center"/>
          </w:tcPr>
          <w:p w14:paraId="1322BA48" w14:textId="77777777" w:rsidR="004A277B" w:rsidRDefault="00311336">
            <w:r>
              <w:t>满足</w:t>
            </w:r>
          </w:p>
        </w:tc>
      </w:tr>
    </w:tbl>
    <w:p w14:paraId="5F52E5B4" w14:textId="77777777" w:rsidR="004A277B" w:rsidRDefault="00311336">
      <w:pPr>
        <w:pStyle w:val="1"/>
      </w:pPr>
      <w:r>
        <w:rPr>
          <w:rFonts w:hint="eastAsia"/>
        </w:rPr>
        <w:t>综合权衡判断结论</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1"/>
        <w:gridCol w:w="4070"/>
        <w:gridCol w:w="4132"/>
      </w:tblGrid>
      <w:tr w:rsidR="004A277B" w14:paraId="29F828C6" w14:textId="77777777">
        <w:tc>
          <w:tcPr>
            <w:tcW w:w="1131" w:type="dxa"/>
            <w:shd w:val="clear" w:color="auto" w:fill="E6E6E6"/>
            <w:vAlign w:val="center"/>
          </w:tcPr>
          <w:p w14:paraId="0A430A27" w14:textId="77777777" w:rsidR="004A277B" w:rsidRDefault="00311336">
            <w:pPr>
              <w:jc w:val="center"/>
            </w:pPr>
            <w:r>
              <w:t>序号</w:t>
            </w:r>
          </w:p>
        </w:tc>
        <w:tc>
          <w:tcPr>
            <w:tcW w:w="4069" w:type="dxa"/>
            <w:shd w:val="clear" w:color="auto" w:fill="E6E6E6"/>
            <w:vAlign w:val="center"/>
          </w:tcPr>
          <w:p w14:paraId="48E932E3" w14:textId="77777777" w:rsidR="004A277B" w:rsidRDefault="00311336">
            <w:pPr>
              <w:jc w:val="center"/>
            </w:pPr>
            <w:r>
              <w:t>检查项</w:t>
            </w:r>
          </w:p>
        </w:tc>
        <w:tc>
          <w:tcPr>
            <w:tcW w:w="4131" w:type="dxa"/>
            <w:shd w:val="clear" w:color="auto" w:fill="E6E6E6"/>
            <w:vAlign w:val="center"/>
          </w:tcPr>
          <w:p w14:paraId="35521B90" w14:textId="77777777" w:rsidR="004A277B" w:rsidRDefault="00311336">
            <w:pPr>
              <w:jc w:val="center"/>
            </w:pPr>
            <w:r>
              <w:t>结论</w:t>
            </w:r>
          </w:p>
        </w:tc>
      </w:tr>
      <w:tr w:rsidR="004A277B" w14:paraId="1A14182C" w14:textId="77777777">
        <w:tc>
          <w:tcPr>
            <w:tcW w:w="1131" w:type="dxa"/>
            <w:vAlign w:val="center"/>
          </w:tcPr>
          <w:p w14:paraId="3040F605" w14:textId="77777777" w:rsidR="004A277B" w:rsidRDefault="00311336">
            <w:r>
              <w:t>1</w:t>
            </w:r>
          </w:p>
        </w:tc>
        <w:tc>
          <w:tcPr>
            <w:tcW w:w="4069" w:type="dxa"/>
            <w:vAlign w:val="center"/>
          </w:tcPr>
          <w:p w14:paraId="472AD93C" w14:textId="77777777" w:rsidR="004A277B" w:rsidRDefault="00311336">
            <w:r>
              <w:t>窗墙比超标时，屋面</w:t>
            </w:r>
            <w:r>
              <w:t>K</w:t>
            </w:r>
            <w:r>
              <w:t>墙体</w:t>
            </w:r>
            <w:r>
              <w:t>K</w:t>
            </w:r>
            <w:r>
              <w:t>窗户</w:t>
            </w:r>
            <w:r>
              <w:t>K</w:t>
            </w:r>
            <w:r>
              <w:t>应达标</w:t>
            </w:r>
          </w:p>
        </w:tc>
        <w:tc>
          <w:tcPr>
            <w:tcW w:w="4131" w:type="dxa"/>
            <w:vAlign w:val="center"/>
          </w:tcPr>
          <w:p w14:paraId="51DCAE35" w14:textId="77777777" w:rsidR="004A277B" w:rsidRDefault="00311336">
            <w:r>
              <w:t>满足</w:t>
            </w:r>
          </w:p>
        </w:tc>
      </w:tr>
      <w:tr w:rsidR="004A277B" w14:paraId="5F9CF8F1" w14:textId="77777777">
        <w:tc>
          <w:tcPr>
            <w:tcW w:w="1131" w:type="dxa"/>
            <w:vAlign w:val="center"/>
          </w:tcPr>
          <w:p w14:paraId="0FF01F90" w14:textId="77777777" w:rsidR="004A277B" w:rsidRDefault="00311336">
            <w:r>
              <w:t>2</w:t>
            </w:r>
          </w:p>
        </w:tc>
        <w:tc>
          <w:tcPr>
            <w:tcW w:w="4069" w:type="dxa"/>
            <w:vAlign w:val="center"/>
          </w:tcPr>
          <w:p w14:paraId="09F7870C" w14:textId="77777777" w:rsidR="004A277B" w:rsidRDefault="00311336">
            <w:r>
              <w:t>外窗</w:t>
            </w:r>
            <w:r>
              <w:t>K</w:t>
            </w:r>
            <w:r>
              <w:t>超标时，屋面</w:t>
            </w:r>
            <w:r>
              <w:t>K</w:t>
            </w:r>
            <w:r>
              <w:t>和墙体</w:t>
            </w:r>
            <w:r>
              <w:t>k</w:t>
            </w:r>
            <w:r>
              <w:t>应达标</w:t>
            </w:r>
          </w:p>
        </w:tc>
        <w:tc>
          <w:tcPr>
            <w:tcW w:w="4131" w:type="dxa"/>
            <w:vAlign w:val="center"/>
          </w:tcPr>
          <w:p w14:paraId="78047F85" w14:textId="77777777" w:rsidR="004A277B" w:rsidRDefault="00311336">
            <w:r>
              <w:t>满足</w:t>
            </w:r>
          </w:p>
        </w:tc>
      </w:tr>
      <w:tr w:rsidR="004A277B" w14:paraId="51F47E74" w14:textId="77777777">
        <w:tc>
          <w:tcPr>
            <w:tcW w:w="1131" w:type="dxa"/>
            <w:vAlign w:val="center"/>
          </w:tcPr>
          <w:p w14:paraId="2407177C" w14:textId="77777777" w:rsidR="004A277B" w:rsidRDefault="00311336">
            <w:r>
              <w:t>3</w:t>
            </w:r>
          </w:p>
        </w:tc>
        <w:tc>
          <w:tcPr>
            <w:tcW w:w="4069" w:type="dxa"/>
            <w:vAlign w:val="center"/>
          </w:tcPr>
          <w:p w14:paraId="3F1CB308" w14:textId="77777777" w:rsidR="004A277B" w:rsidRDefault="00311336">
            <w:r>
              <w:t>外墙</w:t>
            </w:r>
            <w:r>
              <w:t>K</w:t>
            </w:r>
            <w:r>
              <w:t>超标时，屋面</w:t>
            </w:r>
            <w:r>
              <w:t>K</w:t>
            </w:r>
            <w:r>
              <w:t>和外窗</w:t>
            </w:r>
            <w:r>
              <w:t>K</w:t>
            </w:r>
            <w:r>
              <w:t>应达标</w:t>
            </w:r>
          </w:p>
        </w:tc>
        <w:tc>
          <w:tcPr>
            <w:tcW w:w="4131" w:type="dxa"/>
            <w:vAlign w:val="center"/>
          </w:tcPr>
          <w:p w14:paraId="4B0D2295" w14:textId="77777777" w:rsidR="004A277B" w:rsidRDefault="00311336">
            <w:r>
              <w:t>满足</w:t>
            </w:r>
          </w:p>
        </w:tc>
      </w:tr>
      <w:tr w:rsidR="004A277B" w14:paraId="5CE1404D" w14:textId="77777777">
        <w:tc>
          <w:tcPr>
            <w:tcW w:w="1131" w:type="dxa"/>
            <w:vAlign w:val="center"/>
          </w:tcPr>
          <w:p w14:paraId="2BA3F731" w14:textId="77777777" w:rsidR="004A277B" w:rsidRDefault="00311336">
            <w:r>
              <w:t>4</w:t>
            </w:r>
          </w:p>
        </w:tc>
        <w:tc>
          <w:tcPr>
            <w:tcW w:w="4069" w:type="dxa"/>
            <w:vAlign w:val="center"/>
          </w:tcPr>
          <w:p w14:paraId="4C4EDE7A" w14:textId="77777777" w:rsidR="004A277B" w:rsidRDefault="00311336">
            <w:r>
              <w:t>窗的遮阳超标时，屋面</w:t>
            </w:r>
            <w:r>
              <w:t>K</w:t>
            </w:r>
            <w:r>
              <w:t>墙体</w:t>
            </w:r>
            <w:r>
              <w:t>K</w:t>
            </w:r>
            <w:r>
              <w:t>窗</w:t>
            </w:r>
            <w:r>
              <w:t>K</w:t>
            </w:r>
            <w:r>
              <w:t>应达标</w:t>
            </w:r>
          </w:p>
        </w:tc>
        <w:tc>
          <w:tcPr>
            <w:tcW w:w="4131" w:type="dxa"/>
            <w:vAlign w:val="center"/>
          </w:tcPr>
          <w:p w14:paraId="08B9D9B2" w14:textId="77777777" w:rsidR="004A277B" w:rsidRDefault="00311336">
            <w:r>
              <w:t>满足</w:t>
            </w:r>
          </w:p>
        </w:tc>
      </w:tr>
      <w:tr w:rsidR="004A277B" w14:paraId="02AF8713" w14:textId="77777777">
        <w:tc>
          <w:tcPr>
            <w:tcW w:w="1131" w:type="dxa"/>
            <w:vAlign w:val="center"/>
          </w:tcPr>
          <w:p w14:paraId="486CC47B" w14:textId="77777777" w:rsidR="004A277B" w:rsidRDefault="00311336">
            <w:r>
              <w:lastRenderedPageBreak/>
              <w:t>5</w:t>
            </w:r>
          </w:p>
        </w:tc>
        <w:tc>
          <w:tcPr>
            <w:tcW w:w="4069" w:type="dxa"/>
            <w:vAlign w:val="center"/>
          </w:tcPr>
          <w:p w14:paraId="0FBA7BDA" w14:textId="77777777" w:rsidR="004A277B" w:rsidRDefault="00311336">
            <w:r>
              <w:t>屋面</w:t>
            </w:r>
            <w:r>
              <w:t>K</w:t>
            </w:r>
            <w:r>
              <w:t>不得超标</w:t>
            </w:r>
          </w:p>
        </w:tc>
        <w:tc>
          <w:tcPr>
            <w:tcW w:w="4131" w:type="dxa"/>
            <w:vAlign w:val="center"/>
          </w:tcPr>
          <w:p w14:paraId="002E1385" w14:textId="77777777" w:rsidR="004A277B" w:rsidRDefault="00311336">
            <w:r>
              <w:t>满足</w:t>
            </w:r>
          </w:p>
        </w:tc>
      </w:tr>
      <w:tr w:rsidR="004A277B" w14:paraId="03ADD167" w14:textId="77777777">
        <w:tc>
          <w:tcPr>
            <w:tcW w:w="1131" w:type="dxa"/>
            <w:vAlign w:val="center"/>
          </w:tcPr>
          <w:p w14:paraId="22DD8865" w14:textId="77777777" w:rsidR="004A277B" w:rsidRDefault="00311336">
            <w:r>
              <w:t>6</w:t>
            </w:r>
          </w:p>
        </w:tc>
        <w:tc>
          <w:tcPr>
            <w:tcW w:w="4069" w:type="dxa"/>
            <w:vAlign w:val="center"/>
          </w:tcPr>
          <w:p w14:paraId="27C65E27" w14:textId="77777777" w:rsidR="004A277B" w:rsidRDefault="00311336">
            <w:r>
              <w:t>窗和外墙的传热系数不得同时超标</w:t>
            </w:r>
          </w:p>
        </w:tc>
        <w:tc>
          <w:tcPr>
            <w:tcW w:w="4131" w:type="dxa"/>
            <w:vAlign w:val="center"/>
          </w:tcPr>
          <w:p w14:paraId="0016BF19" w14:textId="77777777" w:rsidR="004A277B" w:rsidRDefault="00311336">
            <w:r>
              <w:t>满足</w:t>
            </w:r>
          </w:p>
        </w:tc>
      </w:tr>
      <w:tr w:rsidR="004A277B" w14:paraId="054F1B02" w14:textId="77777777">
        <w:tc>
          <w:tcPr>
            <w:tcW w:w="1131" w:type="dxa"/>
            <w:vAlign w:val="center"/>
          </w:tcPr>
          <w:p w14:paraId="3E4717CD" w14:textId="77777777" w:rsidR="004A277B" w:rsidRDefault="00311336">
            <w:r>
              <w:t>7</w:t>
            </w:r>
          </w:p>
        </w:tc>
        <w:tc>
          <w:tcPr>
            <w:tcW w:w="4069" w:type="dxa"/>
            <w:vAlign w:val="center"/>
          </w:tcPr>
          <w:p w14:paraId="4868E5E0" w14:textId="77777777" w:rsidR="004A277B" w:rsidRDefault="00311336">
            <w:r>
              <w:t>窗的遮阳和传热系数不得同时超标</w:t>
            </w:r>
          </w:p>
        </w:tc>
        <w:tc>
          <w:tcPr>
            <w:tcW w:w="4131" w:type="dxa"/>
            <w:vAlign w:val="center"/>
          </w:tcPr>
          <w:p w14:paraId="7B479C96" w14:textId="77777777" w:rsidR="004A277B" w:rsidRDefault="00311336">
            <w:r>
              <w:t>满足</w:t>
            </w:r>
          </w:p>
        </w:tc>
      </w:tr>
      <w:tr w:rsidR="004A277B" w14:paraId="270D96A9" w14:textId="77777777">
        <w:tc>
          <w:tcPr>
            <w:tcW w:w="1131" w:type="dxa"/>
            <w:vAlign w:val="center"/>
          </w:tcPr>
          <w:p w14:paraId="46CBE096" w14:textId="77777777" w:rsidR="004A277B" w:rsidRDefault="00311336">
            <w:r>
              <w:t>8</w:t>
            </w:r>
          </w:p>
        </w:tc>
        <w:tc>
          <w:tcPr>
            <w:tcW w:w="4069" w:type="dxa"/>
            <w:vAlign w:val="center"/>
          </w:tcPr>
          <w:p w14:paraId="1673B190" w14:textId="77777777" w:rsidR="004A277B" w:rsidRDefault="00311336">
            <w:r>
              <w:t>综合权衡</w:t>
            </w:r>
          </w:p>
        </w:tc>
        <w:tc>
          <w:tcPr>
            <w:tcW w:w="4131" w:type="dxa"/>
            <w:vAlign w:val="center"/>
          </w:tcPr>
          <w:p w14:paraId="6F6F9755" w14:textId="77777777" w:rsidR="004A277B" w:rsidRDefault="00311336">
            <w:r>
              <w:t>满足</w:t>
            </w:r>
          </w:p>
        </w:tc>
      </w:tr>
      <w:tr w:rsidR="004A277B" w14:paraId="4EE6A828" w14:textId="77777777">
        <w:tc>
          <w:tcPr>
            <w:tcW w:w="5200" w:type="dxa"/>
            <w:gridSpan w:val="2"/>
            <w:shd w:val="clear" w:color="auto" w:fill="E6E6E6"/>
            <w:vAlign w:val="center"/>
          </w:tcPr>
          <w:p w14:paraId="4F5991C2" w14:textId="77777777" w:rsidR="004A277B" w:rsidRDefault="00311336">
            <w:r>
              <w:t>结论</w:t>
            </w:r>
          </w:p>
        </w:tc>
        <w:tc>
          <w:tcPr>
            <w:tcW w:w="4131" w:type="dxa"/>
            <w:vAlign w:val="center"/>
          </w:tcPr>
          <w:p w14:paraId="3A399A71" w14:textId="77777777" w:rsidR="004A277B" w:rsidRDefault="00311336">
            <w:r>
              <w:t>满足</w:t>
            </w:r>
          </w:p>
        </w:tc>
      </w:tr>
    </w:tbl>
    <w:p w14:paraId="01CDEED6" w14:textId="77777777" w:rsidR="004A277B" w:rsidRDefault="004A277B"/>
    <w:p w14:paraId="54503539" w14:textId="77777777" w:rsidR="004A277B" w:rsidRDefault="00311336">
      <w:r>
        <w:rPr>
          <w:color w:val="000000"/>
        </w:rPr>
        <w:t>说明：本工程设计建筑的采暖和空气调节能耗不大于参照建筑的采暖和空气调节能耗。权衡判断</w:t>
      </w:r>
      <w:r>
        <w:rPr>
          <w:b/>
          <w:color w:val="000000"/>
        </w:rPr>
        <w:t>满足</w:t>
      </w:r>
      <w:r>
        <w:rPr>
          <w:color w:val="000000"/>
        </w:rPr>
        <w:t>《江苏省公共建筑节能设计标准》（</w:t>
      </w:r>
      <w:r>
        <w:rPr>
          <w:color w:val="000000"/>
        </w:rPr>
        <w:t>DGJ32/J96-2010</w:t>
      </w:r>
      <w:r>
        <w:rPr>
          <w:color w:val="000000"/>
        </w:rPr>
        <w:t>）和《江苏省绿色建筑施工图设计文件编制深度规定》（</w:t>
      </w:r>
      <w:r>
        <w:rPr>
          <w:color w:val="000000"/>
        </w:rPr>
        <w:t>2014</w:t>
      </w:r>
      <w:r>
        <w:rPr>
          <w:color w:val="000000"/>
        </w:rPr>
        <w:t>年版）的要求。</w:t>
      </w:r>
    </w:p>
    <w:p w14:paraId="2416AF5E" w14:textId="77777777" w:rsidR="004A277B" w:rsidRDefault="004A277B"/>
    <w:sectPr w:rsidR="004A277B" w:rsidSect="0069130F">
      <w:headerReference w:type="default" r:id="rId7"/>
      <w:footerReference w:type="default" r:id="rId8"/>
      <w:pgSz w:w="11906" w:h="16838" w:code="9"/>
      <w:pgMar w:top="1418" w:right="1701"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48AA3" w14:textId="77777777" w:rsidR="00311336" w:rsidRDefault="00311336">
      <w:r>
        <w:separator/>
      </w:r>
    </w:p>
  </w:endnote>
  <w:endnote w:type="continuationSeparator" w:id="0">
    <w:p w14:paraId="01C9E250" w14:textId="77777777" w:rsidR="00311336" w:rsidRDefault="003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1DE6" w14:textId="77777777" w:rsidR="00A14469" w:rsidRDefault="00A14469" w:rsidP="00200C5B">
    <w:pPr>
      <w:pStyle w:val="a5"/>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C5697A">
      <w:rPr>
        <w:noProof/>
        <w:kern w:val="0"/>
        <w:szCs w:val="21"/>
      </w:rPr>
      <w:t>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C5697A">
      <w:rPr>
        <w:noProof/>
        <w:kern w:val="0"/>
        <w:szCs w:val="21"/>
      </w:rPr>
      <w:t>1</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26398" w14:textId="77777777" w:rsidR="00311336" w:rsidRDefault="00311336">
      <w:r>
        <w:separator/>
      </w:r>
    </w:p>
  </w:footnote>
  <w:footnote w:type="continuationSeparator" w:id="0">
    <w:p w14:paraId="2CD5DE55" w14:textId="77777777" w:rsidR="00311336" w:rsidRDefault="00311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CA03" w14:textId="77777777" w:rsidR="00AB383E" w:rsidRDefault="00AB383E">
    <w:pPr>
      <w:pStyle w:val="a4"/>
    </w:pPr>
    <w:r>
      <w:rPr>
        <w:rFonts w:hint="eastAsia"/>
        <w:kern w:val="0"/>
        <w:szCs w:val="21"/>
      </w:rPr>
      <w:t>江苏省公共建筑节能设计权衡判断计算报告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84157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900A21A"/>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F0B295A0"/>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40F2DD24"/>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139204D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BD8886A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826AA1F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282A3CE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83F834E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03E3AC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EC0067"/>
    <w:multiLevelType w:val="multilevel"/>
    <w:tmpl w:val="25FA6F3E"/>
    <w:lvl w:ilvl="0">
      <w:start w:val="1"/>
      <w:numFmt w:val="chineseCountingThousand"/>
      <w:lvlText w:val="（%1）"/>
      <w:lvlJc w:val="left"/>
      <w:pPr>
        <w:tabs>
          <w:tab w:val="num" w:pos="0"/>
        </w:tabs>
        <w:ind w:left="0" w:firstLine="0"/>
      </w:pPr>
      <w:rPr>
        <w:rFonts w:hint="eastAsia"/>
      </w:rPr>
    </w:lvl>
    <w:lvl w:ilvl="1">
      <w:start w:val="1"/>
      <w:numFmt w:val="decimal"/>
      <w:lvlText w:val="%2、"/>
      <w:lvlJc w:val="left"/>
      <w:pPr>
        <w:tabs>
          <w:tab w:val="num" w:pos="0"/>
        </w:tabs>
        <w:ind w:left="0" w:firstLine="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58E438E"/>
    <w:multiLevelType w:val="hybridMultilevel"/>
    <w:tmpl w:val="D984337A"/>
    <w:lvl w:ilvl="0" w:tplc="00DA06AA">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0B920E75"/>
    <w:multiLevelType w:val="hybridMultilevel"/>
    <w:tmpl w:val="B6B858A4"/>
    <w:lvl w:ilvl="0" w:tplc="B4AE21F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0BF576CE"/>
    <w:multiLevelType w:val="multilevel"/>
    <w:tmpl w:val="7B5E61E6"/>
    <w:lvl w:ilvl="0">
      <w:start w:val="1"/>
      <w:numFmt w:val="chineseCountingThousand"/>
      <w:lvlText w:val="（%1）"/>
      <w:lvlJc w:val="left"/>
      <w:pPr>
        <w:tabs>
          <w:tab w:val="num" w:pos="0"/>
        </w:tabs>
        <w:ind w:left="0" w:firstLine="0"/>
      </w:pPr>
      <w:rPr>
        <w:rFonts w:hint="eastAsia"/>
      </w:rPr>
    </w:lvl>
    <w:lvl w:ilvl="1">
      <w:start w:val="1"/>
      <w:numFmt w:val="decimal"/>
      <w:lvlText w:val="%2、"/>
      <w:lvlJc w:val="left"/>
      <w:pPr>
        <w:tabs>
          <w:tab w:val="num" w:pos="42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0CF0489"/>
    <w:multiLevelType w:val="hybridMultilevel"/>
    <w:tmpl w:val="9EB64698"/>
    <w:lvl w:ilvl="0" w:tplc="54E89F6E">
      <w:start w:val="2"/>
      <w:numFmt w:val="japaneseCounting"/>
      <w:lvlText w:val="%1、"/>
      <w:lvlJc w:val="left"/>
      <w:pPr>
        <w:tabs>
          <w:tab w:val="num" w:pos="420"/>
        </w:tabs>
        <w:ind w:left="420" w:hanging="420"/>
      </w:pPr>
      <w:rPr>
        <w:rFonts w:hint="default"/>
      </w:rPr>
    </w:lvl>
    <w:lvl w:ilvl="1" w:tplc="87122076">
      <w:start w:val="1"/>
      <w:numFmt w:val="japaneseCounting"/>
      <w:lvlText w:val="（%2）"/>
      <w:lvlJc w:val="left"/>
      <w:pPr>
        <w:tabs>
          <w:tab w:val="num" w:pos="1140"/>
        </w:tabs>
        <w:ind w:left="1140" w:hanging="720"/>
      </w:pPr>
      <w:rPr>
        <w:rFonts w:hint="default"/>
      </w:rPr>
    </w:lvl>
    <w:lvl w:ilvl="2" w:tplc="80CEE45C">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12D36B7C"/>
    <w:multiLevelType w:val="multilevel"/>
    <w:tmpl w:val="25FA6F3E"/>
    <w:lvl w:ilvl="0">
      <w:start w:val="1"/>
      <w:numFmt w:val="chineseCountingThousand"/>
      <w:lvlText w:val="（%1）"/>
      <w:lvlJc w:val="left"/>
      <w:pPr>
        <w:tabs>
          <w:tab w:val="num" w:pos="0"/>
        </w:tabs>
        <w:ind w:left="0" w:firstLine="0"/>
      </w:pPr>
      <w:rPr>
        <w:rFonts w:hint="eastAsia"/>
      </w:rPr>
    </w:lvl>
    <w:lvl w:ilvl="1">
      <w:start w:val="1"/>
      <w:numFmt w:val="decimal"/>
      <w:lvlText w:val="%2、"/>
      <w:lvlJc w:val="left"/>
      <w:pPr>
        <w:tabs>
          <w:tab w:val="num" w:pos="0"/>
        </w:tabs>
        <w:ind w:left="0" w:firstLine="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188723B5"/>
    <w:multiLevelType w:val="multilevel"/>
    <w:tmpl w:val="B6B858A4"/>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1BA30449"/>
    <w:multiLevelType w:val="hybridMultilevel"/>
    <w:tmpl w:val="1E18FD58"/>
    <w:lvl w:ilvl="0" w:tplc="B4AE21F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22153926"/>
    <w:multiLevelType w:val="hybridMultilevel"/>
    <w:tmpl w:val="6DB4EC28"/>
    <w:lvl w:ilvl="0" w:tplc="B4AE21F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251252EF"/>
    <w:multiLevelType w:val="multilevel"/>
    <w:tmpl w:val="6018FDFA"/>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25D648AE"/>
    <w:multiLevelType w:val="multilevel"/>
    <w:tmpl w:val="1A8A6A56"/>
    <w:lvl w:ilvl="0">
      <w:start w:val="2"/>
      <w:numFmt w:val="japaneseCounting"/>
      <w:lvlText w:val="%1、"/>
      <w:lvlJc w:val="left"/>
      <w:pPr>
        <w:tabs>
          <w:tab w:val="num" w:pos="420"/>
        </w:tabs>
        <w:ind w:left="420" w:hanging="420"/>
      </w:pPr>
      <w:rPr>
        <w:rFonts w:hint="default"/>
      </w:rPr>
    </w:lvl>
    <w:lvl w:ilvl="1">
      <w:start w:val="1"/>
      <w:numFmt w:val="japaneseCounting"/>
      <w:lvlText w:val="（%2）"/>
      <w:lvlJc w:val="left"/>
      <w:pPr>
        <w:tabs>
          <w:tab w:val="num" w:pos="1140"/>
        </w:tabs>
        <w:ind w:left="1140" w:hanging="720"/>
      </w:pPr>
      <w:rPr>
        <w:rFonts w:hint="default"/>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27B91F92"/>
    <w:multiLevelType w:val="hybridMultilevel"/>
    <w:tmpl w:val="AB705A1E"/>
    <w:lvl w:ilvl="0" w:tplc="B4AE21F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27D71A89"/>
    <w:multiLevelType w:val="hybridMultilevel"/>
    <w:tmpl w:val="6018FDFA"/>
    <w:lvl w:ilvl="0" w:tplc="B4AE21F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28E64A52"/>
    <w:multiLevelType w:val="hybridMultilevel"/>
    <w:tmpl w:val="C9FA0C80"/>
    <w:lvl w:ilvl="0" w:tplc="DCC4D88A">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4" w15:restartNumberingAfterBreak="0">
    <w:nsid w:val="297768C1"/>
    <w:multiLevelType w:val="hybridMultilevel"/>
    <w:tmpl w:val="09B01382"/>
    <w:lvl w:ilvl="0" w:tplc="B4AE21F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298803AA"/>
    <w:multiLevelType w:val="hybridMultilevel"/>
    <w:tmpl w:val="8E027AFC"/>
    <w:lvl w:ilvl="0" w:tplc="B4AE21F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33EF02F5"/>
    <w:multiLevelType w:val="hybridMultilevel"/>
    <w:tmpl w:val="3530D1A6"/>
    <w:lvl w:ilvl="0" w:tplc="B4AE21F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34A1468A"/>
    <w:multiLevelType w:val="hybridMultilevel"/>
    <w:tmpl w:val="12F6ED10"/>
    <w:lvl w:ilvl="0" w:tplc="387E85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38607BE1"/>
    <w:multiLevelType w:val="hybridMultilevel"/>
    <w:tmpl w:val="95A08F20"/>
    <w:lvl w:ilvl="0" w:tplc="B4AE21F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3D6B722B"/>
    <w:multiLevelType w:val="multilevel"/>
    <w:tmpl w:val="67AC94A2"/>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3DD1345E"/>
    <w:multiLevelType w:val="multilevel"/>
    <w:tmpl w:val="2146D484"/>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4DA0417F"/>
    <w:multiLevelType w:val="hybridMultilevel"/>
    <w:tmpl w:val="AE7A106C"/>
    <w:lvl w:ilvl="0" w:tplc="B4AE21F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4FCA2E29"/>
    <w:multiLevelType w:val="multilevel"/>
    <w:tmpl w:val="25FA6F3E"/>
    <w:lvl w:ilvl="0">
      <w:start w:val="1"/>
      <w:numFmt w:val="chineseCountingThousand"/>
      <w:lvlText w:val="（%1）"/>
      <w:lvlJc w:val="left"/>
      <w:pPr>
        <w:tabs>
          <w:tab w:val="num" w:pos="0"/>
        </w:tabs>
        <w:ind w:left="0" w:firstLine="0"/>
      </w:pPr>
      <w:rPr>
        <w:rFonts w:hint="eastAsia"/>
      </w:rPr>
    </w:lvl>
    <w:lvl w:ilvl="1">
      <w:start w:val="1"/>
      <w:numFmt w:val="decimal"/>
      <w:lvlText w:val="%2、"/>
      <w:lvlJc w:val="left"/>
      <w:pPr>
        <w:tabs>
          <w:tab w:val="num" w:pos="0"/>
        </w:tabs>
        <w:ind w:left="0" w:firstLine="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50D24682"/>
    <w:multiLevelType w:val="hybridMultilevel"/>
    <w:tmpl w:val="67AC94A2"/>
    <w:lvl w:ilvl="0" w:tplc="B4AE21F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52C761DF"/>
    <w:multiLevelType w:val="multilevel"/>
    <w:tmpl w:val="8E027AFC"/>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15:restartNumberingAfterBreak="0">
    <w:nsid w:val="57CB58DE"/>
    <w:multiLevelType w:val="hybridMultilevel"/>
    <w:tmpl w:val="2146D484"/>
    <w:lvl w:ilvl="0" w:tplc="B4AE21F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63883173"/>
    <w:multiLevelType w:val="hybridMultilevel"/>
    <w:tmpl w:val="6B46B3F4"/>
    <w:lvl w:ilvl="0" w:tplc="8B7E01D6">
      <w:start w:val="1"/>
      <w:numFmt w:val="chineseCountingThousand"/>
      <w:pStyle w:val="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65528AC"/>
    <w:multiLevelType w:val="hybridMultilevel"/>
    <w:tmpl w:val="EDCAE38E"/>
    <w:lvl w:ilvl="0" w:tplc="B4AE21F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15:restartNumberingAfterBreak="0">
    <w:nsid w:val="6C0C4BAE"/>
    <w:multiLevelType w:val="multilevel"/>
    <w:tmpl w:val="D3F88E46"/>
    <w:lvl w:ilvl="0">
      <w:start w:val="1"/>
      <w:numFmt w:val="japaneseCounting"/>
      <w:lvlText w:val="%1、"/>
      <w:lvlJc w:val="left"/>
      <w:pPr>
        <w:tabs>
          <w:tab w:val="num" w:pos="420"/>
        </w:tabs>
        <w:ind w:left="420" w:hanging="420"/>
      </w:pPr>
      <w:rPr>
        <w:rFonts w:hint="default"/>
      </w:rPr>
    </w:lvl>
    <w:lvl w:ilvl="1">
      <w:start w:val="1"/>
      <w:numFmt w:val="japaneseCounting"/>
      <w:lvlText w:val="（%2）"/>
      <w:lvlJc w:val="left"/>
      <w:pPr>
        <w:tabs>
          <w:tab w:val="num" w:pos="1140"/>
        </w:tabs>
        <w:ind w:left="1140" w:hanging="720"/>
      </w:pPr>
      <w:rPr>
        <w:rFonts w:hint="default"/>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15:restartNumberingAfterBreak="0">
    <w:nsid w:val="728B0543"/>
    <w:multiLevelType w:val="multilevel"/>
    <w:tmpl w:val="2146D484"/>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15:restartNumberingAfterBreak="0">
    <w:nsid w:val="75A927CE"/>
    <w:multiLevelType w:val="hybridMultilevel"/>
    <w:tmpl w:val="F95620DE"/>
    <w:lvl w:ilvl="0" w:tplc="387E85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8C167DC"/>
    <w:multiLevelType w:val="hybridMultilevel"/>
    <w:tmpl w:val="25FA6F3E"/>
    <w:lvl w:ilvl="0" w:tplc="D812CF58">
      <w:start w:val="1"/>
      <w:numFmt w:val="chineseCountingThousand"/>
      <w:lvlText w:val="（%1）"/>
      <w:lvlJc w:val="left"/>
      <w:pPr>
        <w:tabs>
          <w:tab w:val="num" w:pos="0"/>
        </w:tabs>
        <w:ind w:left="0" w:firstLine="0"/>
      </w:pPr>
      <w:rPr>
        <w:rFonts w:hint="eastAsia"/>
      </w:rPr>
    </w:lvl>
    <w:lvl w:ilvl="1" w:tplc="B4AE21F4">
      <w:start w:val="1"/>
      <w:numFmt w:val="decimal"/>
      <w:lvlText w:val="%2、"/>
      <w:lvlJc w:val="left"/>
      <w:pPr>
        <w:tabs>
          <w:tab w:val="num" w:pos="0"/>
        </w:tabs>
        <w:ind w:left="0" w:firstLine="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BFB1E78"/>
    <w:multiLevelType w:val="multilevel"/>
    <w:tmpl w:val="25FA6F3E"/>
    <w:lvl w:ilvl="0">
      <w:start w:val="1"/>
      <w:numFmt w:val="chineseCountingThousand"/>
      <w:lvlText w:val="（%1）"/>
      <w:lvlJc w:val="left"/>
      <w:pPr>
        <w:tabs>
          <w:tab w:val="num" w:pos="0"/>
        </w:tabs>
        <w:ind w:left="0" w:firstLine="0"/>
      </w:pPr>
      <w:rPr>
        <w:rFonts w:hint="eastAsia"/>
      </w:rPr>
    </w:lvl>
    <w:lvl w:ilvl="1">
      <w:start w:val="1"/>
      <w:numFmt w:val="decimal"/>
      <w:lvlText w:val="%2、"/>
      <w:lvlJc w:val="left"/>
      <w:pPr>
        <w:tabs>
          <w:tab w:val="num" w:pos="0"/>
        </w:tabs>
        <w:ind w:left="0" w:firstLine="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15:restartNumberingAfterBreak="0">
    <w:nsid w:val="7E4C6F7F"/>
    <w:multiLevelType w:val="multilevel"/>
    <w:tmpl w:val="1E18FD58"/>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775711517">
    <w:abstractNumId w:val="14"/>
  </w:num>
  <w:num w:numId="2" w16cid:durableId="2078746028">
    <w:abstractNumId w:val="40"/>
  </w:num>
  <w:num w:numId="3" w16cid:durableId="2132700402">
    <w:abstractNumId w:val="8"/>
  </w:num>
  <w:num w:numId="4" w16cid:durableId="1477146380">
    <w:abstractNumId w:val="3"/>
  </w:num>
  <w:num w:numId="5" w16cid:durableId="2139179198">
    <w:abstractNumId w:val="2"/>
  </w:num>
  <w:num w:numId="6" w16cid:durableId="312833164">
    <w:abstractNumId w:val="1"/>
  </w:num>
  <w:num w:numId="7" w16cid:durableId="884564058">
    <w:abstractNumId w:val="0"/>
  </w:num>
  <w:num w:numId="8" w16cid:durableId="106319823">
    <w:abstractNumId w:val="9"/>
  </w:num>
  <w:num w:numId="9" w16cid:durableId="1374689773">
    <w:abstractNumId w:val="7"/>
  </w:num>
  <w:num w:numId="10" w16cid:durableId="1062824048">
    <w:abstractNumId w:val="6"/>
  </w:num>
  <w:num w:numId="11" w16cid:durableId="2075740362">
    <w:abstractNumId w:val="5"/>
  </w:num>
  <w:num w:numId="12" w16cid:durableId="2082480829">
    <w:abstractNumId w:val="4"/>
  </w:num>
  <w:num w:numId="13" w16cid:durableId="1647785578">
    <w:abstractNumId w:val="41"/>
  </w:num>
  <w:num w:numId="14" w16cid:durableId="769666648">
    <w:abstractNumId w:val="13"/>
  </w:num>
  <w:num w:numId="15" w16cid:durableId="305353553">
    <w:abstractNumId w:val="42"/>
  </w:num>
  <w:num w:numId="16" w16cid:durableId="903106163">
    <w:abstractNumId w:val="27"/>
  </w:num>
  <w:num w:numId="17" w16cid:durableId="1702589839">
    <w:abstractNumId w:val="15"/>
  </w:num>
  <w:num w:numId="18" w16cid:durableId="1102922142">
    <w:abstractNumId w:val="26"/>
  </w:num>
  <w:num w:numId="19" w16cid:durableId="840320328">
    <w:abstractNumId w:val="10"/>
  </w:num>
  <w:num w:numId="20" w16cid:durableId="44574769">
    <w:abstractNumId w:val="25"/>
  </w:num>
  <w:num w:numId="21" w16cid:durableId="821434288">
    <w:abstractNumId w:val="34"/>
  </w:num>
  <w:num w:numId="22" w16cid:durableId="481044899">
    <w:abstractNumId w:val="37"/>
  </w:num>
  <w:num w:numId="23" w16cid:durableId="1269579218">
    <w:abstractNumId w:val="32"/>
  </w:num>
  <w:num w:numId="24" w16cid:durableId="60645285">
    <w:abstractNumId w:val="12"/>
  </w:num>
  <w:num w:numId="25" w16cid:durableId="2078702814">
    <w:abstractNumId w:val="16"/>
  </w:num>
  <w:num w:numId="26" w16cid:durableId="964656329">
    <w:abstractNumId w:val="17"/>
  </w:num>
  <w:num w:numId="27" w16cid:durableId="86779998">
    <w:abstractNumId w:val="43"/>
  </w:num>
  <w:num w:numId="28" w16cid:durableId="2115241842">
    <w:abstractNumId w:val="22"/>
  </w:num>
  <w:num w:numId="29" w16cid:durableId="1292327934">
    <w:abstractNumId w:val="19"/>
  </w:num>
  <w:num w:numId="30" w16cid:durableId="1747535894">
    <w:abstractNumId w:val="33"/>
  </w:num>
  <w:num w:numId="31" w16cid:durableId="971865887">
    <w:abstractNumId w:val="29"/>
  </w:num>
  <w:num w:numId="32" w16cid:durableId="1976518100">
    <w:abstractNumId w:val="18"/>
  </w:num>
  <w:num w:numId="33" w16cid:durableId="2113359968">
    <w:abstractNumId w:val="31"/>
  </w:num>
  <w:num w:numId="34" w16cid:durableId="106707530">
    <w:abstractNumId w:val="28"/>
  </w:num>
  <w:num w:numId="35" w16cid:durableId="971667459">
    <w:abstractNumId w:val="24"/>
  </w:num>
  <w:num w:numId="36" w16cid:durableId="1583640073">
    <w:abstractNumId w:val="35"/>
  </w:num>
  <w:num w:numId="37" w16cid:durableId="2050183459">
    <w:abstractNumId w:val="21"/>
  </w:num>
  <w:num w:numId="38" w16cid:durableId="1146163487">
    <w:abstractNumId w:val="30"/>
  </w:num>
  <w:num w:numId="39" w16cid:durableId="1543327207">
    <w:abstractNumId w:val="39"/>
  </w:num>
  <w:num w:numId="40" w16cid:durableId="1940794933">
    <w:abstractNumId w:val="11"/>
  </w:num>
  <w:num w:numId="41" w16cid:durableId="698513460">
    <w:abstractNumId w:val="38"/>
  </w:num>
  <w:num w:numId="42" w16cid:durableId="1512450545">
    <w:abstractNumId w:val="23"/>
  </w:num>
  <w:num w:numId="43" w16cid:durableId="1803231259">
    <w:abstractNumId w:val="20"/>
  </w:num>
  <w:num w:numId="44" w16cid:durableId="204363057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11336"/>
    <w:rsid w:val="00011DEB"/>
    <w:rsid w:val="00040FEB"/>
    <w:rsid w:val="000A455F"/>
    <w:rsid w:val="0015153D"/>
    <w:rsid w:val="001C4B87"/>
    <w:rsid w:val="001C562C"/>
    <w:rsid w:val="00200C5B"/>
    <w:rsid w:val="00311336"/>
    <w:rsid w:val="00384AC9"/>
    <w:rsid w:val="004348EB"/>
    <w:rsid w:val="004A277B"/>
    <w:rsid w:val="004F4306"/>
    <w:rsid w:val="005C1BD4"/>
    <w:rsid w:val="00656F38"/>
    <w:rsid w:val="0069130F"/>
    <w:rsid w:val="006B420A"/>
    <w:rsid w:val="007C24A4"/>
    <w:rsid w:val="00926EB5"/>
    <w:rsid w:val="009E0EC6"/>
    <w:rsid w:val="00A14469"/>
    <w:rsid w:val="00A1539C"/>
    <w:rsid w:val="00A751CD"/>
    <w:rsid w:val="00A95F44"/>
    <w:rsid w:val="00AB383E"/>
    <w:rsid w:val="00B12FA4"/>
    <w:rsid w:val="00B90586"/>
    <w:rsid w:val="00C51B65"/>
    <w:rsid w:val="00C5697A"/>
    <w:rsid w:val="00C75C79"/>
    <w:rsid w:val="00C9335B"/>
    <w:rsid w:val="00CD5A6D"/>
    <w:rsid w:val="00DC40A5"/>
    <w:rsid w:val="00DF6BD0"/>
    <w:rsid w:val="00F61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3B8E9A82"/>
  <w15:chartTrackingRefBased/>
  <w15:docId w15:val="{3880350E-3F9E-45AD-9EEC-F5796116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6BD0"/>
    <w:pPr>
      <w:widowControl w:val="0"/>
      <w:jc w:val="both"/>
    </w:pPr>
    <w:rPr>
      <w:kern w:val="2"/>
      <w:sz w:val="21"/>
      <w:szCs w:val="24"/>
    </w:rPr>
  </w:style>
  <w:style w:type="paragraph" w:styleId="1">
    <w:name w:val="heading 1"/>
    <w:basedOn w:val="a"/>
    <w:next w:val="a"/>
    <w:autoRedefine/>
    <w:qFormat/>
    <w:rsid w:val="00DF6BD0"/>
    <w:pPr>
      <w:keepNext/>
      <w:keepLines/>
      <w:numPr>
        <w:numId w:val="44"/>
      </w:numPr>
      <w:spacing w:before="120" w:after="120" w:line="578" w:lineRule="auto"/>
      <w:outlineLvl w:val="0"/>
    </w:pPr>
    <w:rPr>
      <w:b/>
      <w:bCs/>
      <w:kern w:val="44"/>
      <w:sz w:val="28"/>
      <w:szCs w:val="44"/>
    </w:rPr>
  </w:style>
  <w:style w:type="paragraph" w:styleId="2">
    <w:name w:val="heading 2"/>
    <w:basedOn w:val="a"/>
    <w:next w:val="a"/>
    <w:link w:val="20"/>
    <w:autoRedefine/>
    <w:semiHidden/>
    <w:unhideWhenUsed/>
    <w:qFormat/>
    <w:rsid w:val="00DF6BD0"/>
    <w:pPr>
      <w:keepNext/>
      <w:keepLines/>
      <w:spacing w:before="120" w:after="120" w:line="415" w:lineRule="auto"/>
      <w:outlineLvl w:val="1"/>
    </w:pPr>
    <w:rPr>
      <w:rFonts w:ascii="Cambria" w:hAnsi="Cambria"/>
      <w:b/>
      <w:bCs/>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7">
    <w:name w:val="heading 7"/>
    <w:basedOn w:val="a"/>
    <w:next w:val="a"/>
    <w:qFormat/>
    <w:pPr>
      <w:keepNext/>
      <w:keepLines/>
      <w:spacing w:before="240" w:after="64" w:line="320" w:lineRule="auto"/>
      <w:outlineLvl w:val="6"/>
    </w:pPr>
    <w:rPr>
      <w:b/>
      <w:bCs/>
      <w:sz w:val="24"/>
    </w:rPr>
  </w:style>
  <w:style w:type="paragraph" w:styleId="9">
    <w:name w:val="heading 9"/>
    <w:basedOn w:val="a"/>
    <w:next w:val="a"/>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annotation reference"/>
    <w:basedOn w:val="a0"/>
    <w:semiHidden/>
    <w:rPr>
      <w:sz w:val="21"/>
      <w:szCs w:val="21"/>
    </w:rPr>
  </w:style>
  <w:style w:type="paragraph" w:styleId="a7">
    <w:name w:val="annotation text"/>
    <w:basedOn w:val="a"/>
    <w:semiHidden/>
    <w:pPr>
      <w:jc w:val="left"/>
    </w:pPr>
  </w:style>
  <w:style w:type="paragraph" w:styleId="a8">
    <w:name w:val="annotation subject"/>
    <w:basedOn w:val="a7"/>
    <w:next w:val="a7"/>
    <w:semiHidden/>
    <w:rPr>
      <w:b/>
      <w:bCs/>
    </w:rPr>
  </w:style>
  <w:style w:type="paragraph" w:styleId="a9">
    <w:name w:val="Balloon Text"/>
    <w:basedOn w:val="a"/>
    <w:semiHidden/>
    <w:rPr>
      <w:sz w:val="18"/>
      <w:szCs w:val="18"/>
    </w:rPr>
  </w:style>
  <w:style w:type="character" w:customStyle="1" w:styleId="20">
    <w:name w:val="标题 2 字符"/>
    <w:basedOn w:val="a0"/>
    <w:link w:val="2"/>
    <w:semiHidden/>
    <w:rsid w:val="00DF6BD0"/>
    <w:rPr>
      <w:rFonts w:ascii="Cambria" w:eastAsia="宋体" w:hAnsi="Cambria" w:cs="Times New Roman"/>
      <w:b/>
      <w:bCs/>
      <w:kern w:val="2"/>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tmp4</Template>
  <TotalTime>1</TotalTime>
  <Pages>4</Pages>
  <Words>316</Words>
  <Characters>1803</Characters>
  <Application>Microsoft Office Word</Application>
  <DocSecurity>0</DocSecurity>
  <Lines>15</Lines>
  <Paragraphs>4</Paragraphs>
  <ScaleCrop>false</ScaleCrop>
  <Company>MC SYSTEM</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江苏甲类公建2010权衡判断节能计算报告</dc:title>
  <dc:subject/>
  <dc:creator>Administrator</dc:creator>
  <cp:keywords/>
  <dc:description/>
  <cp:lastModifiedBy>禹</cp:lastModifiedBy>
  <cp:revision>1</cp:revision>
  <cp:lastPrinted>2006-01-20T03:24:00Z</cp:lastPrinted>
  <dcterms:created xsi:type="dcterms:W3CDTF">2022-12-21T15:00:00Z</dcterms:created>
  <dcterms:modified xsi:type="dcterms:W3CDTF">2022-12-21T15:01:00Z</dcterms:modified>
</cp:coreProperties>
</file>