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生机盎然—双碳及后疫情背景下的绿色综合楼设计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01647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1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设计单位：江苏工程职业技术学院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项目地址：江苏省南通市蒋家巷西侧、中学堂街北侧南通中学校园内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项目名称：生机盎然—双碳及后疫情背景下的绿色综合楼设计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