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A29" w:rsidRPr="00547320" w:rsidRDefault="00CE7A29" w:rsidP="00CE7A29">
      <w:pPr>
        <w:pStyle w:val="4"/>
        <w:rPr>
          <w:b w:val="0"/>
          <w:bCs w:val="0"/>
        </w:rPr>
      </w:pPr>
      <w:r w:rsidRPr="00D928BB">
        <w:rPr>
          <w:rFonts w:eastAsiaTheme="minorEastAsia"/>
          <w:sz w:val="24"/>
          <w:szCs w:val="40"/>
        </w:rPr>
        <w:t>4.2.3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采用具有安全防护功能的产品或配件。（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:rsidR="00CE7A29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4248"/>
        <w:gridCol w:w="1533"/>
        <w:gridCol w:w="1297"/>
      </w:tblGrid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833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采用具有安全防护功能</w:t>
            </w:r>
            <w:r>
              <w:rPr>
                <w:rFonts w:ascii="Times New Roman" w:eastAsia="宋体" w:hAnsi="Times New Roman" w:cs="Times New Roman"/>
                <w:szCs w:val="21"/>
              </w:rPr>
              <w:t>的玻璃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3151122"/>
            <w:placeholder>
              <w:docPart w:val="742AD82AE7FA41749B4957CADAE57B91"/>
            </w:placeholder>
            <w:text/>
          </w:sdtPr>
          <w:sdtContent>
            <w:tc>
              <w:tcPr>
                <w:tcW w:w="833" w:type="pct"/>
              </w:tcPr>
              <w:p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24645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CE7A29" w:rsidRPr="00547320" w:rsidTr="00593F44">
        <w:trPr>
          <w:jc w:val="center"/>
        </w:trPr>
        <w:tc>
          <w:tcPr>
            <w:tcW w:w="458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2</w:t>
            </w:r>
          </w:p>
        </w:tc>
        <w:tc>
          <w:tcPr>
            <w:tcW w:w="2726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采用具备</w:t>
            </w:r>
            <w:r>
              <w:rPr>
                <w:rFonts w:ascii="Times New Roman" w:eastAsia="宋体" w:hAnsi="Times New Roman" w:cs="Times New Roman"/>
                <w:szCs w:val="21"/>
              </w:rPr>
              <w:t>防夹功能的门窗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824422327"/>
            <w:placeholder>
              <w:docPart w:val="0896AD59EF78460890118FC5D4F4CA8E"/>
            </w:placeholder>
            <w:text/>
          </w:sdtPr>
          <w:sdtContent>
            <w:tc>
              <w:tcPr>
                <w:tcW w:w="833" w:type="pct"/>
              </w:tcPr>
              <w:p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24645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CE7A29" w:rsidRPr="00547320" w:rsidTr="00593F44">
        <w:trPr>
          <w:jc w:val="center"/>
        </w:trPr>
        <w:tc>
          <w:tcPr>
            <w:tcW w:w="3183" w:type="pct"/>
            <w:gridSpan w:val="2"/>
            <w:vAlign w:val="center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合计</w:t>
            </w:r>
          </w:p>
        </w:tc>
        <w:tc>
          <w:tcPr>
            <w:tcW w:w="98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74074837"/>
            <w:placeholder>
              <w:docPart w:val="78494243D08F4489846F9E2A06C345E2"/>
            </w:placeholder>
            <w:text/>
          </w:sdtPr>
          <w:sdtContent>
            <w:tc>
              <w:tcPr>
                <w:tcW w:w="833" w:type="pct"/>
                <w:vAlign w:val="center"/>
              </w:tcPr>
              <w:p w:rsidR="00CE7A29" w:rsidRPr="00547320" w:rsidRDefault="00CE7A29" w:rsidP="005A4BEF">
                <w:pPr>
                  <w:jc w:val="center"/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024645">
                  <w:rPr>
                    <w:rFonts w:ascii="Times New Roman" w:eastAsia="宋体" w:hAnsi="Times New Roman" w:cs="Times New Roman"/>
                    <w:szCs w:val="21"/>
                  </w:rPr>
                  <w:t>10</w:t>
                </w:r>
              </w:p>
            </w:tc>
          </w:sdtContent>
        </w:sdt>
      </w:tr>
    </w:tbl>
    <w:p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8"/>
        <w:gridCol w:w="4014"/>
      </w:tblGrid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 w:rsidR="00CE7A29" w:rsidRPr="00547320" w:rsidRDefault="00CE7A29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安全防护</w:t>
            </w:r>
            <w:r>
              <w:rPr>
                <w:rFonts w:ascii="Times New Roman" w:eastAsia="宋体" w:hAnsi="Times New Roman" w:cs="Times New Roman"/>
                <w:szCs w:val="21"/>
              </w:rPr>
              <w:t>玻璃占玻璃总用量的比例</w:t>
            </w:r>
          </w:p>
        </w:tc>
        <w:tc>
          <w:tcPr>
            <w:tcW w:w="2576" w:type="pct"/>
          </w:tcPr>
          <w:p w:rsidR="00CE7A29" w:rsidRPr="00547320" w:rsidRDefault="0002464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  <w:tr w:rsidR="00CE7A29" w:rsidRPr="00547320" w:rsidTr="00593F44">
        <w:trPr>
          <w:jc w:val="center"/>
        </w:trPr>
        <w:tc>
          <w:tcPr>
            <w:tcW w:w="2424" w:type="pct"/>
          </w:tcPr>
          <w:p w:rsidR="00CE7A29" w:rsidRPr="00547320" w:rsidRDefault="00CE7A29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防夹功能门窗</w:t>
            </w:r>
            <w:r>
              <w:rPr>
                <w:rFonts w:ascii="Times New Roman" w:eastAsia="宋体" w:hAnsi="Times New Roman" w:cs="Times New Roman"/>
                <w:szCs w:val="21"/>
              </w:rPr>
              <w:t>占门窗用量的比例</w:t>
            </w:r>
          </w:p>
        </w:tc>
        <w:tc>
          <w:tcPr>
            <w:tcW w:w="2576" w:type="pct"/>
          </w:tcPr>
          <w:p w:rsidR="00CE7A29" w:rsidRPr="00547320" w:rsidRDefault="00024645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达标</w:t>
            </w:r>
          </w:p>
        </w:tc>
      </w:tr>
    </w:tbl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请对</w:t>
      </w:r>
      <w:r w:rsidRPr="0011689A">
        <w:rPr>
          <w:rFonts w:ascii="Times New Roman" w:eastAsia="宋体" w:hAnsi="Times New Roman" w:cs="Times New Roman" w:hint="eastAsia"/>
          <w:szCs w:val="21"/>
        </w:rPr>
        <w:t>安全防护功能的产品或配件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:rsidTr="00593F44">
        <w:trPr>
          <w:trHeight w:val="2634"/>
          <w:jc w:val="center"/>
        </w:trPr>
        <w:tc>
          <w:tcPr>
            <w:tcW w:w="9356" w:type="dxa"/>
          </w:tcPr>
          <w:p w:rsidR="00CE7A29" w:rsidRPr="00547320" w:rsidRDefault="00024645" w:rsidP="005A4BEF">
            <w:pPr>
              <w:rPr>
                <w:szCs w:val="21"/>
              </w:rPr>
            </w:pPr>
            <w:r w:rsidRPr="00024645">
              <w:rPr>
                <w:rFonts w:hint="eastAsia"/>
                <w:szCs w:val="21"/>
              </w:rPr>
              <w:t>安全防护功能的产品或配件是指用于提高安全防护水平的各种设备、器具、配件等。主要包括以下几类：</w:t>
            </w:r>
            <w:r w:rsidRPr="00024645">
              <w:rPr>
                <w:rFonts w:hint="eastAsia"/>
                <w:szCs w:val="21"/>
              </w:rPr>
              <w:t xml:space="preserve">1. </w:t>
            </w:r>
            <w:r w:rsidRPr="00024645">
              <w:rPr>
                <w:rFonts w:hint="eastAsia"/>
                <w:szCs w:val="21"/>
              </w:rPr>
              <w:t>防火墙：用于保护网络主机和服务器免受网络攻击和黑客入侵。</w:t>
            </w:r>
            <w:r w:rsidRPr="00024645">
              <w:rPr>
                <w:rFonts w:hint="eastAsia"/>
                <w:szCs w:val="21"/>
              </w:rPr>
              <w:t xml:space="preserve">2. </w:t>
            </w:r>
            <w:r w:rsidRPr="00024645">
              <w:rPr>
                <w:rFonts w:hint="eastAsia"/>
                <w:szCs w:val="21"/>
              </w:rPr>
              <w:t>入侵检测系统（</w:t>
            </w:r>
            <w:r w:rsidRPr="00024645">
              <w:rPr>
                <w:rFonts w:hint="eastAsia"/>
                <w:szCs w:val="21"/>
              </w:rPr>
              <w:t>IDS</w:t>
            </w:r>
            <w:r w:rsidRPr="00024645">
              <w:rPr>
                <w:rFonts w:hint="eastAsia"/>
                <w:szCs w:val="21"/>
              </w:rPr>
              <w:t>）：用于监测网络上的异常流量或攻击行为，及时发现入侵行为，并能对入侵者进行报警或拦截。</w:t>
            </w:r>
            <w:r w:rsidRPr="00024645">
              <w:rPr>
                <w:rFonts w:hint="eastAsia"/>
                <w:szCs w:val="21"/>
              </w:rPr>
              <w:t xml:space="preserve">3. </w:t>
            </w:r>
            <w:r w:rsidRPr="00024645">
              <w:rPr>
                <w:rFonts w:hint="eastAsia"/>
                <w:szCs w:val="21"/>
              </w:rPr>
              <w:t>视频监控系统：用于对重要区域、场所进行监控和录像，帮助安保人员发现和处理安全事件。</w:t>
            </w:r>
            <w:r w:rsidRPr="00024645">
              <w:rPr>
                <w:rFonts w:hint="eastAsia"/>
                <w:szCs w:val="21"/>
              </w:rPr>
              <w:t xml:space="preserve">4. </w:t>
            </w:r>
            <w:r w:rsidRPr="00024645">
              <w:rPr>
                <w:rFonts w:hint="eastAsia"/>
                <w:szCs w:val="21"/>
              </w:rPr>
              <w:t>门禁系统：用于门禁控制和管理，可以通过密码、指纹、卡片等方式开启门禁，防止未经授权的人员进入。</w:t>
            </w:r>
          </w:p>
        </w:tc>
      </w:tr>
    </w:tbl>
    <w:p w:rsidR="00CE7A29" w:rsidRPr="00547320" w:rsidRDefault="00CE7A29" w:rsidP="00CE7A2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）建筑和</w:t>
      </w:r>
      <w:r>
        <w:rPr>
          <w:rFonts w:ascii="Times New Roman" w:eastAsia="宋体" w:hAnsi="Times New Roman" w:cs="Times New Roman"/>
          <w:szCs w:val="21"/>
        </w:rPr>
        <w:t>结构竣工图纸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）安全玻璃、</w:t>
      </w:r>
      <w:r>
        <w:rPr>
          <w:rFonts w:ascii="Times New Roman" w:eastAsia="宋体" w:hAnsi="Times New Roman" w:cs="Times New Roman"/>
          <w:szCs w:val="21"/>
        </w:rPr>
        <w:t>门窗</w:t>
      </w:r>
      <w:r>
        <w:rPr>
          <w:rFonts w:ascii="Times New Roman" w:eastAsia="宋体" w:hAnsi="Times New Roman" w:cs="Times New Roman" w:hint="eastAsia"/>
          <w:szCs w:val="21"/>
        </w:rPr>
        <w:t>等</w:t>
      </w:r>
      <w:r>
        <w:rPr>
          <w:rFonts w:ascii="Times New Roman" w:eastAsia="宋体" w:hAnsi="Times New Roman" w:cs="Times New Roman"/>
          <w:szCs w:val="21"/>
        </w:rPr>
        <w:t>产品或配件的型式检验报告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CE7A29" w:rsidRDefault="00CE7A29" w:rsidP="00CE7A29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材料决算清单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</w:p>
    <w:p w:rsidR="00CE7A29" w:rsidRPr="00547320" w:rsidRDefault="00CE7A29" w:rsidP="00CE7A2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E7A29" w:rsidRPr="00547320" w:rsidTr="00593F44">
        <w:trPr>
          <w:trHeight w:val="2634"/>
          <w:jc w:val="center"/>
        </w:trPr>
        <w:tc>
          <w:tcPr>
            <w:tcW w:w="9356" w:type="dxa"/>
          </w:tcPr>
          <w:p w:rsidR="00CE7A29" w:rsidRPr="00547320" w:rsidRDefault="00024645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环境设计说明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194D" w:rsidRDefault="00F1194D" w:rsidP="00CE7A29">
      <w:r>
        <w:separator/>
      </w:r>
    </w:p>
  </w:endnote>
  <w:endnote w:type="continuationSeparator" w:id="0">
    <w:p w:rsidR="00F1194D" w:rsidRDefault="00F1194D" w:rsidP="00CE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194D" w:rsidRDefault="00F1194D" w:rsidP="00CE7A29">
      <w:r>
        <w:separator/>
      </w:r>
    </w:p>
  </w:footnote>
  <w:footnote w:type="continuationSeparator" w:id="0">
    <w:p w:rsidR="00F1194D" w:rsidRDefault="00F1194D" w:rsidP="00CE7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F9"/>
    <w:rsid w:val="00024645"/>
    <w:rsid w:val="00074A38"/>
    <w:rsid w:val="000B7B28"/>
    <w:rsid w:val="00494829"/>
    <w:rsid w:val="00593F44"/>
    <w:rsid w:val="00CE7A29"/>
    <w:rsid w:val="00DC1DF9"/>
    <w:rsid w:val="00F1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32E18"/>
  <w15:chartTrackingRefBased/>
  <w15:docId w15:val="{1E953E28-2E2D-49FC-9376-6094D7CDA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A2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7A2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E7A2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7A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E7A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7A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E7A29"/>
    <w:rPr>
      <w:sz w:val="18"/>
      <w:szCs w:val="18"/>
    </w:rPr>
  </w:style>
  <w:style w:type="character" w:customStyle="1" w:styleId="40">
    <w:name w:val="标题 4 字符"/>
    <w:basedOn w:val="a0"/>
    <w:link w:val="4"/>
    <w:rsid w:val="00CE7A2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E7A29"/>
    <w:rPr>
      <w:color w:val="808080"/>
    </w:rPr>
  </w:style>
  <w:style w:type="table" w:customStyle="1" w:styleId="1">
    <w:name w:val="网格型1"/>
    <w:basedOn w:val="a1"/>
    <w:next w:val="a8"/>
    <w:uiPriority w:val="59"/>
    <w:rsid w:val="00CE7A2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E7A2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E7A29"/>
    <w:rPr>
      <w:b/>
      <w:bCs/>
      <w:sz w:val="32"/>
      <w:szCs w:val="32"/>
    </w:rPr>
  </w:style>
  <w:style w:type="table" w:styleId="a8">
    <w:name w:val="Table Grid"/>
    <w:basedOn w:val="a1"/>
    <w:uiPriority w:val="39"/>
    <w:rsid w:val="00CE7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2AD82AE7FA41749B4957CADAE57B9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54BCCC-10F5-4AAD-B972-5AA6D02BCD85}"/>
      </w:docPartPr>
      <w:docPartBody>
        <w:p w:rsidR="0094589E" w:rsidRDefault="003939BD" w:rsidP="003939BD">
          <w:pPr>
            <w:pStyle w:val="742AD82AE7FA41749B4957CADAE57B9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96AD59EF78460890118FC5D4F4CA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4F82DC-652F-4EAB-8554-0EE0017AA5F2}"/>
      </w:docPartPr>
      <w:docPartBody>
        <w:p w:rsidR="0094589E" w:rsidRDefault="003939BD" w:rsidP="003939BD">
          <w:pPr>
            <w:pStyle w:val="0896AD59EF78460890118FC5D4F4CA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8494243D08F4489846F9E2A06C345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D344BE2-273A-402F-8608-C5B662946682}"/>
      </w:docPartPr>
      <w:docPartBody>
        <w:p w:rsidR="0094589E" w:rsidRDefault="003939BD" w:rsidP="003939BD">
          <w:pPr>
            <w:pStyle w:val="78494243D08F4489846F9E2A06C345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BD"/>
    <w:rsid w:val="00195F94"/>
    <w:rsid w:val="00277B7A"/>
    <w:rsid w:val="003939BD"/>
    <w:rsid w:val="004101E5"/>
    <w:rsid w:val="0094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939BD"/>
    <w:rPr>
      <w:color w:val="808080"/>
    </w:rPr>
  </w:style>
  <w:style w:type="paragraph" w:customStyle="1" w:styleId="742AD82AE7FA41749B4957CADAE57B91">
    <w:name w:val="742AD82AE7FA41749B4957CADAE57B91"/>
    <w:rsid w:val="003939BD"/>
    <w:pPr>
      <w:widowControl w:val="0"/>
      <w:jc w:val="both"/>
    </w:pPr>
  </w:style>
  <w:style w:type="paragraph" w:customStyle="1" w:styleId="0896AD59EF78460890118FC5D4F4CA8E">
    <w:name w:val="0896AD59EF78460890118FC5D4F4CA8E"/>
    <w:rsid w:val="003939BD"/>
    <w:pPr>
      <w:widowControl w:val="0"/>
      <w:jc w:val="both"/>
    </w:pPr>
  </w:style>
  <w:style w:type="paragraph" w:customStyle="1" w:styleId="78494243D08F4489846F9E2A06C345E2">
    <w:name w:val="78494243D08F4489846F9E2A06C345E2"/>
    <w:rsid w:val="003939BD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5</cp:revision>
  <dcterms:created xsi:type="dcterms:W3CDTF">2019-07-12T07:44:00Z</dcterms:created>
  <dcterms:modified xsi:type="dcterms:W3CDTF">2023-03-04T13:31:00Z</dcterms:modified>
</cp:coreProperties>
</file>