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F03B9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r>
              <w:rPr>
                <w:rFonts w:ascii="Times New Roman" w:eastAsia="宋体" w:hAnsi="Times New Roman" w:cs="Times New Roman"/>
                <w:szCs w:val="21"/>
              </w:rPr>
              <w:t>不变质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F03B9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F03B9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Content>
            <w:tc>
              <w:tcPr>
                <w:tcW w:w="987" w:type="pct"/>
                <w:vAlign w:val="center"/>
              </w:tcPr>
              <w:p w:rsidR="00082DDE" w:rsidRPr="00547320" w:rsidRDefault="007F03B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  <w:r w:rsidR="00082DD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:rsidR="00082DDE" w:rsidRPr="00547320" w:rsidRDefault="007F03B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:rsidR="00082DDE" w:rsidRPr="00547320" w:rsidRDefault="007F03B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水箱采用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304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444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316L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等不锈钢板，冲压成型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高质量的冲压工艺，既保证了箱体最大限度的承压需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要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又降低了材料厚度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 , 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具有强度高、重量轻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 , 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并能较好的防止水质的二次污染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 , 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环保卫生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 . 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高强度的冲压板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>块及箱内分布均匀的不锈钢拉筋使箱体承压均匀合理</w:t>
            </w:r>
            <w:r w:rsidRPr="007F03B9">
              <w:rPr>
                <w:rFonts w:ascii="Times New Roman" w:eastAsia="宋体" w:hAnsi="Times New Roman" w:cs="Times New Roman" w:hint="eastAsia"/>
                <w:szCs w:val="21"/>
              </w:rPr>
              <w:t xml:space="preserve"> .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:rsidR="00082DDE" w:rsidRPr="00547320" w:rsidRDefault="007F03B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保证储水不变质的措施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7F03B9" w:rsidP="005A4BEF">
            <w:pPr>
              <w:rPr>
                <w:szCs w:val="21"/>
              </w:rPr>
            </w:pPr>
            <w:r w:rsidRPr="007F03B9">
              <w:rPr>
                <w:rFonts w:hint="eastAsia"/>
                <w:szCs w:val="21"/>
              </w:rPr>
              <w:t>为了保证储水不变质，采取以下措施：</w:t>
            </w:r>
            <w:r w:rsidRPr="007F03B9">
              <w:rPr>
                <w:rFonts w:hint="eastAsia"/>
                <w:szCs w:val="21"/>
              </w:rPr>
              <w:t xml:space="preserve"> </w:t>
            </w:r>
            <w:r w:rsidRPr="007F03B9">
              <w:rPr>
                <w:rFonts w:hint="eastAsia"/>
                <w:szCs w:val="21"/>
              </w:rPr>
              <w:t>一是建立水文管理体系，加强监测，避免污染物进入储水设备，以保证水质稳定。</w:t>
            </w:r>
            <w:r w:rsidRPr="007F03B9">
              <w:rPr>
                <w:rFonts w:hint="eastAsia"/>
                <w:szCs w:val="21"/>
              </w:rPr>
              <w:t xml:space="preserve"> </w:t>
            </w:r>
            <w:r w:rsidRPr="007F03B9">
              <w:rPr>
                <w:rFonts w:hint="eastAsia"/>
                <w:szCs w:val="21"/>
              </w:rPr>
              <w:t>二是定期检查储水设备的防护和运行，加强设备的日常维护，保证储存水的安全。</w:t>
            </w:r>
            <w:r w:rsidRPr="007F03B9">
              <w:rPr>
                <w:rFonts w:hint="eastAsia"/>
                <w:szCs w:val="21"/>
              </w:rPr>
              <w:t xml:space="preserve"> </w:t>
            </w:r>
            <w:r w:rsidRPr="007F03B9">
              <w:rPr>
                <w:rFonts w:hint="eastAsia"/>
                <w:szCs w:val="21"/>
              </w:rPr>
              <w:t>三是定期消毒清洗，以保持储水设备的清洁，有效抑</w:t>
            </w:r>
            <w:r>
              <w:rPr>
                <w:rFonts w:hint="eastAsia"/>
                <w:szCs w:val="21"/>
              </w:rPr>
              <w:t>制。</w:t>
            </w:r>
          </w:p>
        </w:tc>
      </w:tr>
    </w:tbl>
    <w:p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7F03B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766" w:rsidRDefault="00353766" w:rsidP="00082DDE">
      <w:r>
        <w:separator/>
      </w:r>
    </w:p>
  </w:endnote>
  <w:endnote w:type="continuationSeparator" w:id="0">
    <w:p w:rsidR="00353766" w:rsidRDefault="00353766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766" w:rsidRDefault="00353766" w:rsidP="00082DDE">
      <w:r>
        <w:separator/>
      </w:r>
    </w:p>
  </w:footnote>
  <w:footnote w:type="continuationSeparator" w:id="0">
    <w:p w:rsidR="00353766" w:rsidRDefault="00353766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1"/>
    <w:rsid w:val="00074A38"/>
    <w:rsid w:val="00082DDE"/>
    <w:rsid w:val="00353766"/>
    <w:rsid w:val="004022F6"/>
    <w:rsid w:val="00495581"/>
    <w:rsid w:val="00712EE2"/>
    <w:rsid w:val="00734E62"/>
    <w:rsid w:val="007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CDAF3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F2"/>
    <w:rsid w:val="00040C78"/>
    <w:rsid w:val="00480303"/>
    <w:rsid w:val="005B2EE7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2019-07-12T07:52:00Z</dcterms:created>
  <dcterms:modified xsi:type="dcterms:W3CDTF">2023-02-27T14:12:00Z</dcterms:modified>
</cp:coreProperties>
</file>