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7791" w:rsidRPr="002A7ED7" w:rsidRDefault="00977791" w:rsidP="00977791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6.2.10 </w:t>
      </w:r>
      <w:r w:rsidRPr="002A7ED7">
        <w:rPr>
          <w:rFonts w:hint="eastAsia"/>
          <w:sz w:val="24"/>
          <w:szCs w:val="40"/>
        </w:rPr>
        <w:t>制定完善的节能、节水、节材、绿化的操作规程、应急预案，实施能源资源管理激励机制，且有效实施。（</w:t>
      </w:r>
      <w:r w:rsidRPr="002A7ED7">
        <w:rPr>
          <w:rFonts w:hint="eastAsia"/>
          <w:sz w:val="24"/>
          <w:szCs w:val="40"/>
        </w:rPr>
        <w:t>5</w:t>
      </w:r>
      <w:r w:rsidRPr="002A7ED7">
        <w:rPr>
          <w:rFonts w:hint="eastAsia"/>
          <w:sz w:val="24"/>
          <w:szCs w:val="40"/>
        </w:rPr>
        <w:t>分）</w:t>
      </w:r>
    </w:p>
    <w:p w:rsidR="00977791" w:rsidRDefault="00977791" w:rsidP="0097779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929"/>
        <w:gridCol w:w="1701"/>
        <w:gridCol w:w="1617"/>
      </w:tblGrid>
      <w:tr w:rsidR="00977791" w:rsidRPr="00532E29" w:rsidTr="005A4BEF">
        <w:trPr>
          <w:trHeight w:val="176"/>
          <w:jc w:val="center"/>
        </w:trPr>
        <w:tc>
          <w:tcPr>
            <w:tcW w:w="851" w:type="dxa"/>
            <w:vAlign w:val="center"/>
          </w:tcPr>
          <w:p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532E29">
              <w:rPr>
                <w:rFonts w:ascii="Times New Roman" w:eastAsiaTheme="majorEastAsia" w:hAnsi="Times New Roman" w:cs="Times New Roman"/>
                <w:lang w:val="zh-CN"/>
              </w:rPr>
              <w:t>序号</w:t>
            </w:r>
          </w:p>
        </w:tc>
        <w:tc>
          <w:tcPr>
            <w:tcW w:w="4929" w:type="dxa"/>
            <w:vAlign w:val="center"/>
          </w:tcPr>
          <w:p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532E29">
              <w:rPr>
                <w:rFonts w:ascii="Times New Roman" w:eastAsiaTheme="majorEastAsia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532E29">
              <w:rPr>
                <w:rFonts w:ascii="Times New Roman" w:eastAsiaTheme="majorEastAsia" w:hAnsi="Times New Roman" w:cs="Times New Roman"/>
                <w:lang w:val="zh-CN"/>
              </w:rPr>
              <w:t>评价分值</w:t>
            </w:r>
          </w:p>
        </w:tc>
        <w:tc>
          <w:tcPr>
            <w:tcW w:w="1617" w:type="dxa"/>
            <w:vAlign w:val="center"/>
          </w:tcPr>
          <w:p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532E29">
              <w:rPr>
                <w:rFonts w:ascii="Times New Roman" w:eastAsiaTheme="majorEastAsia" w:hAnsi="Times New Roman" w:cs="Times New Roman"/>
                <w:lang w:val="zh-CN"/>
              </w:rPr>
              <w:t>自评得分</w:t>
            </w:r>
          </w:p>
        </w:tc>
      </w:tr>
      <w:tr w:rsidR="00977791" w:rsidRPr="00532E29" w:rsidTr="005A4BEF">
        <w:trPr>
          <w:trHeight w:val="336"/>
          <w:jc w:val="center"/>
        </w:trPr>
        <w:tc>
          <w:tcPr>
            <w:tcW w:w="851" w:type="dxa"/>
            <w:vAlign w:val="center"/>
          </w:tcPr>
          <w:p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32E29">
              <w:rPr>
                <w:rFonts w:ascii="Times New Roman" w:eastAsiaTheme="majorEastAsia" w:hAnsi="Times New Roman" w:cs="Times New Roman"/>
              </w:rPr>
              <w:t>1</w:t>
            </w:r>
          </w:p>
        </w:tc>
        <w:tc>
          <w:tcPr>
            <w:tcW w:w="4929" w:type="dxa"/>
            <w:vAlign w:val="center"/>
          </w:tcPr>
          <w:p w:rsidR="00977791" w:rsidRPr="00532E29" w:rsidRDefault="00977791" w:rsidP="005A4BEF">
            <w:pPr>
              <w:rPr>
                <w:rFonts w:ascii="Times New Roman" w:eastAsiaTheme="majorEastAsia" w:hAnsi="Times New Roman" w:cs="Times New Roman"/>
              </w:rPr>
            </w:pPr>
            <w:r w:rsidRPr="00532E29">
              <w:rPr>
                <w:rFonts w:ascii="Times New Roman" w:eastAsiaTheme="majorEastAsia" w:hAnsi="Times New Roman" w:cs="Times New Roman"/>
              </w:rPr>
              <w:t>相关设施具有完善的操作规程和应急预案</w:t>
            </w:r>
          </w:p>
        </w:tc>
        <w:tc>
          <w:tcPr>
            <w:tcW w:w="1701" w:type="dxa"/>
            <w:vAlign w:val="center"/>
          </w:tcPr>
          <w:p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32E29">
              <w:rPr>
                <w:rFonts w:ascii="Times New Roman" w:eastAsiaTheme="majorEastAsia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82428961"/>
            <w:placeholder>
              <w:docPart w:val="4EF4A527576E472B8D7622E6BDD142D3"/>
            </w:placeholder>
            <w:text/>
          </w:sdtPr>
          <w:sdtContent>
            <w:tc>
              <w:tcPr>
                <w:tcW w:w="1617" w:type="dxa"/>
                <w:vAlign w:val="center"/>
              </w:tcPr>
              <w:p w:rsidR="00977791" w:rsidRPr="00532E29" w:rsidRDefault="00977791" w:rsidP="005A4BEF">
                <w:pPr>
                  <w:jc w:val="center"/>
                  <w:rPr>
                    <w:rFonts w:ascii="Times New Roman" w:eastAsiaTheme="majorEastAsia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535444">
                  <w:rPr>
                    <w:rFonts w:ascii="Times New Roman" w:eastAsia="宋体" w:hAnsi="Times New Roman" w:cs="Times New Roman"/>
                    <w:szCs w:val="21"/>
                  </w:rPr>
                  <w:t>2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977791" w:rsidRPr="00532E29" w:rsidTr="005A4BEF">
        <w:trPr>
          <w:trHeight w:val="399"/>
          <w:jc w:val="center"/>
        </w:trPr>
        <w:tc>
          <w:tcPr>
            <w:tcW w:w="851" w:type="dxa"/>
            <w:vAlign w:val="center"/>
          </w:tcPr>
          <w:p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32E29">
              <w:rPr>
                <w:rFonts w:ascii="Times New Roman" w:eastAsiaTheme="majorEastAsia" w:hAnsi="Times New Roman" w:cs="Times New Roman"/>
              </w:rPr>
              <w:t>2</w:t>
            </w:r>
          </w:p>
        </w:tc>
        <w:tc>
          <w:tcPr>
            <w:tcW w:w="4929" w:type="dxa"/>
            <w:vAlign w:val="center"/>
          </w:tcPr>
          <w:p w:rsidR="00977791" w:rsidRPr="00532E29" w:rsidRDefault="00977791" w:rsidP="005A4BEF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物业管理机构的工作考核体系中</w:t>
            </w:r>
            <w:r>
              <w:rPr>
                <w:rFonts w:ascii="Times New Roman" w:eastAsiaTheme="majorEastAsia" w:hAnsi="Times New Roman" w:cs="Times New Roman" w:hint="eastAsia"/>
              </w:rPr>
              <w:t>包括</w:t>
            </w:r>
            <w:r w:rsidRPr="00532E29">
              <w:rPr>
                <w:rFonts w:ascii="Times New Roman" w:eastAsiaTheme="majorEastAsia" w:hAnsi="Times New Roman" w:cs="Times New Roman"/>
              </w:rPr>
              <w:t>节能和节水绩效考核激励机制</w:t>
            </w:r>
          </w:p>
        </w:tc>
        <w:tc>
          <w:tcPr>
            <w:tcW w:w="1701" w:type="dxa"/>
            <w:vAlign w:val="center"/>
          </w:tcPr>
          <w:p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32E29">
              <w:rPr>
                <w:rFonts w:ascii="Times New Roman" w:eastAsiaTheme="majorEastAsia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00566172"/>
            <w:placeholder>
              <w:docPart w:val="676EBCDC86174E8D9A340B9C03B344EE"/>
            </w:placeholder>
            <w:text/>
          </w:sdtPr>
          <w:sdtContent>
            <w:tc>
              <w:tcPr>
                <w:tcW w:w="1617" w:type="dxa"/>
                <w:vAlign w:val="center"/>
              </w:tcPr>
              <w:p w:rsidR="00977791" w:rsidRPr="00532E29" w:rsidRDefault="00977791" w:rsidP="005A4BEF">
                <w:pPr>
                  <w:jc w:val="center"/>
                  <w:rPr>
                    <w:rFonts w:ascii="Times New Roman" w:eastAsiaTheme="majorEastAsia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535444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977791" w:rsidRPr="00532E29" w:rsidTr="005A4BEF">
        <w:trPr>
          <w:jc w:val="center"/>
        </w:trPr>
        <w:tc>
          <w:tcPr>
            <w:tcW w:w="5780" w:type="dxa"/>
            <w:gridSpan w:val="2"/>
          </w:tcPr>
          <w:p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32E29">
              <w:rPr>
                <w:rFonts w:ascii="Times New Roman" w:eastAsiaTheme="majorEastAsia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32E29">
              <w:rPr>
                <w:rFonts w:ascii="Times New Roman" w:eastAsiaTheme="majorEastAsia" w:hAnsi="Times New Roman" w:cs="Times New Roma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1679777627"/>
            <w:placeholder>
              <w:docPart w:val="9FCEEB472C004E57A6F60EE26741FAB3"/>
            </w:placeholder>
            <w:text/>
          </w:sdtPr>
          <w:sdtContent>
            <w:tc>
              <w:tcPr>
                <w:tcW w:w="1617" w:type="dxa"/>
                <w:vAlign w:val="center"/>
              </w:tcPr>
              <w:p w:rsidR="00977791" w:rsidRPr="00532E29" w:rsidRDefault="00977791" w:rsidP="005A4BEF">
                <w:pPr>
                  <w:jc w:val="center"/>
                  <w:rPr>
                    <w:rFonts w:ascii="Times New Roman" w:eastAsiaTheme="majorEastAsia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535444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4</w:t>
                </w:r>
              </w:p>
            </w:tc>
          </w:sdtContent>
        </w:sdt>
      </w:tr>
    </w:tbl>
    <w:p w:rsidR="00977791" w:rsidRPr="00547320" w:rsidRDefault="00977791" w:rsidP="0097779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977791" w:rsidRDefault="00977791" w:rsidP="00977791">
      <w:pPr>
        <w:widowControl/>
        <w:jc w:val="left"/>
      </w:pPr>
      <w:r>
        <w:rPr>
          <w:rFonts w:hint="eastAsia"/>
        </w:rPr>
        <w:t>是否具备完善的节能、节水、节材、绿化的操作规程：</w:t>
      </w:r>
      <w:sdt>
        <w:sdtPr>
          <w:rPr>
            <w:rFonts w:hint="eastAsia"/>
          </w:rPr>
          <w:id w:val="1747535303"/>
        </w:sdtPr>
        <w:sdtContent>
          <w:sdt>
            <w:sdtPr>
              <w:rPr>
                <w:rFonts w:hint="eastAsia"/>
                <w:szCs w:val="21"/>
              </w:rPr>
              <w:id w:val="822708345"/>
            </w:sdtPr>
            <w:sdtContent>
              <w:sdt>
                <w:sdtPr>
                  <w:rPr>
                    <w:rFonts w:hint="eastAsia"/>
                  </w:rPr>
                  <w:id w:val="-417783136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954365124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 w:rsidR="00535444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  <w:r>
                    <w:rPr>
                      <w:rFonts w:hint="eastAsia"/>
                    </w:rPr>
                    <w:t>是</w:t>
                  </w:r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880320252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ascii="MS Gothic" w:hAnsi="MS Gothic" w:hint="eastAsia"/>
                    </w:rPr>
                    <w:t>否</w:t>
                  </w:r>
                </w:sdtContent>
              </w:sdt>
            </w:sdtContent>
          </w:sdt>
        </w:sdtContent>
      </w:sdt>
    </w:p>
    <w:p w:rsidR="00977791" w:rsidRDefault="00977791" w:rsidP="00977791">
      <w:pPr>
        <w:widowControl/>
        <w:jc w:val="left"/>
      </w:pPr>
      <w:r>
        <w:rPr>
          <w:rFonts w:hint="eastAsia"/>
        </w:rPr>
        <w:t>应急预案是否有明确的处理流程、人员分工，严格的上报和记录程序：</w:t>
      </w:r>
      <w:sdt>
        <w:sdtPr>
          <w:rPr>
            <w:rFonts w:hint="eastAsia"/>
          </w:rPr>
          <w:id w:val="1596983613"/>
        </w:sdtPr>
        <w:sdtContent>
          <w:sdt>
            <w:sdtPr>
              <w:rPr>
                <w:rFonts w:hint="eastAsia"/>
                <w:szCs w:val="21"/>
              </w:rPr>
              <w:id w:val="-1044449935"/>
            </w:sdtPr>
            <w:sdtContent>
              <w:sdt>
                <w:sdtPr>
                  <w:rPr>
                    <w:rFonts w:hint="eastAsia"/>
                  </w:rPr>
                  <w:id w:val="1448505959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74533518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 w:rsidR="00535444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  <w:r>
                    <w:rPr>
                      <w:rFonts w:hint="eastAsia"/>
                    </w:rPr>
                    <w:t>是</w:t>
                  </w:r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335998195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ascii="MS Gothic" w:hAnsi="MS Gothic" w:hint="eastAsia"/>
                    </w:rPr>
                    <w:t>否</w:t>
                  </w:r>
                </w:sdtContent>
              </w:sdt>
            </w:sdtContent>
          </w:sdt>
        </w:sdtContent>
      </w:sdt>
    </w:p>
    <w:p w:rsidR="00977791" w:rsidRDefault="00977791" w:rsidP="00977791">
      <w:pPr>
        <w:widowControl/>
        <w:jc w:val="left"/>
      </w:pPr>
      <w:r w:rsidRPr="000F5C2F">
        <w:rPr>
          <w:rFonts w:hint="eastAsia"/>
        </w:rPr>
        <w:t>是否有应急情况报告、应急处置报告及应急预案的演练记录：</w:t>
      </w:r>
      <w:sdt>
        <w:sdtPr>
          <w:rPr>
            <w:rFonts w:hint="eastAsia"/>
          </w:rPr>
          <w:id w:val="1982263949"/>
        </w:sdtPr>
        <w:sdtContent>
          <w:sdt>
            <w:sdtPr>
              <w:rPr>
                <w:rFonts w:hint="eastAsia"/>
                <w:sz w:val="28"/>
              </w:rPr>
              <w:id w:val="1804352195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Content>
              <w:r w:rsidR="00535444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</w:rPr>
            <w:t>是</w:t>
          </w:r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41901630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ascii="MS Gothic" w:hAnsi="MS Gothic" w:hint="eastAsia"/>
            </w:rPr>
            <w:t>否</w:t>
          </w:r>
        </w:sdtContent>
      </w:sdt>
    </w:p>
    <w:p w:rsidR="00977791" w:rsidRPr="00547320" w:rsidRDefault="00977791" w:rsidP="00977791">
      <w:pPr>
        <w:rPr>
          <w:rFonts w:ascii="Times New Roman" w:eastAsia="宋体" w:hAnsi="Times New Roman" w:cs="Times New Roman"/>
          <w:szCs w:val="21"/>
        </w:rPr>
      </w:pPr>
      <w:r w:rsidRPr="000F5C2F">
        <w:rPr>
          <w:rFonts w:hint="eastAsia"/>
        </w:rPr>
        <w:t>简要介绍节能、节水、节材、绿化的相关操作规程、应急预案，并说明</w:t>
      </w:r>
      <w:r>
        <w:rPr>
          <w:rFonts w:hint="eastAsia"/>
        </w:rPr>
        <w:t>实施情况。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77791" w:rsidRPr="00547320" w:rsidTr="001710DD">
        <w:trPr>
          <w:trHeight w:val="2634"/>
          <w:jc w:val="center"/>
        </w:trPr>
        <w:tc>
          <w:tcPr>
            <w:tcW w:w="9356" w:type="dxa"/>
          </w:tcPr>
          <w:p w:rsidR="00977791" w:rsidRPr="00547320" w:rsidRDefault="00C00116" w:rsidP="00C00116">
            <w:pPr>
              <w:ind w:firstLineChars="200" w:firstLine="400"/>
              <w:rPr>
                <w:szCs w:val="21"/>
              </w:rPr>
            </w:pPr>
            <w:r w:rsidRPr="00C00116">
              <w:rPr>
                <w:rFonts w:hint="eastAsia"/>
                <w:szCs w:val="21"/>
              </w:rPr>
              <w:t>车库和道路冲洗用的节水高压水枪、节水型专业洗衣机、循环用水洗车台，给水深度处理采用自用水量较少的处理设备和措施，集中空调加湿系统采用用水效率高的设备和措施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:rsidR="00977791" w:rsidRDefault="00977791" w:rsidP="00977791">
      <w:r w:rsidRPr="000F5C2F">
        <w:rPr>
          <w:rFonts w:hint="eastAsia"/>
        </w:rPr>
        <w:t>物业管理机构的管理业绩是否与建筑的能源、水资源等的使用情况直接挂钩</w:t>
      </w:r>
      <w:r>
        <w:rPr>
          <w:rFonts w:hint="eastAsia"/>
        </w:rPr>
        <w:t>：</w:t>
      </w:r>
      <w:sdt>
        <w:sdtPr>
          <w:rPr>
            <w:rFonts w:hint="eastAsia"/>
          </w:rPr>
          <w:id w:val="-1779793588"/>
        </w:sdtPr>
        <w:sdtContent>
          <w:sdt>
            <w:sdtPr>
              <w:rPr>
                <w:rFonts w:hint="eastAsia"/>
                <w:szCs w:val="21"/>
              </w:rPr>
              <w:id w:val="-1526401920"/>
            </w:sdtPr>
            <w:sdtContent>
              <w:sdt>
                <w:sdtPr>
                  <w:rPr>
                    <w:rFonts w:hint="eastAsia"/>
                  </w:rPr>
                  <w:id w:val="1231969872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371467028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 w:rsidR="00535444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  <w:r>
                    <w:rPr>
                      <w:rFonts w:hint="eastAsia"/>
                    </w:rPr>
                    <w:t>是</w:t>
                  </w:r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117634074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ascii="MS Gothic" w:hAnsi="MS Gothic" w:hint="eastAsia"/>
                    </w:rPr>
                    <w:t>否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2095783670"/>
          <w:showingPlcHdr/>
        </w:sdtPr>
        <w:sdtContent>
          <w:r>
            <w:t xml:space="preserve">     </w:t>
          </w:r>
        </w:sdtContent>
      </w:sdt>
    </w:p>
    <w:p w:rsidR="00977791" w:rsidRDefault="00977791" w:rsidP="00977791">
      <w:pPr>
        <w:widowControl/>
        <w:jc w:val="left"/>
      </w:pPr>
      <w:r w:rsidRPr="000F5C2F">
        <w:rPr>
          <w:rFonts w:hint="eastAsia"/>
        </w:rPr>
        <w:t>采用形式是</w:t>
      </w:r>
      <w:r>
        <w:rPr>
          <w:rFonts w:hint="eastAsia"/>
        </w:rPr>
        <w:t>：</w:t>
      </w:r>
      <w:sdt>
        <w:sdtPr>
          <w:rPr>
            <w:rFonts w:hint="eastAsia"/>
          </w:rPr>
          <w:id w:val="-798608308"/>
        </w:sdtPr>
        <w:sdtContent>
          <w:sdt>
            <w:sdtPr>
              <w:rPr>
                <w:rFonts w:hint="eastAsia"/>
                <w:szCs w:val="21"/>
              </w:rPr>
              <w:id w:val="-1678187774"/>
            </w:sdtPr>
            <w:sdtContent>
              <w:sdt>
                <w:sdtPr>
                  <w:rPr>
                    <w:rFonts w:hint="eastAsia"/>
                  </w:rPr>
                  <w:id w:val="1077253547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66599108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 w:rsidR="00535444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  <w:r>
                    <w:rPr>
                      <w:rFonts w:hint="eastAsia"/>
                    </w:rPr>
                    <w:t>工作考核体系中包括</w:t>
                  </w:r>
                  <w:r w:rsidRPr="000F5C2F">
                    <w:rPr>
                      <w:rFonts w:hint="eastAsia"/>
                    </w:rPr>
                    <w:t>能源资源管理激励机制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422375042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35402552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 w:rsidRPr="000F5C2F">
            <w:rPr>
              <w:rFonts w:hint="eastAsia"/>
            </w:rPr>
            <w:t>采用合同能源管理模式</w:t>
          </w:r>
        </w:sdtContent>
      </w:sdt>
    </w:p>
    <w:p w:rsidR="00977791" w:rsidRDefault="00977791" w:rsidP="00977791">
      <w:pPr>
        <w:widowControl/>
        <w:jc w:val="left"/>
      </w:pPr>
      <w:r w:rsidRPr="003B3FDD">
        <w:rPr>
          <w:rFonts w:hint="eastAsia"/>
        </w:rPr>
        <w:t>是否是出租型项目</w:t>
      </w:r>
      <w:r>
        <w:rPr>
          <w:rFonts w:hint="eastAsia"/>
        </w:rPr>
        <w:t>：</w:t>
      </w:r>
      <w:sdt>
        <w:sdtPr>
          <w:rPr>
            <w:rFonts w:hint="eastAsia"/>
          </w:rPr>
          <w:id w:val="1519961773"/>
        </w:sdtPr>
        <w:sdtContent>
          <w:sdt>
            <w:sdtPr>
              <w:rPr>
                <w:rFonts w:hint="eastAsia"/>
                <w:szCs w:val="21"/>
              </w:rPr>
              <w:id w:val="903722384"/>
            </w:sdtPr>
            <w:sdtContent>
              <w:sdt>
                <w:sdtPr>
                  <w:rPr>
                    <w:rFonts w:hint="eastAsia"/>
                  </w:rPr>
                  <w:id w:val="-1072882689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9008399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1572775043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75513452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Content>
              <w:r w:rsidR="00535444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</w:rPr>
            <w:t>否</w:t>
          </w:r>
        </w:sdtContent>
      </w:sdt>
      <w:r>
        <w:rPr>
          <w:rFonts w:hint="eastAsia"/>
        </w:rPr>
        <w:t>，若是，物业管理机构与租用者的合同中是否包括节能条款</w:t>
      </w:r>
      <w:r w:rsidRPr="000F5C2F">
        <w:rPr>
          <w:rFonts w:hint="eastAsia"/>
        </w:rPr>
        <w:t>：</w:t>
      </w:r>
      <w:sdt>
        <w:sdtPr>
          <w:rPr>
            <w:rFonts w:hint="eastAsia"/>
          </w:rPr>
          <w:id w:val="-2044507358"/>
        </w:sdtPr>
        <w:sdtContent>
          <w:sdt>
            <w:sdtPr>
              <w:rPr>
                <w:rFonts w:hint="eastAsia"/>
                <w:sz w:val="28"/>
              </w:rPr>
              <w:id w:val="-198808127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rPr>
            <w:rFonts w:hint="eastAsia"/>
          </w:rPr>
          <w:id w:val="-1166554248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49702336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 w:rsidR="00977791" w:rsidRPr="00547320" w:rsidRDefault="00977791" w:rsidP="00977791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请简要描述</w:t>
      </w:r>
      <w:r w:rsidRPr="003B3FDD">
        <w:rPr>
          <w:rFonts w:hint="eastAsia"/>
        </w:rPr>
        <w:t>本项目中的能源资源管理激励机制（说明激励机制形式及具体内容），并说明落实情况</w:t>
      </w:r>
      <w:r>
        <w:rPr>
          <w:rFonts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77791" w:rsidRPr="00547320" w:rsidTr="001710DD">
        <w:trPr>
          <w:trHeight w:val="2634"/>
          <w:jc w:val="center"/>
        </w:trPr>
        <w:tc>
          <w:tcPr>
            <w:tcW w:w="9356" w:type="dxa"/>
          </w:tcPr>
          <w:p w:rsidR="00977791" w:rsidRPr="00547320" w:rsidRDefault="00535444" w:rsidP="005A4BEF">
            <w:pPr>
              <w:rPr>
                <w:szCs w:val="21"/>
              </w:rPr>
            </w:pPr>
            <w:r w:rsidRPr="00535444">
              <w:rPr>
                <w:rFonts w:hint="eastAsia"/>
                <w:szCs w:val="21"/>
              </w:rPr>
              <w:t>本项目中的能源资源管理激励机制采用了奖惩并存的形式，旨在鼓励和促进能源资源的高效利用和减排，具体内容包括：</w:t>
            </w:r>
            <w:r w:rsidRPr="00535444">
              <w:rPr>
                <w:rFonts w:hint="eastAsia"/>
                <w:szCs w:val="21"/>
              </w:rPr>
              <w:t xml:space="preserve">1. </w:t>
            </w:r>
            <w:r w:rsidRPr="00535444">
              <w:rPr>
                <w:rFonts w:hint="eastAsia"/>
                <w:szCs w:val="21"/>
              </w:rPr>
              <w:t>奖励措施：对能效改造等节能减排措施进行奖励，包括资金支持、税收优惠、荣誉表彰等。</w:t>
            </w:r>
            <w:r w:rsidRPr="00535444">
              <w:rPr>
                <w:rFonts w:hint="eastAsia"/>
                <w:szCs w:val="21"/>
              </w:rPr>
              <w:t xml:space="preserve">2. </w:t>
            </w:r>
            <w:r w:rsidRPr="00535444">
              <w:rPr>
                <w:rFonts w:hint="eastAsia"/>
                <w:szCs w:val="21"/>
              </w:rPr>
              <w:t>惩罚措施：对能耗高、污染严重等行业进行惩罚，包括罚款、停产整顿等。落实情况如下：本激励机制已在实际应用中得到落实，并取得了一定的效果。</w:t>
            </w:r>
          </w:p>
        </w:tc>
      </w:tr>
    </w:tbl>
    <w:p w:rsidR="00977791" w:rsidRPr="00547320" w:rsidRDefault="00977791" w:rsidP="0097779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977791" w:rsidRDefault="00977791" w:rsidP="0097779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977791" w:rsidRPr="00286E4C" w:rsidRDefault="00977791" w:rsidP="0097779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）节能、节水、节材、绿化的</w:t>
      </w:r>
      <w:r>
        <w:rPr>
          <w:rFonts w:ascii="Times New Roman" w:hAnsi="Times New Roman" w:cs="Times New Roman" w:hint="eastAsia"/>
        </w:rPr>
        <w:t>相关管理制度，应包括</w:t>
      </w:r>
      <w:r w:rsidRPr="00286E4C">
        <w:rPr>
          <w:rFonts w:ascii="Times New Roman" w:hAnsi="Times New Roman" w:cs="Times New Roman" w:hint="eastAsia"/>
        </w:rPr>
        <w:t>操作规程、应急预案</w:t>
      </w:r>
      <w:r>
        <w:rPr>
          <w:rFonts w:ascii="Times New Roman" w:hAnsi="Times New Roman" w:cs="Times New Roman" w:hint="eastAsia"/>
        </w:rPr>
        <w:t>、专业人员的专业证书、运维管理记录</w:t>
      </w:r>
      <w:r w:rsidRPr="00286E4C">
        <w:rPr>
          <w:rFonts w:ascii="Times New Roman" w:hAnsi="Times New Roman" w:cs="Times New Roman" w:hint="eastAsia"/>
        </w:rPr>
        <w:t>；</w:t>
      </w:r>
    </w:p>
    <w:p w:rsidR="00977791" w:rsidRDefault="00977791" w:rsidP="0097779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lastRenderedPageBreak/>
        <w:t>2</w:t>
      </w:r>
      <w:r w:rsidRPr="00286E4C">
        <w:rPr>
          <w:rFonts w:ascii="Times New Roman" w:hAnsi="Times New Roman" w:cs="Times New Roman" w:hint="eastAsia"/>
        </w:rPr>
        <w:t>）物业管理机构的工作考核体系</w:t>
      </w:r>
      <w:r>
        <w:rPr>
          <w:rFonts w:ascii="Times New Roman" w:hAnsi="Times New Roman" w:cs="Times New Roman" w:hint="eastAsia"/>
        </w:rPr>
        <w:t>文件</w:t>
      </w:r>
      <w:r w:rsidRPr="00286E4C">
        <w:rPr>
          <w:rFonts w:ascii="Times New Roman" w:hAnsi="Times New Roman" w:cs="Times New Roman" w:hint="eastAsia"/>
        </w:rPr>
        <w:t>，应明确</w:t>
      </w:r>
      <w:r>
        <w:rPr>
          <w:rFonts w:ascii="Times New Roman" w:hAnsi="Times New Roman" w:cs="Times New Roman" w:hint="eastAsia"/>
        </w:rPr>
        <w:t>业绩考核办法</w:t>
      </w:r>
      <w:r w:rsidRPr="00286E4C">
        <w:rPr>
          <w:rFonts w:ascii="Times New Roman" w:hAnsi="Times New Roman" w:cs="Times New Roman" w:hint="eastAsia"/>
        </w:rPr>
        <w:t>。</w:t>
      </w:r>
    </w:p>
    <w:p w:rsidR="00977791" w:rsidRPr="00A239FB" w:rsidRDefault="00977791" w:rsidP="00977791">
      <w:pPr>
        <w:rPr>
          <w:rFonts w:ascii="Times New Roman" w:hAnsi="Times New Roman" w:cs="Times New Roman"/>
        </w:rPr>
      </w:pPr>
    </w:p>
    <w:p w:rsidR="00977791" w:rsidRPr="00547320" w:rsidRDefault="00977791" w:rsidP="00977791">
      <w:pPr>
        <w:widowControl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77791" w:rsidRPr="00547320" w:rsidTr="001710DD">
        <w:trPr>
          <w:trHeight w:val="2634"/>
          <w:jc w:val="center"/>
        </w:trPr>
        <w:tc>
          <w:tcPr>
            <w:tcW w:w="9356" w:type="dxa"/>
          </w:tcPr>
          <w:p w:rsidR="00977791" w:rsidRPr="00547320" w:rsidRDefault="00535444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环境设计说明</w:t>
            </w: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36AA" w:rsidRDefault="009F36AA" w:rsidP="00977791">
      <w:r>
        <w:separator/>
      </w:r>
    </w:p>
  </w:endnote>
  <w:endnote w:type="continuationSeparator" w:id="0">
    <w:p w:rsidR="009F36AA" w:rsidRDefault="009F36AA" w:rsidP="00977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36AA" w:rsidRDefault="009F36AA" w:rsidP="00977791">
      <w:r>
        <w:separator/>
      </w:r>
    </w:p>
  </w:footnote>
  <w:footnote w:type="continuationSeparator" w:id="0">
    <w:p w:rsidR="009F36AA" w:rsidRDefault="009F36AA" w:rsidP="00977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15B"/>
    <w:rsid w:val="00074A38"/>
    <w:rsid w:val="001710DD"/>
    <w:rsid w:val="00535444"/>
    <w:rsid w:val="005B7D9B"/>
    <w:rsid w:val="00675FE5"/>
    <w:rsid w:val="0089315B"/>
    <w:rsid w:val="00977791"/>
    <w:rsid w:val="009F36AA"/>
    <w:rsid w:val="00BE55DB"/>
    <w:rsid w:val="00C0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91F240"/>
  <w15:chartTrackingRefBased/>
  <w15:docId w15:val="{7D826B24-6FD8-4EE7-8F16-42C41925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791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79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977791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7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77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77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7791"/>
    <w:rPr>
      <w:sz w:val="18"/>
      <w:szCs w:val="18"/>
    </w:rPr>
  </w:style>
  <w:style w:type="character" w:customStyle="1" w:styleId="40">
    <w:name w:val="标题 4 字符"/>
    <w:basedOn w:val="a0"/>
    <w:link w:val="4"/>
    <w:rsid w:val="00977791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977791"/>
    <w:rPr>
      <w:color w:val="808080"/>
    </w:rPr>
  </w:style>
  <w:style w:type="table" w:customStyle="1" w:styleId="1">
    <w:name w:val="网格型1"/>
    <w:basedOn w:val="a1"/>
    <w:next w:val="a8"/>
    <w:uiPriority w:val="59"/>
    <w:rsid w:val="0097779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977791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977791"/>
    <w:rPr>
      <w:b/>
      <w:bCs/>
      <w:sz w:val="32"/>
      <w:szCs w:val="32"/>
    </w:rPr>
  </w:style>
  <w:style w:type="table" w:styleId="a8">
    <w:name w:val="Table Grid"/>
    <w:basedOn w:val="a1"/>
    <w:uiPriority w:val="39"/>
    <w:rsid w:val="00977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F4A527576E472B8D7622E6BDD142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B0302B-17B5-45E9-9EF6-AE313385A899}"/>
      </w:docPartPr>
      <w:docPartBody>
        <w:p w:rsidR="0074278C" w:rsidRDefault="002554C3" w:rsidP="002554C3">
          <w:pPr>
            <w:pStyle w:val="4EF4A527576E472B8D7622E6BDD142D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76EBCDC86174E8D9A340B9C03B344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93C9A78-138E-4E10-9ECF-49F8F5C65745}"/>
      </w:docPartPr>
      <w:docPartBody>
        <w:p w:rsidR="0074278C" w:rsidRDefault="002554C3" w:rsidP="002554C3">
          <w:pPr>
            <w:pStyle w:val="676EBCDC86174E8D9A340B9C03B344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FCEEB472C004E57A6F60EE26741FAB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AB98E8-C35D-42D4-A14F-EC7984376723}"/>
      </w:docPartPr>
      <w:docPartBody>
        <w:p w:rsidR="0074278C" w:rsidRDefault="002554C3" w:rsidP="002554C3">
          <w:pPr>
            <w:pStyle w:val="9FCEEB472C004E57A6F60EE26741FAB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4C3"/>
    <w:rsid w:val="002554C3"/>
    <w:rsid w:val="0074278C"/>
    <w:rsid w:val="009A4D2F"/>
    <w:rsid w:val="00C644A0"/>
    <w:rsid w:val="00C949B9"/>
    <w:rsid w:val="00CE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54C3"/>
    <w:rPr>
      <w:color w:val="808080"/>
    </w:rPr>
  </w:style>
  <w:style w:type="paragraph" w:customStyle="1" w:styleId="4EF4A527576E472B8D7622E6BDD142D3">
    <w:name w:val="4EF4A527576E472B8D7622E6BDD142D3"/>
    <w:rsid w:val="002554C3"/>
    <w:pPr>
      <w:widowControl w:val="0"/>
      <w:jc w:val="both"/>
    </w:pPr>
  </w:style>
  <w:style w:type="paragraph" w:customStyle="1" w:styleId="676EBCDC86174E8D9A340B9C03B344EE">
    <w:name w:val="676EBCDC86174E8D9A340B9C03B344EE"/>
    <w:rsid w:val="002554C3"/>
    <w:pPr>
      <w:widowControl w:val="0"/>
      <w:jc w:val="both"/>
    </w:pPr>
  </w:style>
  <w:style w:type="paragraph" w:customStyle="1" w:styleId="9FCEEB472C004E57A6F60EE26741FAB3">
    <w:name w:val="9FCEEB472C004E57A6F60EE26741FAB3"/>
    <w:rsid w:val="002554C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哲 哲</cp:lastModifiedBy>
  <cp:revision>6</cp:revision>
  <dcterms:created xsi:type="dcterms:W3CDTF">2019-07-12T08:01:00Z</dcterms:created>
  <dcterms:modified xsi:type="dcterms:W3CDTF">2023-03-04T14:36:00Z</dcterms:modified>
</cp:coreProperties>
</file>