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8.2.3 充分利用场地空间设置绿化用地。（16分）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560"/>
        <w:gridCol w:w="1417"/>
        <w:gridCol w:w="1985"/>
        <w:gridCol w:w="1701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49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1729212818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r>
                  <w:rPr>
                    <w:rFonts w:hint="eastAsia" w:ascii="MS Mincho" w:hAnsi="MS Mincho" w:eastAsia="MS Mincho" w:cs="MS Mincho"/>
                    <w:szCs w:val="21"/>
                  </w:rPr>
                  <w:t>☐</w:t>
                </w:r>
              </w:sdtContent>
            </w:sdt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居建</w:t>
            </w:r>
          </w:p>
        </w:tc>
        <w:tc>
          <w:tcPr>
            <w:tcW w:w="49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绿地率≥规划指标105%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24488557"/>
            <w:placeholder>
              <w:docPart w:val="17252DE30BD4420CA681995C04DB2F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项目所在居住街坊内人均集中绿地面积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618370268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297182986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  <w:szCs w:val="21"/>
              </w:rPr>
              <w:t>新区建设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04551305"/>
            <w:placeholder>
              <w:docPart w:val="9782FCA57811424F971E9C8D10380C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0.50＜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＜0.60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≥0.60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1358029450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94999539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  <w:szCs w:val="21"/>
              </w:rPr>
              <w:t>旧区改造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53883686"/>
            <w:placeholder>
              <w:docPart w:val="32F32233E29A4E9498EF5A7BD8124A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0.35＜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＜0.45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≥0.45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291906840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color w:val="808080"/>
                      <w:szCs w:val="21"/>
                    </w:rPr>
                    <w:id w:val="10748493"/>
                  </w:sdtPr>
                  <w:sdtEndPr>
                    <w:rPr>
                      <w:rFonts w:ascii="Times New Roman" w:hAnsi="Times New Roman" w:cs="Times New Roman"/>
                      <w:color w:val="808080"/>
                      <w:szCs w:val="21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808080"/>
                          <w:szCs w:val="21"/>
                        </w:rPr>
                        <w:id w:val="2120488"/>
                      </w:sdtPr>
                      <w:sdtEndPr>
                        <w:rPr>
                          <w:rFonts w:ascii="Times New Roman" w:hAnsi="Times New Roman" w:cs="Times New Roman"/>
                          <w:color w:val="808080"/>
                          <w:szCs w:val="21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536240586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>
            <w:pPr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公建</w:t>
            </w:r>
          </w:p>
        </w:tc>
        <w:tc>
          <w:tcPr>
            <w:tcW w:w="49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绿地率≥规划指标105%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225826926"/>
            <w:placeholder>
              <w:docPart w:val="1C2A891DDAE2442BAA7DF480488FF37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绿地向公众开放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55448638"/>
            <w:placeholder>
              <w:docPart w:val="D09ECB5EF7504495BFA2450270EFA61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86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54116724"/>
            <w:placeholder>
              <w:docPart w:val="A5B20DE6A37649B4924DD5128B78AD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346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项目类型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sdt>
              <w:sdtPr>
                <w:rPr>
                  <w:kern w:val="0"/>
                </w:rPr>
                <w:id w:val="-828131450"/>
              </w:sdtPr>
              <w:sdtEndPr>
                <w:rPr>
                  <w:kern w:val="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29071888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居住建筑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sdt>
              <w:sdtPr>
                <w:rPr>
                  <w:kern w:val="0"/>
                </w:rPr>
                <w:id w:val="-1195776306"/>
              </w:sdtPr>
              <w:sdtEndPr>
                <w:rPr>
                  <w:kern w:val="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2003191440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公共建筑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绿地面积（m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68582559"/>
            <w:placeholder>
              <w:docPart w:val="DD363B2324874A98B642DEAE4481819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80543016"/>
            <w:placeholder>
              <w:docPart w:val="0EADE15CC9694C58865C9784C72727D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16865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用地面积（m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94458525"/>
            <w:placeholder>
              <w:docPart w:val="44C891BD2307470B96CD36C664FDB99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51804342"/>
            <w:placeholder>
              <w:docPart w:val="119E647B4C304F3981D63B14B0E54A8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/>
                    <w:u w:val="single"/>
                  </w:rPr>
                  <w:t>4558</w:t>
                </w:r>
                <w:r>
                  <w:rPr>
                    <w:rFonts w:hint="eastAsia"/>
                    <w:u w:val="single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绿地率（%）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90217755"/>
            <w:placeholder>
              <w:docPart w:val="BAFFBD4597794E8FB0D225B3E198D50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00041110"/>
            <w:placeholder>
              <w:docPart w:val="E9146F6FA7BD40F7AB73CE092EB6D4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37%&gt;35%X105%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其他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总公共绿地面积</w:t>
            </w:r>
            <w:sdt>
              <w:sdtPr>
                <w:rPr>
                  <w:kern w:val="0"/>
                  <w:u w:val="single"/>
                </w:rPr>
                <w:id w:val="-1820182600"/>
              </w:sdtPr>
              <w:sdtEndPr>
                <w:rPr>
                  <w:kern w:val="0"/>
                  <w:u w:val="single"/>
                </w:rPr>
              </w:sdtEndPr>
              <w:sdtContent>
                <w:r>
                  <w:rPr>
                    <w:kern w:val="0"/>
                    <w:u w:val="single"/>
                  </w:rPr>
                  <w:t xml:space="preserve">      </w:t>
                </w:r>
              </w:sdtContent>
            </w:sdt>
            <w:r>
              <w:rPr>
                <w:rFonts w:hint="eastAsia"/>
                <w:lang w:val="zh-CN"/>
              </w:rPr>
              <w:t>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绿地是否向社会公众开放：</w:t>
            </w:r>
            <w:sdt>
              <w:sdtPr>
                <w:rPr>
                  <w:rFonts w:hint="eastAsia"/>
                  <w:sz w:val="28"/>
                </w:rPr>
                <w:id w:val="-16587568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hint="eastAsia"/>
                <w:lang w:val="zh-CN"/>
              </w:rPr>
              <w:t>是</w:t>
            </w:r>
            <w:r>
              <w:rPr>
                <w:lang w:val="zh-CN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114349694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  <w:lang w:val="zh-CN"/>
              </w:rPr>
              <w:t>否</w:t>
            </w:r>
          </w:p>
          <w:p>
            <w:pPr>
              <w:jc w:val="left"/>
              <w:rPr>
                <w:lang w:val="zh-CN"/>
              </w:rPr>
            </w:pPr>
            <w:r>
              <w:rPr>
                <w:rFonts w:hint="eastAsia"/>
                <w:lang w:val="zh-CN"/>
              </w:rPr>
              <w:t>开放时间：</w:t>
            </w:r>
            <w:sdt>
              <w:sdtPr>
                <w:rPr>
                  <w:kern w:val="0"/>
                  <w:u w:val="single"/>
                </w:rPr>
                <w:id w:val="654271144"/>
              </w:sdtPr>
              <w:sdtEndPr>
                <w:rPr>
                  <w:kern w:val="0"/>
                  <w:u w:val="single"/>
                </w:rPr>
              </w:sdtEndPr>
              <w:sdtContent>
                <w:r>
                  <w:rPr>
                    <w:kern w:val="0"/>
                    <w:u w:val="single"/>
                  </w:rPr>
                  <w:t xml:space="preserve">   </w:t>
                </w:r>
                <w:sdt>
                  <w:sdtPr>
                    <w:rPr>
                      <w:rStyle w:val="14"/>
                      <w:rFonts w:hint="eastAsia"/>
                    </w:rPr>
                    <w:id w:val="2127042722"/>
                    <w:placeholder>
                      <w:docPart w:val="E192E088E5C04A97978FE01C4BAB5E87"/>
                    </w:placeholder>
                    <w:showingPlcHdr/>
                    <w:text/>
                  </w:sdtPr>
                  <w:sdtEndPr>
                    <w:rPr>
                      <w:rStyle w:val="8"/>
                      <w:rFonts w:hint="eastAsia" w:eastAsia="宋体"/>
                      <w:sz w:val="20"/>
                      <w:szCs w:val="21"/>
                    </w:rPr>
                  </w:sdtEndPr>
                  <w:sdtContent>
                    <w:r>
                      <w:rPr>
                        <w:rStyle w:val="12"/>
                        <w:rFonts w:hint="eastAsia"/>
                      </w:rPr>
                      <w:t>单击此处输入文字。</w:t>
                    </w:r>
                  </w:sdtContent>
                </w:sdt>
                <w:r>
                  <w:rPr>
                    <w:rFonts w:hint="eastAsia"/>
                    <w:kern w:val="0"/>
                    <w:u w:val="single"/>
                  </w:rPr>
                  <w:t xml:space="preserve">        </w:t>
                </w:r>
                <w:r>
                  <w:rPr>
                    <w:kern w:val="0"/>
                    <w:u w:val="single"/>
                  </w:rPr>
                  <w:t xml:space="preserve">   </w:t>
                </w:r>
              </w:sdtContent>
            </w:sdt>
            <w:r>
              <w:rPr>
                <w:rFonts w:hint="eastAsia"/>
                <w:lang w:val="zh-CN"/>
              </w:rPr>
              <w:t xml:space="preserve">     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1）项目竣工总平面图及设计说明、景观专业竣工图及设计说明；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2）平面日照等时线模拟图，应体现绿地的日照和阴影情况；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3）人均公共绿地面积计算书，应体现公共绿地的位置、面积分析和清单列表，以及计算结果；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4）体现绿地向社会公众开放的相关文件，应包括</w:t>
      </w:r>
      <w:r>
        <w:rPr>
          <w:rFonts w:ascii="Times New Roman" w:hAnsi="Times New Roman" w:cs="Times New Roman"/>
          <w:kern w:val="0"/>
        </w:rPr>
        <w:t>设计理念、具体措施及运行管理记录</w:t>
      </w:r>
      <w:r>
        <w:rPr>
          <w:rFonts w:ascii="Times New Roman" w:hAnsi="Times New Roman" w:cs="Times New Roman"/>
        </w:rPr>
        <w:t>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景观总平面图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景观设计说明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建筑总平面图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iMzJlYjMxODI4NWE5YzIxODcyYzA0ODA5ZTZhYTgifQ=="/>
  </w:docVars>
  <w:rsids>
    <w:rsidRoot w:val="00BF3897"/>
    <w:rsid w:val="00074A38"/>
    <w:rsid w:val="00461842"/>
    <w:rsid w:val="004D5E09"/>
    <w:rsid w:val="00B643BB"/>
    <w:rsid w:val="00BF3897"/>
    <w:rsid w:val="00C4180B"/>
    <w:rsid w:val="1BEE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7252DE30BD4420CA681995C04DB2F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1155D20-D9C4-4771-AAEA-D046311D3EA1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82FCA57811424F971E9C8D10380C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E2086F-B91A-4DF1-90D5-DC530682CB63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2F32233E29A4E9498EF5A7BD8124A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35944E-D9BE-4C31-ABBE-6D6582997110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2A891DDAE2442BAA7DF480488FF37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E3913D-6265-4395-9F31-096DC5EEC0FF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9ECB5EF7504495BFA2450270EFA6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4E263A-07EE-48EB-B2EC-6292D94E89F9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5B20DE6A37649B4924DD5128B78AD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41BB91-4806-4E40-947D-E2B92295EC9E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D363B2324874A98B642DEAE4481819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55E195-08B4-4285-85FB-65090783E870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EADE15CC9694C58865C9784C72727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CCDC7C-8D9B-4460-AC1C-E03111D9E3E6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C891BD2307470B96CD36C664FDB9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8CE794-E7F2-4C81-8DD0-C0108C1236C0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9E647B4C304F3981D63B14B0E54A8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6DEDB6-DEA0-466C-8177-789BD5494B29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FFBD4597794E8FB0D225B3E198D5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A01D785-4423-4B04-8853-C2163D28E9B6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146F6FA7BD40F7AB73CE092EB6D4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E2F65E-54F5-43F6-B64F-6CE66B1B9A4D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192E088E5C04A97978FE01C4BAB5E8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0E85FD-B33E-40D0-BB2F-A74814FBFB80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AE"/>
    <w:rsid w:val="0036406C"/>
    <w:rsid w:val="0082065D"/>
    <w:rsid w:val="008479F0"/>
    <w:rsid w:val="00FB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7252DE30BD4420CA681995C04DB2F9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782FCA57811424F971E9C8D10380C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2F32233E29A4E9498EF5A7BD8124A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C2A891DDAE2442BAA7DF480488FF37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09ECB5EF7504495BFA2450270EFA61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5B20DE6A37649B4924DD5128B78AD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D363B2324874A98B642DEAE4481819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0EADE15CC9694C58865C9784C72727D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4C891BD2307470B96CD36C664FDB99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119E647B4C304F3981D63B14B0E54A8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BAFFBD4597794E8FB0D225B3E198D50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E9146F6FA7BD40F7AB73CE092EB6D4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E192E088E5C04A97978FE01C4BAB5E8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6EDEFCE4C8A947A4AD45B545270EC57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</Words>
  <Characters>410</Characters>
  <Lines>4</Lines>
  <Paragraphs>1</Paragraphs>
  <TotalTime>2</TotalTime>
  <ScaleCrop>false</ScaleCrop>
  <LinksUpToDate>false</LinksUpToDate>
  <CharactersWithSpaces>464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2019-07-12T08:16:00Z</dcterms:created>
  <dc:creator>dongYP</dc:creator>
  <cp:lastModifiedBy>blaa</cp:lastModifiedBy>
  <dcterms:modified xsi:type="dcterms:W3CDTF">2023-02-26T04:35:14Z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E7BE01079CB640468A4C2B1B68B7EB13</vt:lpwstr>
  </property>
</Properties>
</file>