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0" w:name="_GoBack"/>
      <w:r>
        <w:rPr>
          <w:rFonts w:ascii="微软雅黑" w:hAnsi="微软雅黑" w:eastAsia="微软雅黑" w:cs="微软雅黑"/>
          <w:i w:val="0"/>
          <w:iCs w:val="0"/>
          <w:caps w:val="0"/>
          <w:color w:val="000000"/>
          <w:spacing w:val="0"/>
          <w:sz w:val="27"/>
          <w:szCs w:val="27"/>
        </w:rPr>
        <w:t>开放式绿地建设管理的改善措施</w:t>
      </w:r>
      <w:bookmarkEnd w:id="0"/>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1、合理分区，保证活动区域和绿植的和谐共存。开放式公园的空间有限，合理的分配空间尤为重要。为了使得人们的娱乐活动空间更为丰富，需要对公园的区域进行科学合理划分。比如，休闲活动的范围可以设置在相对临街的位置，而种植区域尽量不要安排太大的活动空间，控制绿化区域人流量;或者在公园的角落设置专门的活动器械和区域，在绿化区域种植一些生长较为紧密的树木，分开绿化植物和人们活动的空间，避免相互之间的矛盾，为管理造成不便。</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2、结合当地特色科学配比植物品种。开放式公园的建设，就是为了给人们的生活品质增添健康的环境。因此公园的设置要满足人们的需要，贴近人们的生活，多培育一些符合当地特点和季节特色的植被，既能让植被适合当地的土质也能更好的凸显公园的特色。并且在合理搭配植物品种的同时注意公园植被的生长开花周期，保证三季有花，四季常绿。</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3、丰富融资渠道，保障资金供给。开放式公园免费对所有市民开放，所以具有一定的公益属性，其资金主要源于政府方面给予的补贴，而如果希望确保公园各项工作能够顺利稳定的落实，各级政府需要更为重视开放式公园各项工作。各级政府应将公园进行建管分离，公园的管理人员以及工作人员薪资纳入政府财政预算，园内的园林养护、物业等维护面向市场公开招标，由有实力的公司负责操作，实现专款专用，以保障公园园林绿化设计层次以及养护管理水平均得到保证，为公园的园林绿化未来进一步发展奠定良好的经济基础。不仅如此，开放式公园也需要进一步丰富自身融资渠道，实现政府投入与民间资金的融合，多种融资并行。如可以引入许多企业通过在公园内利用装饰灯、广告牌的方式做广告，开放式公园从中收取广告费。同时，也可在园林公园中建设一定收费的游乐设施，以提高开放式公园的经济收入。</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结束语</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综上所述，当前很多城市公园相继向广大市民免费开放，以其优美环境和清凉避暑受到人们的喜爱，成为人们工作之余观赏、健身、休闲、娱乐、亲近自然的好去处。开放式公园免费开放是社会进步与发展的必然需求，让市民受益的同时，也带来了诸多问题，因此为了促进开放式公园发展，必须加强对开放式公园绿地建设管理中常见问题与改善措施进行分析。</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2．4增强国民思想意识，保护社会资源环境</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人们环境保护意识的提高还有待加强，因此需要结合各种宣传方式，加大宣传力度，将爱护环境保护树木的思想概念深入人心。使得全民都能够自觉的保护身边的环境，爱护社会公共环境资源。减少人为因素对开放式公园绿化造成的破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GJiMzRkYzBjYTc0NGQzOWU3NjMzNTM3NDVkZDgifQ=="/>
  </w:docVars>
  <w:rsids>
    <w:rsidRoot w:val="6374664D"/>
    <w:rsid w:val="6374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2023-02-22T06:32:00Z</dcterms:created>
  <dc:creator>嚜軒</dc:creator>
  <cp:lastModifiedBy>嚜軒</cp:lastModifiedBy>
  <dcterms:modified xsi:type="dcterms:W3CDTF">2023-02-22T06:32:38Z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6A8FCC5EE8B848C0AD7333CC05D90D55</vt:lpwstr>
  </property>
</Properties>
</file>