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建筑和结构竣工图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和设计说明；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外部设施</w:t>
            </w:r>
            <w:r>
              <w:rPr>
                <w:rFonts w:ascii="Times New Roman" w:hAnsi="Times New Roman" w:eastAsia="宋体" w:cs="Times New Roman"/>
                <w:szCs w:val="21"/>
              </w:rPr>
              <w:t>设计说明、计算书和结构大样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竣工图；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4EA2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0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远离地球</cp:lastModifiedBy>
  <dcterms:modified xsi:type="dcterms:W3CDTF">2023-03-03T04:52:24Z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313B59E8006642B3AB14CB204282C425</vt:lpwstr>
  </property>
</Properties>
</file>