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sz w:val="21"/>
              <w:szCs w:val="21"/>
              <w:u w:val="single"/>
            </w:rPr>
            <w:t>亚热带湿润季风气候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绵阳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Wingdings 2" w:hAnsi="Wingdings 2" w:eastAsiaTheme="minorEastAsia" w:cstheme="minorBidi"/>
                              <w:kern w:val="2"/>
                              <w:sz w:val="28"/>
                              <w:szCs w:val="22"/>
                              <w:lang w:val="en-US" w:eastAsia="zh-CN" w:bidi="ar-SA"/>
                            </w:rPr>
                            <w:t>£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>
      <w:pPr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sz w:val="21"/>
              <w:szCs w:val="21"/>
              <w:u w:val="single"/>
            </w:rPr>
            <w:t> 3.3 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rFonts w:hint="eastAsia"/>
              <w:u w:val="single"/>
              <w:lang w:val="en-US" w:eastAsia="zh-CN"/>
            </w:rPr>
            <w:t>2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 xml:space="preserve"> h，其他规定性日照要求：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2</w:t>
          </w:r>
          <w:r>
            <w:rPr>
              <w:rFonts w:hint="eastAsia"/>
              <w:u w:val="single"/>
            </w:rPr>
            <w:t xml:space="preserve">       </w:t>
          </w:r>
        </w:sdtContent>
      </w:sdt>
    </w:p>
    <w:p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2</w:t>
          </w:r>
          <w:r>
            <w:rPr>
              <w:u w:val="single"/>
            </w:rPr>
            <w:t xml:space="preserve">       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>
      <w:pPr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1）规划批复文件；</w:t>
            </w:r>
          </w:p>
          <w:p>
            <w:pPr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2）竣工总平面图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3）日照计算分析报告，应包含建筑局部及间距说明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8162c39a-a597-4865-9db1-cd41e963941f"/>
  </w:docVars>
  <w:rsids>
    <w:rsidRoot w:val="00B506CC"/>
    <w:rsid w:val="00074A38"/>
    <w:rsid w:val="00083B02"/>
    <w:rsid w:val="001F7C01"/>
    <w:rsid w:val="004D5812"/>
    <w:rsid w:val="00764767"/>
    <w:rsid w:val="00B40B0D"/>
    <w:rsid w:val="00B506CC"/>
    <w:rsid w:val="00E60CA5"/>
    <w:rsid w:val="58B1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210</Characters>
  <Lines>2</Lines>
  <Paragraphs>1</Paragraphs>
  <TotalTime>0</TotalTime>
  <ScaleCrop>false</ScaleCrop>
  <LinksUpToDate>false</LinksUpToDate>
  <CharactersWithSpaces>290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是蓝色啊</cp:lastModifiedBy>
  <dcterms:modified xsi:type="dcterms:W3CDTF">2023-02-28T04:49:45Z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FFE2BB8D5AB043D194E0C227F74747E6</vt:lpwstr>
  </property>
</Properties>
</file>