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23C9A" w14:textId="77777777" w:rsidR="0097357A" w:rsidRPr="00D928BB" w:rsidRDefault="0097357A" w:rsidP="0097357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室内外地面或路设置防滑措施。（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448B8988" w14:textId="77777777" w:rsidR="0097357A" w:rsidRPr="002A7ED7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4368"/>
        <w:gridCol w:w="1417"/>
        <w:gridCol w:w="1300"/>
      </w:tblGrid>
      <w:tr w:rsidR="0097357A" w:rsidRPr="00547320" w14:paraId="1D844057" w14:textId="77777777" w:rsidTr="003A5E78">
        <w:trPr>
          <w:jc w:val="center"/>
        </w:trPr>
        <w:tc>
          <w:tcPr>
            <w:tcW w:w="454" w:type="pct"/>
            <w:vAlign w:val="center"/>
          </w:tcPr>
          <w:p w14:paraId="3827F8FA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802" w:type="pct"/>
            <w:vAlign w:val="center"/>
          </w:tcPr>
          <w:p w14:paraId="70876F1A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09" w:type="pct"/>
            <w:vAlign w:val="center"/>
          </w:tcPr>
          <w:p w14:paraId="16BE21F2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14:paraId="1729112A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97357A" w:rsidRPr="00547320" w14:paraId="7C786152" w14:textId="77777777" w:rsidTr="003A5E78">
        <w:trPr>
          <w:jc w:val="center"/>
        </w:trPr>
        <w:tc>
          <w:tcPr>
            <w:tcW w:w="454" w:type="pct"/>
            <w:vAlign w:val="center"/>
          </w:tcPr>
          <w:p w14:paraId="75A51967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802" w:type="pct"/>
            <w:vAlign w:val="center"/>
          </w:tcPr>
          <w:p w14:paraId="59CC6F6A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建筑出入口及平台、公共走廊、电梯门厅、厨房、浴室、卫生间等设置防滑措施，防滑等级不低于现行行业标准《建筑地面工程防滑技术规程》规定的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Bd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Bw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12DB1E09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64168752"/>
            <w:placeholder>
              <w:docPart w:val="3F19D33834CC40B2AD8F6B06A73D8952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7B1C01A7" w14:textId="06184782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F5208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357A" w:rsidRPr="00547320" w14:paraId="6F127334" w14:textId="77777777" w:rsidTr="003A5E78">
        <w:trPr>
          <w:jc w:val="center"/>
        </w:trPr>
        <w:tc>
          <w:tcPr>
            <w:tcW w:w="454" w:type="pct"/>
            <w:vAlign w:val="center"/>
          </w:tcPr>
          <w:p w14:paraId="313A7828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802" w:type="pct"/>
            <w:vAlign w:val="center"/>
          </w:tcPr>
          <w:p w14:paraId="2B2069A1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建筑室内外活动场地所采用的防滑地面，防滑等级达到现行行业标准《建筑地面工程防滑技术规程》规定的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</w:t>
            </w:r>
          </w:p>
        </w:tc>
        <w:tc>
          <w:tcPr>
            <w:tcW w:w="909" w:type="pct"/>
            <w:vAlign w:val="center"/>
          </w:tcPr>
          <w:p w14:paraId="158109D3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63848031"/>
            <w:placeholder>
              <w:docPart w:val="C15EA5BC0CE246D68D0B558903E980A0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1262B04F" w14:textId="6C7BE8D7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F5208">
                  <w:rPr>
                    <w:rFonts w:ascii="Times New Roman" w:eastAsia="宋体" w:hAnsi="Times New Roman" w:cs="Times New Roman"/>
                    <w:szCs w:val="21"/>
                  </w:rPr>
                  <w:t>4</w:t>
                </w:r>
              </w:p>
            </w:tc>
          </w:sdtContent>
        </w:sdt>
      </w:tr>
      <w:tr w:rsidR="0097357A" w:rsidRPr="00547320" w14:paraId="70EC1E91" w14:textId="77777777" w:rsidTr="003A5E78">
        <w:trPr>
          <w:jc w:val="center"/>
        </w:trPr>
        <w:tc>
          <w:tcPr>
            <w:tcW w:w="454" w:type="pct"/>
            <w:vAlign w:val="center"/>
          </w:tcPr>
          <w:p w14:paraId="31DA8E0C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802" w:type="pct"/>
            <w:vAlign w:val="center"/>
          </w:tcPr>
          <w:p w14:paraId="28883B73" w14:textId="77777777" w:rsidR="0097357A" w:rsidRPr="00686D3D" w:rsidRDefault="0097357A" w:rsidP="005A4BEF">
            <w:pPr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建筑坡道、楼梯踏步防滑等级达到现行行业标准《建筑地面工程防滑技术规程》规定的</w:t>
            </w:r>
            <w:r w:rsidRPr="00686D3D">
              <w:rPr>
                <w:rFonts w:ascii="Times New Roman" w:hAnsi="Times New Roman" w:cs="Times New Roman"/>
                <w:szCs w:val="21"/>
              </w:rPr>
              <w:t>Ad</w:t>
            </w:r>
            <w:r w:rsidRPr="00686D3D">
              <w:rPr>
                <w:rFonts w:ascii="Times New Roman" w:hAnsi="Times New Roman" w:cs="Times New Roman"/>
                <w:szCs w:val="21"/>
              </w:rPr>
              <w:t>、</w:t>
            </w:r>
            <w:r w:rsidRPr="00686D3D">
              <w:rPr>
                <w:rFonts w:ascii="Times New Roman" w:hAnsi="Times New Roman" w:cs="Times New Roman"/>
                <w:szCs w:val="21"/>
              </w:rPr>
              <w:t>Aw</w:t>
            </w:r>
            <w:r w:rsidRPr="00686D3D">
              <w:rPr>
                <w:rFonts w:ascii="Times New Roman" w:hAnsi="Times New Roman" w:cs="Times New Roman"/>
                <w:szCs w:val="21"/>
              </w:rPr>
              <w:t>级或按水平地面等级提高一级，并采用防滑条等防滑构造技术措施</w:t>
            </w:r>
          </w:p>
        </w:tc>
        <w:tc>
          <w:tcPr>
            <w:tcW w:w="909" w:type="pct"/>
            <w:vAlign w:val="center"/>
          </w:tcPr>
          <w:p w14:paraId="0D5D837F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42158027"/>
            <w:placeholder>
              <w:docPart w:val="6F66971033384947BB4D072B749F327B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578A5502" w14:textId="68A07D29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F5208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97357A" w:rsidRPr="00547320" w14:paraId="7BDA833F" w14:textId="77777777" w:rsidTr="003A5E78">
        <w:trPr>
          <w:jc w:val="center"/>
        </w:trPr>
        <w:tc>
          <w:tcPr>
            <w:tcW w:w="3257" w:type="pct"/>
            <w:gridSpan w:val="2"/>
            <w:vAlign w:val="center"/>
          </w:tcPr>
          <w:p w14:paraId="2D5D8FA5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909" w:type="pct"/>
            <w:vAlign w:val="center"/>
          </w:tcPr>
          <w:p w14:paraId="795C873A" w14:textId="77777777" w:rsidR="0097357A" w:rsidRPr="00686D3D" w:rsidRDefault="0097357A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1372422739"/>
            <w:placeholder>
              <w:docPart w:val="D899C453B8D7477C97538B1D22DF5D84"/>
            </w:placeholder>
            <w:text/>
          </w:sdtPr>
          <w:sdtContent>
            <w:tc>
              <w:tcPr>
                <w:tcW w:w="834" w:type="pct"/>
                <w:vAlign w:val="center"/>
              </w:tcPr>
              <w:p w14:paraId="6DBCB78D" w14:textId="28FA1E5E" w:rsidR="0097357A" w:rsidRPr="00686D3D" w:rsidRDefault="0097357A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F5208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08E9FECD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97357A" w:rsidRPr="00547320" w14:paraId="6D55ECCB" w14:textId="77777777" w:rsidTr="003A5E78">
        <w:trPr>
          <w:jc w:val="center"/>
        </w:trPr>
        <w:tc>
          <w:tcPr>
            <w:tcW w:w="2424" w:type="pct"/>
          </w:tcPr>
          <w:p w14:paraId="13E0BC24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14:paraId="2F9E775D" w14:textId="77777777" w:rsidR="0097357A" w:rsidRPr="004A3752" w:rsidRDefault="0097357A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4A3752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97357A" w:rsidRPr="00547320" w14:paraId="638CB23E" w14:textId="77777777" w:rsidTr="003A5E78">
        <w:trPr>
          <w:jc w:val="center"/>
        </w:trPr>
        <w:tc>
          <w:tcPr>
            <w:tcW w:w="2424" w:type="pct"/>
          </w:tcPr>
          <w:p w14:paraId="146A28ED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建筑出入口及平台、公共走廊、电梯门厅、厨房、浴室、卫生间等设置防滑等级</w:t>
            </w:r>
          </w:p>
        </w:tc>
        <w:tc>
          <w:tcPr>
            <w:tcW w:w="2576" w:type="pct"/>
          </w:tcPr>
          <w:p w14:paraId="47B0C545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14:paraId="4054CAC1" w14:textId="77777777" w:rsidTr="003A5E78">
        <w:trPr>
          <w:jc w:val="center"/>
        </w:trPr>
        <w:tc>
          <w:tcPr>
            <w:tcW w:w="2424" w:type="pct"/>
          </w:tcPr>
          <w:p w14:paraId="279EEDFC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建筑室内外活动场地所采用的防滑地面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的</w:t>
            </w: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防滑等级</w:t>
            </w:r>
          </w:p>
        </w:tc>
        <w:tc>
          <w:tcPr>
            <w:tcW w:w="2576" w:type="pct"/>
          </w:tcPr>
          <w:p w14:paraId="171CA0E2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7357A" w:rsidRPr="00547320" w14:paraId="63B5979E" w14:textId="77777777" w:rsidTr="003A5E78">
        <w:trPr>
          <w:jc w:val="center"/>
        </w:trPr>
        <w:tc>
          <w:tcPr>
            <w:tcW w:w="2424" w:type="pct"/>
          </w:tcPr>
          <w:p w14:paraId="0FF320FD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 w:rsidRPr="0011689A">
              <w:rPr>
                <w:rFonts w:ascii="Times New Roman" w:eastAsia="宋体" w:hAnsi="Times New Roman" w:cs="Times New Roman" w:hint="eastAsia"/>
                <w:szCs w:val="21"/>
              </w:rPr>
              <w:t>建筑坡道、楼梯踏步防滑等级</w:t>
            </w:r>
          </w:p>
        </w:tc>
        <w:tc>
          <w:tcPr>
            <w:tcW w:w="2576" w:type="pct"/>
          </w:tcPr>
          <w:p w14:paraId="7D453956" w14:textId="77777777" w:rsidR="0097357A" w:rsidRPr="00547320" w:rsidRDefault="0097357A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8868082" w14:textId="77777777" w:rsidR="0097357A" w:rsidRPr="00547320" w:rsidRDefault="0097357A" w:rsidP="0097357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AFCDB95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180D39A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）建筑竣工图，</w:t>
      </w:r>
      <w:r>
        <w:rPr>
          <w:rFonts w:ascii="Times New Roman" w:eastAsia="宋体" w:hAnsi="Times New Roman" w:cs="Times New Roman"/>
          <w:szCs w:val="21"/>
        </w:rPr>
        <w:t>防</w:t>
      </w:r>
      <w:r>
        <w:rPr>
          <w:rFonts w:ascii="Times New Roman" w:eastAsia="宋体" w:hAnsi="Times New Roman" w:cs="Times New Roman" w:hint="eastAsia"/>
          <w:szCs w:val="21"/>
        </w:rPr>
        <w:t>滑构造做法</w:t>
      </w:r>
      <w:r>
        <w:rPr>
          <w:rFonts w:ascii="Times New Roman" w:eastAsia="宋体" w:hAnsi="Times New Roman" w:cs="Times New Roman"/>
          <w:szCs w:val="21"/>
        </w:rPr>
        <w:t>等设计</w:t>
      </w:r>
      <w:r>
        <w:rPr>
          <w:rFonts w:ascii="Times New Roman" w:eastAsia="宋体" w:hAnsi="Times New Roman" w:cs="Times New Roman" w:hint="eastAsia"/>
          <w:szCs w:val="21"/>
        </w:rPr>
        <w:t>文</w:t>
      </w:r>
      <w:r>
        <w:rPr>
          <w:rFonts w:ascii="Times New Roman" w:eastAsia="宋体" w:hAnsi="Times New Roman" w:cs="Times New Roman"/>
          <w:szCs w:val="21"/>
        </w:rPr>
        <w:t>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464260C9" w14:textId="77777777" w:rsidR="0097357A" w:rsidRDefault="0097357A" w:rsidP="0097357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）防滑材料相关</w:t>
      </w:r>
      <w:r>
        <w:rPr>
          <w:rFonts w:ascii="Times New Roman" w:eastAsia="宋体" w:hAnsi="Times New Roman" w:cs="Times New Roman"/>
          <w:szCs w:val="21"/>
        </w:rPr>
        <w:t>测试报告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7B87CE71" w14:textId="77777777" w:rsidR="0097357A" w:rsidRPr="003167C0" w:rsidRDefault="0097357A" w:rsidP="0097357A">
      <w:pPr>
        <w:rPr>
          <w:rFonts w:ascii="Times New Roman" w:eastAsia="宋体" w:hAnsi="Times New Roman" w:cs="Times New Roman"/>
          <w:szCs w:val="21"/>
        </w:rPr>
      </w:pPr>
    </w:p>
    <w:p w14:paraId="2407BF09" w14:textId="77777777" w:rsidR="0097357A" w:rsidRPr="00547320" w:rsidRDefault="0097357A" w:rsidP="0097357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7357A" w:rsidRPr="00547320" w14:paraId="0C3A14FD" w14:textId="77777777" w:rsidTr="003A5E78">
        <w:trPr>
          <w:trHeight w:val="2634"/>
          <w:jc w:val="center"/>
        </w:trPr>
        <w:tc>
          <w:tcPr>
            <w:tcW w:w="9356" w:type="dxa"/>
          </w:tcPr>
          <w:p w14:paraId="58388B05" w14:textId="77777777" w:rsidR="0097357A" w:rsidRPr="00547320" w:rsidRDefault="0097357A" w:rsidP="005A4BEF">
            <w:pPr>
              <w:rPr>
                <w:szCs w:val="21"/>
              </w:rPr>
            </w:pPr>
          </w:p>
        </w:tc>
      </w:tr>
    </w:tbl>
    <w:p w14:paraId="2B43DD0B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A43D3" w14:textId="77777777" w:rsidR="00B41F86" w:rsidRDefault="00B41F86" w:rsidP="0097357A">
      <w:r>
        <w:separator/>
      </w:r>
    </w:p>
  </w:endnote>
  <w:endnote w:type="continuationSeparator" w:id="0">
    <w:p w14:paraId="4D169FEC" w14:textId="77777777" w:rsidR="00B41F86" w:rsidRDefault="00B41F86" w:rsidP="0097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B574" w14:textId="77777777" w:rsidR="00B41F86" w:rsidRDefault="00B41F86" w:rsidP="0097357A">
      <w:r>
        <w:separator/>
      </w:r>
    </w:p>
  </w:footnote>
  <w:footnote w:type="continuationSeparator" w:id="0">
    <w:p w14:paraId="7EC06596" w14:textId="77777777" w:rsidR="00B41F86" w:rsidRDefault="00B41F86" w:rsidP="00973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CC"/>
    <w:rsid w:val="00074A38"/>
    <w:rsid w:val="000F7FCC"/>
    <w:rsid w:val="001F5208"/>
    <w:rsid w:val="003A5E78"/>
    <w:rsid w:val="005B034A"/>
    <w:rsid w:val="0097357A"/>
    <w:rsid w:val="00A42237"/>
    <w:rsid w:val="00B4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1A342"/>
  <w15:chartTrackingRefBased/>
  <w15:docId w15:val="{6EBE83DF-EA49-45C7-838A-A666101B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7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57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7357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35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3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357A"/>
    <w:rPr>
      <w:sz w:val="18"/>
      <w:szCs w:val="18"/>
    </w:rPr>
  </w:style>
  <w:style w:type="character" w:customStyle="1" w:styleId="40">
    <w:name w:val="标题 4 字符"/>
    <w:basedOn w:val="a0"/>
    <w:link w:val="4"/>
    <w:rsid w:val="0097357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7357A"/>
    <w:rPr>
      <w:color w:val="808080"/>
    </w:rPr>
  </w:style>
  <w:style w:type="table" w:customStyle="1" w:styleId="1">
    <w:name w:val="网格型1"/>
    <w:basedOn w:val="a1"/>
    <w:next w:val="a8"/>
    <w:uiPriority w:val="59"/>
    <w:rsid w:val="0097357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7357A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7357A"/>
    <w:rPr>
      <w:b/>
      <w:bCs/>
      <w:sz w:val="32"/>
      <w:szCs w:val="32"/>
    </w:rPr>
  </w:style>
  <w:style w:type="table" w:styleId="a8">
    <w:name w:val="Table Grid"/>
    <w:basedOn w:val="a1"/>
    <w:uiPriority w:val="39"/>
    <w:rsid w:val="0097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19D33834CC40B2AD8F6B06A73D89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DE0D0-127F-42D8-943A-C1003BC722C9}"/>
      </w:docPartPr>
      <w:docPartBody>
        <w:p w:rsidR="00170D9C" w:rsidRDefault="00C5725F" w:rsidP="00C5725F">
          <w:pPr>
            <w:pStyle w:val="3F19D33834CC40B2AD8F6B06A73D89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5EA5BC0CE246D68D0B558903E98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87B496A-8EA2-479A-A398-11E66599D89A}"/>
      </w:docPartPr>
      <w:docPartBody>
        <w:p w:rsidR="00170D9C" w:rsidRDefault="00C5725F" w:rsidP="00C5725F">
          <w:pPr>
            <w:pStyle w:val="C15EA5BC0CE246D68D0B558903E980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F66971033384947BB4D072B749F32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C310D2-222D-4EA0-9AEA-110EE195C6B5}"/>
      </w:docPartPr>
      <w:docPartBody>
        <w:p w:rsidR="00170D9C" w:rsidRDefault="00C5725F" w:rsidP="00C5725F">
          <w:pPr>
            <w:pStyle w:val="6F66971033384947BB4D072B749F32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99C453B8D7477C97538B1D22DF5D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38A5228-20E0-4B4E-93D7-CC2897BD1ACC}"/>
      </w:docPartPr>
      <w:docPartBody>
        <w:p w:rsidR="00170D9C" w:rsidRDefault="00C5725F" w:rsidP="00C5725F">
          <w:pPr>
            <w:pStyle w:val="D899C453B8D7477C97538B1D22DF5D8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25F"/>
    <w:rsid w:val="00017FD3"/>
    <w:rsid w:val="00170D9C"/>
    <w:rsid w:val="008A5E28"/>
    <w:rsid w:val="00C5725F"/>
    <w:rsid w:val="00DF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725F"/>
    <w:rPr>
      <w:color w:val="808080"/>
    </w:rPr>
  </w:style>
  <w:style w:type="paragraph" w:customStyle="1" w:styleId="3F19D33834CC40B2AD8F6B06A73D8952">
    <w:name w:val="3F19D33834CC40B2AD8F6B06A73D8952"/>
    <w:rsid w:val="00C5725F"/>
    <w:pPr>
      <w:widowControl w:val="0"/>
      <w:jc w:val="both"/>
    </w:pPr>
  </w:style>
  <w:style w:type="paragraph" w:customStyle="1" w:styleId="C15EA5BC0CE246D68D0B558903E980A0">
    <w:name w:val="C15EA5BC0CE246D68D0B558903E980A0"/>
    <w:rsid w:val="00C5725F"/>
    <w:pPr>
      <w:widowControl w:val="0"/>
      <w:jc w:val="both"/>
    </w:pPr>
  </w:style>
  <w:style w:type="paragraph" w:customStyle="1" w:styleId="6F66971033384947BB4D072B749F327B">
    <w:name w:val="6F66971033384947BB4D072B749F327B"/>
    <w:rsid w:val="00C5725F"/>
    <w:pPr>
      <w:widowControl w:val="0"/>
      <w:jc w:val="both"/>
    </w:pPr>
  </w:style>
  <w:style w:type="paragraph" w:customStyle="1" w:styleId="D899C453B8D7477C97538B1D22DF5D84">
    <w:name w:val="D899C453B8D7477C97538B1D22DF5D84"/>
    <w:rsid w:val="00C5725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冀 涛</cp:lastModifiedBy>
  <cp:revision>5</cp:revision>
  <dcterms:created xsi:type="dcterms:W3CDTF">2019-07-12T07:44:00Z</dcterms:created>
  <dcterms:modified xsi:type="dcterms:W3CDTF">2023-03-05T14:14:00Z</dcterms:modified>
</cp:coreProperties>
</file>