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1ABE" w14:textId="77777777"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在室内设计温、湿度条件下，建筑非透光围护结构内表面不得结露；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14:paraId="6813C742" w14:textId="77777777"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9D01FD1" w14:textId="7FDA17B0" w:rsidR="002B2B7C" w:rsidRPr="00510D86" w:rsidRDefault="00000000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94480">
            <w:rPr>
              <w:rFonts w:hint="eastAsia"/>
              <w:sz w:val="28"/>
            </w:rPr>
            <w:sym w:font="Wingdings 2" w:char="F052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14:paraId="206183E6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80DC267" w14:textId="77777777" w:rsidR="002B2B7C" w:rsidRPr="008B5D86" w:rsidRDefault="002B2B7C" w:rsidP="002B2B7C">
      <w:pPr>
        <w:rPr>
          <w:rFonts w:ascii="Times New Roman" w:eastAsiaTheme="majorEastAsia" w:hAnsi="Times New Roman" w:cs="Times New Roman"/>
          <w:szCs w:val="21"/>
        </w:rPr>
      </w:pPr>
      <w:r w:rsidRPr="008B5D86">
        <w:rPr>
          <w:rFonts w:ascii="Times New Roman" w:eastAsiaTheme="majorEastAsia" w:hAnsi="Times New Roman" w:cs="Times New Roman"/>
          <w:szCs w:val="21"/>
        </w:rPr>
        <w:t>简要说明采取的</w:t>
      </w:r>
      <w:r>
        <w:rPr>
          <w:rFonts w:ascii="Times New Roman" w:eastAsiaTheme="majorEastAsia" w:hAnsi="Times New Roman" w:cs="Times New Roman"/>
          <w:szCs w:val="21"/>
        </w:rPr>
        <w:t>防结露、防潮措施：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32C52413" w14:textId="77777777" w:rsidTr="008F6E77">
        <w:trPr>
          <w:trHeight w:val="2162"/>
          <w:jc w:val="center"/>
        </w:trPr>
        <w:tc>
          <w:tcPr>
            <w:tcW w:w="9356" w:type="dxa"/>
          </w:tcPr>
          <w:p w14:paraId="22E7DDEF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外墙外保温：90厚挤塑聚苯板+180厚剪力墙结构/130厚岩棉板+180厚剪力墙结构</w:t>
            </w:r>
          </w:p>
          <w:p w14:paraId="3439DE9C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屋顶保温：100厚挤塑聚苯板+120厚钢筋混凝土板</w:t>
            </w:r>
          </w:p>
          <w:p w14:paraId="2B1DD6C6" w14:textId="77777777" w:rsidR="002B2B7C" w:rsidRPr="008F6E77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外窗：65系列断桥铝三玻两腔节能门窗(5Low-E+12A+5+12A+5)</w:t>
            </w:r>
          </w:p>
        </w:tc>
      </w:tr>
    </w:tbl>
    <w:p w14:paraId="5005C4F1" w14:textId="77777777" w:rsidR="002B2B7C" w:rsidRPr="00547320" w:rsidRDefault="002B2B7C" w:rsidP="002B2B7C">
      <w:pPr>
        <w:adjustRightInd w:val="0"/>
        <w:snapToGrid w:val="0"/>
        <w:ind w:leftChars="-203" w:left="-426" w:firstLineChars="150" w:firstLine="315"/>
        <w:rPr>
          <w:rFonts w:ascii="Times New Roman" w:hAnsi="Times New Roman" w:cs="Times New Roman"/>
          <w:lang w:val="zh-CN"/>
        </w:rPr>
      </w:pPr>
      <w:r w:rsidRPr="00547320">
        <w:rPr>
          <w:rFonts w:ascii="Times New Roman" w:hAnsi="Times New Roman" w:cs="Times New Roman"/>
          <w:lang w:val="zh-CN"/>
        </w:rPr>
        <w:t>围护结构内表面温度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3119"/>
        <w:gridCol w:w="2903"/>
        <w:gridCol w:w="1724"/>
      </w:tblGrid>
      <w:tr w:rsidR="002B2B7C" w:rsidRPr="00547320" w14:paraId="3A363526" w14:textId="77777777" w:rsidTr="005A4BEF">
        <w:trPr>
          <w:jc w:val="center"/>
        </w:trPr>
        <w:tc>
          <w:tcPr>
            <w:tcW w:w="1687" w:type="dxa"/>
          </w:tcPr>
          <w:p w14:paraId="08613BCE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 w14:paraId="153FF0AE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 w14:paraId="5101087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室内空气露点温度（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 w14:paraId="2FADD0F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50AAB090" w14:textId="77777777" w:rsidTr="005A4BEF">
        <w:trPr>
          <w:jc w:val="center"/>
        </w:trPr>
        <w:tc>
          <w:tcPr>
            <w:tcW w:w="1687" w:type="dxa"/>
          </w:tcPr>
          <w:p w14:paraId="4CA1CD18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 w14:paraId="7645E6D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72B586C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3900041D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491A0728" w14:textId="77777777" w:rsidTr="005A4BEF">
        <w:trPr>
          <w:jc w:val="center"/>
        </w:trPr>
        <w:tc>
          <w:tcPr>
            <w:tcW w:w="1687" w:type="dxa"/>
          </w:tcPr>
          <w:p w14:paraId="3F4470F5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 w14:paraId="3FAE4F6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1D28170E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26092D42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2AD5F10C" w14:textId="77777777" w:rsidTr="005A4BEF">
        <w:trPr>
          <w:jc w:val="center"/>
        </w:trPr>
        <w:tc>
          <w:tcPr>
            <w:tcW w:w="1687" w:type="dxa"/>
          </w:tcPr>
          <w:p w14:paraId="06915CA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 w14:paraId="119B50D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0E787B4F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3F1F3235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7C74A909" w14:textId="77777777" w:rsidTr="005A4BEF">
        <w:trPr>
          <w:jc w:val="center"/>
        </w:trPr>
        <w:tc>
          <w:tcPr>
            <w:tcW w:w="1687" w:type="dxa"/>
          </w:tcPr>
          <w:p w14:paraId="6C8D325F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其他</w:t>
            </w:r>
            <w:r w:rsidRPr="00547320"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 w14:paraId="7FD25E9E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4484DA3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37B38150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highlight w:val="yellow"/>
                <w:lang w:val="zh-CN"/>
              </w:rPr>
            </w:pPr>
          </w:p>
        </w:tc>
      </w:tr>
    </w:tbl>
    <w:p w14:paraId="2285A958" w14:textId="77777777" w:rsidR="002B2B7C" w:rsidRPr="00547320" w:rsidRDefault="002B2B7C" w:rsidP="002B2B7C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1952"/>
        <w:gridCol w:w="2410"/>
        <w:gridCol w:w="2538"/>
        <w:gridCol w:w="1708"/>
      </w:tblGrid>
      <w:tr w:rsidR="002B2B7C" w:rsidRPr="00547320" w14:paraId="00474AEE" w14:textId="77777777" w:rsidTr="005A4BEF">
        <w:trPr>
          <w:jc w:val="center"/>
        </w:trPr>
        <w:tc>
          <w:tcPr>
            <w:tcW w:w="1515" w:type="pct"/>
            <w:gridSpan w:val="2"/>
          </w:tcPr>
          <w:p w14:paraId="7CBE5E2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14:paraId="2E2FA99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内表面最高温度（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14:paraId="75898CA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标准限值要求（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14:paraId="38E690A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7EB3B29D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4A124927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14:paraId="3A8D3BF4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5741DF3F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151E6B6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4B0AF707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030C0E58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4ED82087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5464BFAC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381A012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58AAFC9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32A87137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06B21C1A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008F04C3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14:paraId="09B6689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35D61DDF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7244B840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515D632A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125566E5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79ECBCC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0A121182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72365029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28AE2DF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3D26BE0A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60E5643E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715909D3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14:paraId="7FDACB0D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07ACA50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05443918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254EF3A2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53B4716D" w14:textId="77777777" w:rsidTr="005A4BEF">
        <w:trPr>
          <w:jc w:val="center"/>
        </w:trPr>
        <w:tc>
          <w:tcPr>
            <w:tcW w:w="493" w:type="pct"/>
            <w:vMerge/>
          </w:tcPr>
          <w:p w14:paraId="5B4388EC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48E89CE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1ED720B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3E0F7A3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72D0EA2B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</w:tbl>
    <w:p w14:paraId="4C703B89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8A8E7EA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2D5BA1F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14:paraId="6C52275A" w14:textId="77777777"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r w:rsidRPr="00547320">
        <w:rPr>
          <w:rFonts w:ascii="Times New Roman" w:eastAsia="宋体" w:hAnsi="Times New Roman" w:cs="Times New Roman"/>
          <w:szCs w:val="21"/>
        </w:rPr>
        <w:t>围护结构防结露验算报告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6BC9DB6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351DCD34" w14:textId="77777777" w:rsidTr="008F6E77">
        <w:trPr>
          <w:trHeight w:val="2634"/>
          <w:jc w:val="center"/>
        </w:trPr>
        <w:tc>
          <w:tcPr>
            <w:tcW w:w="9356" w:type="dxa"/>
          </w:tcPr>
          <w:p w14:paraId="2CFB05E4" w14:textId="77777777" w:rsidR="002B2B7C" w:rsidRPr="00547320" w:rsidRDefault="002B2B7C" w:rsidP="005A4BEF">
            <w:pPr>
              <w:rPr>
                <w:szCs w:val="21"/>
              </w:rPr>
            </w:pPr>
          </w:p>
        </w:tc>
      </w:tr>
    </w:tbl>
    <w:p w14:paraId="5356016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356E" w14:textId="77777777" w:rsidR="009107BF" w:rsidRDefault="009107BF" w:rsidP="002B2B7C">
      <w:r>
        <w:separator/>
      </w:r>
    </w:p>
  </w:endnote>
  <w:endnote w:type="continuationSeparator" w:id="0">
    <w:p w14:paraId="0C42FAB3" w14:textId="77777777" w:rsidR="009107BF" w:rsidRDefault="009107BF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C36F0" w14:textId="77777777" w:rsidR="009107BF" w:rsidRDefault="009107BF" w:rsidP="002B2B7C">
      <w:r>
        <w:separator/>
      </w:r>
    </w:p>
  </w:footnote>
  <w:footnote w:type="continuationSeparator" w:id="0">
    <w:p w14:paraId="02630CF3" w14:textId="77777777" w:rsidR="009107BF" w:rsidRDefault="009107BF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794480"/>
    <w:rsid w:val="008F6E77"/>
    <w:rsid w:val="009107BF"/>
    <w:rsid w:val="00925170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91EBB"/>
  <w15:chartTrackingRefBased/>
  <w15:docId w15:val="{69ADF07E-D412-4F53-858B-C1B0369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B7C"/>
    <w:rPr>
      <w:sz w:val="18"/>
      <w:szCs w:val="18"/>
    </w:rPr>
  </w:style>
  <w:style w:type="character" w:customStyle="1" w:styleId="40">
    <w:name w:val="标题 4 字符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8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8">
    <w:name w:val="Table Grid"/>
    <w:basedOn w:val="a1"/>
    <w:uiPriority w:val="39"/>
    <w:rsid w:val="002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6</cp:revision>
  <dcterms:created xsi:type="dcterms:W3CDTF">2019-07-12T07:50:00Z</dcterms:created>
  <dcterms:modified xsi:type="dcterms:W3CDTF">2023-03-05T14:40:00Z</dcterms:modified>
</cp:coreProperties>
</file>