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CCB1" w14:textId="77777777" w:rsidR="00ED033A" w:rsidRPr="00343CEA" w:rsidRDefault="00ED033A" w:rsidP="00ED033A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>7.2.1</w:t>
      </w:r>
      <w:r w:rsidRPr="002A7ED7">
        <w:rPr>
          <w:rFonts w:hint="eastAsia"/>
          <w:sz w:val="24"/>
          <w:szCs w:val="40"/>
        </w:rPr>
        <w:t>5</w:t>
      </w:r>
      <w:r>
        <w:rPr>
          <w:rFonts w:hint="eastAsia"/>
          <w:sz w:val="24"/>
          <w:szCs w:val="40"/>
        </w:rPr>
        <w:t>合理选用建筑结构材料与构件。（</w:t>
      </w:r>
      <w:r w:rsidRPr="002A7ED7">
        <w:rPr>
          <w:sz w:val="24"/>
          <w:szCs w:val="40"/>
        </w:rPr>
        <w:t>1</w:t>
      </w:r>
      <w:r w:rsidRPr="002A7ED7">
        <w:rPr>
          <w:rFonts w:hint="eastAsia"/>
          <w:sz w:val="24"/>
          <w:szCs w:val="40"/>
        </w:rPr>
        <w:t>0</w:t>
      </w:r>
      <w:r>
        <w:rPr>
          <w:rFonts w:hint="eastAsia"/>
          <w:sz w:val="24"/>
          <w:szCs w:val="40"/>
        </w:rPr>
        <w:t>分</w:t>
      </w:r>
      <w:r w:rsidRPr="002A7ED7">
        <w:rPr>
          <w:rFonts w:hint="eastAsia"/>
          <w:sz w:val="24"/>
          <w:szCs w:val="40"/>
        </w:rPr>
        <w:t>）</w:t>
      </w:r>
    </w:p>
    <w:p w14:paraId="616A7FF6" w14:textId="77777777" w:rsidR="00ED033A" w:rsidRDefault="00ED033A" w:rsidP="00ED03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p w14:paraId="4DBBDC27" w14:textId="77777777" w:rsidR="00ED033A" w:rsidRPr="001F6352" w:rsidRDefault="00ED033A" w:rsidP="00ED033A">
      <w:pPr>
        <w:pStyle w:val="a9"/>
        <w:numPr>
          <w:ilvl w:val="0"/>
          <w:numId w:val="2"/>
        </w:numPr>
        <w:spacing w:line="288" w:lineRule="auto"/>
        <w:ind w:firstLineChars="0"/>
        <w:rPr>
          <w:b/>
        </w:rPr>
      </w:pPr>
      <w:r w:rsidRPr="001F6352">
        <w:rPr>
          <w:rFonts w:ascii="宋体" w:hAnsi="宋体" w:hint="eastAsia"/>
          <w:b/>
          <w:bCs/>
          <w:lang w:val="zh-CN"/>
        </w:rPr>
        <w:t>混凝土</w:t>
      </w:r>
      <w:r w:rsidRPr="001F6352">
        <w:rPr>
          <w:rFonts w:ascii="宋体" w:hAnsi="宋体"/>
          <w:b/>
          <w:bCs/>
          <w:lang w:val="zh-CN"/>
        </w:rPr>
        <w:t>结构</w:t>
      </w:r>
    </w:p>
    <w:tbl>
      <w:tblPr>
        <w:tblStyle w:val="a7"/>
        <w:tblW w:w="7959" w:type="dxa"/>
        <w:jc w:val="center"/>
        <w:tblLook w:val="04A0" w:firstRow="1" w:lastRow="0" w:firstColumn="1" w:lastColumn="0" w:noHBand="0" w:noVBand="1"/>
      </w:tblPr>
      <w:tblGrid>
        <w:gridCol w:w="834"/>
        <w:gridCol w:w="4252"/>
        <w:gridCol w:w="1545"/>
        <w:gridCol w:w="1328"/>
      </w:tblGrid>
      <w:tr w:rsidR="00ED033A" w:rsidRPr="00B4060C" w14:paraId="67ECAFA3" w14:textId="77777777" w:rsidTr="005A4BEF">
        <w:trPr>
          <w:trHeight w:val="285"/>
          <w:jc w:val="center"/>
        </w:trPr>
        <w:tc>
          <w:tcPr>
            <w:tcW w:w="834" w:type="dxa"/>
          </w:tcPr>
          <w:p w14:paraId="3AF9B190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序号</w:t>
            </w:r>
          </w:p>
        </w:tc>
        <w:tc>
          <w:tcPr>
            <w:tcW w:w="4252" w:type="dxa"/>
          </w:tcPr>
          <w:p w14:paraId="181DC2A6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评价内容</w:t>
            </w:r>
          </w:p>
        </w:tc>
        <w:tc>
          <w:tcPr>
            <w:tcW w:w="1545" w:type="dxa"/>
          </w:tcPr>
          <w:p w14:paraId="48C10BE8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评价分值</w:t>
            </w:r>
          </w:p>
        </w:tc>
        <w:tc>
          <w:tcPr>
            <w:tcW w:w="1328" w:type="dxa"/>
          </w:tcPr>
          <w:p w14:paraId="30F2A690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自评得分</w:t>
            </w:r>
          </w:p>
        </w:tc>
      </w:tr>
      <w:tr w:rsidR="00ED033A" w:rsidRPr="00B4060C" w14:paraId="590BF784" w14:textId="77777777" w:rsidTr="005A4BEF">
        <w:trPr>
          <w:trHeight w:val="506"/>
          <w:jc w:val="center"/>
        </w:trPr>
        <w:tc>
          <w:tcPr>
            <w:tcW w:w="834" w:type="dxa"/>
            <w:vAlign w:val="center"/>
          </w:tcPr>
          <w:p w14:paraId="7E1AEB6F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14:paraId="69C6FEC1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bookmarkStart w:id="0" w:name="_Toc9944809"/>
            <w:bookmarkStart w:id="1" w:name="_Toc9945089"/>
            <w:bookmarkStart w:id="2" w:name="_Toc9945233"/>
            <w:bookmarkStart w:id="3" w:name="_Toc9945375"/>
            <w:bookmarkStart w:id="4" w:name="_Toc9945516"/>
            <w:r w:rsidRPr="001F6352">
              <w:rPr>
                <w:rFonts w:ascii="Times New Roman" w:eastAsiaTheme="majorEastAsia" w:hAnsi="Times New Roman" w:cs="Times New Roman"/>
                <w:szCs w:val="21"/>
              </w:rPr>
              <w:t>400MPa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级及以上强度等级钢筋应用比例达到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85%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545" w:type="dxa"/>
            <w:vAlign w:val="center"/>
          </w:tcPr>
          <w:p w14:paraId="12280EA7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41487944"/>
            <w:placeholder>
              <w:docPart w:val="04E0A7B7DC984E77961CF6129A533449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25C6DCA9" w14:textId="6FE974F0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A304F1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ED033A" w:rsidRPr="00B4060C" w14:paraId="4F1DC5A7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3B235EAA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56F3862F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混凝土竖向承重结构采用强度等级不小于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C50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混凝土用量占竖向承重结构中混凝土总量的比例达到</w:t>
            </w:r>
            <w:r w:rsidRPr="001F6352">
              <w:rPr>
                <w:rFonts w:ascii="Times New Roman" w:eastAsiaTheme="majorEastAsia" w:hAnsi="Times New Roman" w:cs="Times New Roman"/>
                <w:szCs w:val="21"/>
              </w:rPr>
              <w:t>50%</w:t>
            </w:r>
          </w:p>
        </w:tc>
        <w:tc>
          <w:tcPr>
            <w:tcW w:w="1545" w:type="dxa"/>
            <w:vAlign w:val="center"/>
          </w:tcPr>
          <w:p w14:paraId="576F9E87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44681341"/>
            <w:placeholder>
              <w:docPart w:val="0330C10020B64C7587831081A83924D5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702178A2" w14:textId="6A380AD4" w:rsidR="00ED033A" w:rsidRPr="001F6352" w:rsidRDefault="00A304F1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ED033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B4060C" w14:paraId="2E38D90A" w14:textId="77777777" w:rsidTr="005A4BEF">
        <w:trPr>
          <w:trHeight w:val="298"/>
          <w:jc w:val="center"/>
        </w:trPr>
        <w:tc>
          <w:tcPr>
            <w:tcW w:w="5086" w:type="dxa"/>
            <w:gridSpan w:val="2"/>
          </w:tcPr>
          <w:p w14:paraId="44347999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45" w:type="dxa"/>
            <w:vAlign w:val="center"/>
          </w:tcPr>
          <w:p w14:paraId="2C29CBEF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88181669"/>
            <w:placeholder>
              <w:docPart w:val="8888185DA6934D51A3E2FBFD08CA91F7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5A815222" w14:textId="58F3384B" w:rsidR="00ED033A" w:rsidRPr="001F6352" w:rsidRDefault="00A304F1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ED033A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5EB23AE" w14:textId="77777777" w:rsidR="00ED033A" w:rsidRPr="001F6352" w:rsidRDefault="00ED033A" w:rsidP="00ED033A">
      <w:pPr>
        <w:pStyle w:val="a9"/>
        <w:numPr>
          <w:ilvl w:val="0"/>
          <w:numId w:val="1"/>
        </w:numPr>
        <w:spacing w:line="288" w:lineRule="auto"/>
        <w:ind w:firstLineChars="0"/>
        <w:rPr>
          <w:b/>
        </w:rPr>
      </w:pPr>
      <w:r w:rsidRPr="001F6352">
        <w:rPr>
          <w:rFonts w:ascii="宋体" w:hAnsi="宋体" w:hint="eastAsia"/>
          <w:b/>
          <w:bCs/>
          <w:lang w:val="zh-CN"/>
        </w:rPr>
        <w:t>钢</w:t>
      </w:r>
      <w:r w:rsidRPr="001F6352">
        <w:rPr>
          <w:rFonts w:ascii="宋体" w:hAnsi="宋体"/>
          <w:b/>
          <w:bCs/>
          <w:lang w:val="zh-CN"/>
        </w:rPr>
        <w:t>结构</w:t>
      </w:r>
    </w:p>
    <w:tbl>
      <w:tblPr>
        <w:tblStyle w:val="a7"/>
        <w:tblW w:w="7959" w:type="dxa"/>
        <w:jc w:val="center"/>
        <w:tblLook w:val="04A0" w:firstRow="1" w:lastRow="0" w:firstColumn="1" w:lastColumn="0" w:noHBand="0" w:noVBand="1"/>
      </w:tblPr>
      <w:tblGrid>
        <w:gridCol w:w="834"/>
        <w:gridCol w:w="4252"/>
        <w:gridCol w:w="1545"/>
        <w:gridCol w:w="1328"/>
      </w:tblGrid>
      <w:tr w:rsidR="00ED033A" w:rsidRPr="001F6352" w14:paraId="33EF347F" w14:textId="77777777" w:rsidTr="005A4BEF">
        <w:trPr>
          <w:trHeight w:val="285"/>
          <w:jc w:val="center"/>
        </w:trPr>
        <w:tc>
          <w:tcPr>
            <w:tcW w:w="834" w:type="dxa"/>
          </w:tcPr>
          <w:p w14:paraId="38C4BC41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序号</w:t>
            </w:r>
          </w:p>
        </w:tc>
        <w:tc>
          <w:tcPr>
            <w:tcW w:w="4252" w:type="dxa"/>
          </w:tcPr>
          <w:p w14:paraId="6E76CE9F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评价内容</w:t>
            </w:r>
          </w:p>
        </w:tc>
        <w:tc>
          <w:tcPr>
            <w:tcW w:w="1545" w:type="dxa"/>
          </w:tcPr>
          <w:p w14:paraId="5EE18EC3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评价分值</w:t>
            </w:r>
          </w:p>
        </w:tc>
        <w:tc>
          <w:tcPr>
            <w:tcW w:w="1328" w:type="dxa"/>
          </w:tcPr>
          <w:p w14:paraId="0E2EC95A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自评得分</w:t>
            </w:r>
          </w:p>
        </w:tc>
      </w:tr>
      <w:tr w:rsidR="00ED033A" w:rsidRPr="001F6352" w14:paraId="612C2495" w14:textId="77777777" w:rsidTr="005A4BEF">
        <w:trPr>
          <w:trHeight w:val="506"/>
          <w:jc w:val="center"/>
        </w:trPr>
        <w:tc>
          <w:tcPr>
            <w:tcW w:w="834" w:type="dxa"/>
            <w:vMerge w:val="restart"/>
            <w:vAlign w:val="center"/>
          </w:tcPr>
          <w:p w14:paraId="7ABDCBD1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14:paraId="5E410F67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</w:rPr>
              <w:t>Q345</w:t>
            </w:r>
            <w:r w:rsidRPr="001F6352">
              <w:rPr>
                <w:rFonts w:ascii="Times New Roman" w:hAnsi="Times New Roman" w:cs="Times New Roman"/>
              </w:rPr>
              <w:t>及以上高强钢材用量占钢材总量的比例达到</w:t>
            </w:r>
            <w:r w:rsidRPr="001F635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45" w:type="dxa"/>
          </w:tcPr>
          <w:p w14:paraId="00F8D3A4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4015472"/>
            <w:placeholder>
              <w:docPart w:val="3ECAD2FFBEC145EC8F89E1CC9F5089EF"/>
            </w:placeholder>
            <w:text/>
          </w:sdtPr>
          <w:sdtContent>
            <w:tc>
              <w:tcPr>
                <w:tcW w:w="1328" w:type="dxa"/>
                <w:vMerge w:val="restart"/>
                <w:vAlign w:val="center"/>
              </w:tcPr>
              <w:p w14:paraId="64DBD94C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54AE5427" w14:textId="77777777" w:rsidTr="005A4BEF">
        <w:trPr>
          <w:trHeight w:val="298"/>
          <w:jc w:val="center"/>
        </w:trPr>
        <w:tc>
          <w:tcPr>
            <w:tcW w:w="834" w:type="dxa"/>
            <w:vMerge/>
            <w:vAlign w:val="center"/>
          </w:tcPr>
          <w:p w14:paraId="7584439D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E22D5EB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</w:rPr>
              <w:t>Q345</w:t>
            </w:r>
            <w:r w:rsidRPr="001F6352">
              <w:rPr>
                <w:rFonts w:ascii="Times New Roman" w:hAnsi="Times New Roman" w:cs="Times New Roman"/>
              </w:rPr>
              <w:t>及以上高强钢材用量占钢材总量的比例达到</w:t>
            </w:r>
            <w:r w:rsidRPr="001F635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545" w:type="dxa"/>
          </w:tcPr>
          <w:p w14:paraId="49758A30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tc>
          <w:tcPr>
            <w:tcW w:w="1328" w:type="dxa"/>
            <w:vMerge/>
            <w:vAlign w:val="center"/>
          </w:tcPr>
          <w:p w14:paraId="3D4329FB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</w:p>
        </w:tc>
      </w:tr>
      <w:tr w:rsidR="00ED033A" w:rsidRPr="001F6352" w14:paraId="2E7E1D89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3EDF516E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1843CD11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  <w:lang w:val="zh-CN"/>
              </w:rPr>
              <w:t>螺栓连接等非现场焊接节点占现场全部连接、拼接节点的数量比例达到</w:t>
            </w:r>
            <w:r w:rsidRPr="001F6352">
              <w:rPr>
                <w:rFonts w:ascii="Times New Roman" w:hAnsi="Times New Roman" w:cs="Times New Roman"/>
                <w:lang w:val="zh-CN"/>
              </w:rPr>
              <w:t>50%</w:t>
            </w:r>
          </w:p>
        </w:tc>
        <w:tc>
          <w:tcPr>
            <w:tcW w:w="1545" w:type="dxa"/>
          </w:tcPr>
          <w:p w14:paraId="7C1ED26C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65715873"/>
            <w:placeholder>
              <w:docPart w:val="56F08561968A4DCF83C085237B10AD89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457B83DA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03CDBF78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373FD45B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4252" w:type="dxa"/>
            <w:vAlign w:val="center"/>
          </w:tcPr>
          <w:p w14:paraId="26C27AC1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采用施工时免支撑的楼层面板</w:t>
            </w:r>
          </w:p>
        </w:tc>
        <w:tc>
          <w:tcPr>
            <w:tcW w:w="1545" w:type="dxa"/>
          </w:tcPr>
          <w:p w14:paraId="0DEC13D6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31870925"/>
            <w:placeholder>
              <w:docPart w:val="E43A6334CB554C1785933552FAEFBB37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34C1A46D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4BA65694" w14:textId="77777777" w:rsidTr="005A4BEF">
        <w:trPr>
          <w:trHeight w:val="298"/>
          <w:jc w:val="center"/>
        </w:trPr>
        <w:tc>
          <w:tcPr>
            <w:tcW w:w="5086" w:type="dxa"/>
            <w:gridSpan w:val="2"/>
          </w:tcPr>
          <w:p w14:paraId="07371838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45" w:type="dxa"/>
            <w:vAlign w:val="center"/>
          </w:tcPr>
          <w:p w14:paraId="67A8C39B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20296037"/>
            <w:placeholder>
              <w:docPart w:val="3F537E20723E46A19A935D6DD2735F34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5064F20A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75449A7" w14:textId="77777777" w:rsidR="00ED033A" w:rsidRPr="001F6352" w:rsidRDefault="00ED033A" w:rsidP="00ED033A">
      <w:pPr>
        <w:pStyle w:val="a9"/>
        <w:numPr>
          <w:ilvl w:val="0"/>
          <w:numId w:val="1"/>
        </w:numPr>
        <w:spacing w:line="288" w:lineRule="auto"/>
        <w:ind w:firstLineChars="0"/>
        <w:rPr>
          <w:b/>
        </w:rPr>
      </w:pPr>
      <w:r w:rsidRPr="001F6352">
        <w:rPr>
          <w:rFonts w:ascii="宋体" w:hAnsi="宋体" w:hint="eastAsia"/>
          <w:b/>
          <w:bCs/>
          <w:lang w:val="zh-CN"/>
        </w:rPr>
        <w:t>混合</w:t>
      </w:r>
      <w:r w:rsidRPr="001F6352">
        <w:rPr>
          <w:rFonts w:ascii="宋体" w:hAnsi="宋体"/>
          <w:b/>
          <w:bCs/>
          <w:lang w:val="zh-CN"/>
        </w:rPr>
        <w:t>结构</w:t>
      </w:r>
    </w:p>
    <w:tbl>
      <w:tblPr>
        <w:tblStyle w:val="a7"/>
        <w:tblW w:w="7959" w:type="dxa"/>
        <w:jc w:val="center"/>
        <w:tblLook w:val="04A0" w:firstRow="1" w:lastRow="0" w:firstColumn="1" w:lastColumn="0" w:noHBand="0" w:noVBand="1"/>
      </w:tblPr>
      <w:tblGrid>
        <w:gridCol w:w="834"/>
        <w:gridCol w:w="4252"/>
        <w:gridCol w:w="1545"/>
        <w:gridCol w:w="1328"/>
      </w:tblGrid>
      <w:tr w:rsidR="00ED033A" w:rsidRPr="001F6352" w14:paraId="396A5673" w14:textId="77777777" w:rsidTr="005A4BEF">
        <w:trPr>
          <w:trHeight w:val="285"/>
          <w:jc w:val="center"/>
        </w:trPr>
        <w:tc>
          <w:tcPr>
            <w:tcW w:w="834" w:type="dxa"/>
          </w:tcPr>
          <w:p w14:paraId="079A5600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序号</w:t>
            </w:r>
          </w:p>
        </w:tc>
        <w:tc>
          <w:tcPr>
            <w:tcW w:w="4252" w:type="dxa"/>
          </w:tcPr>
          <w:p w14:paraId="46E1F8AB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评价内容</w:t>
            </w:r>
          </w:p>
        </w:tc>
        <w:tc>
          <w:tcPr>
            <w:tcW w:w="1545" w:type="dxa"/>
          </w:tcPr>
          <w:p w14:paraId="660D9A93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评价分值</w:t>
            </w:r>
          </w:p>
        </w:tc>
        <w:tc>
          <w:tcPr>
            <w:tcW w:w="1328" w:type="dxa"/>
          </w:tcPr>
          <w:p w14:paraId="32EFED2B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自评得分</w:t>
            </w:r>
          </w:p>
        </w:tc>
      </w:tr>
      <w:tr w:rsidR="00ED033A" w:rsidRPr="001F6352" w14:paraId="0222BEBF" w14:textId="77777777" w:rsidTr="005A4BEF">
        <w:trPr>
          <w:trHeight w:val="506"/>
          <w:jc w:val="center"/>
        </w:trPr>
        <w:tc>
          <w:tcPr>
            <w:tcW w:w="834" w:type="dxa"/>
            <w:vAlign w:val="center"/>
          </w:tcPr>
          <w:p w14:paraId="3F834CB9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14:paraId="2B2331F8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混凝土结构部分</w:t>
            </w:r>
          </w:p>
        </w:tc>
        <w:tc>
          <w:tcPr>
            <w:tcW w:w="1545" w:type="dxa"/>
          </w:tcPr>
          <w:p w14:paraId="0040CBFE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84701154"/>
            <w:placeholder>
              <w:docPart w:val="EEE3CA1DC25149AA94526C709C74D1E7"/>
            </w:placeholder>
            <w:text/>
          </w:sdtPr>
          <w:sdtContent>
            <w:tc>
              <w:tcPr>
                <w:tcW w:w="1328" w:type="dxa"/>
              </w:tcPr>
              <w:p w14:paraId="50DE7B08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6D7A8F3A" w14:textId="77777777" w:rsidTr="005A4BEF">
        <w:trPr>
          <w:trHeight w:val="298"/>
          <w:jc w:val="center"/>
        </w:trPr>
        <w:tc>
          <w:tcPr>
            <w:tcW w:w="834" w:type="dxa"/>
            <w:vAlign w:val="center"/>
          </w:tcPr>
          <w:p w14:paraId="09FC6946" w14:textId="77777777" w:rsidR="00ED033A" w:rsidRPr="001F6352" w:rsidRDefault="00ED033A" w:rsidP="005A4BEF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F6352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335F6BA3" w14:textId="77777777" w:rsidR="00ED033A" w:rsidRPr="001F6352" w:rsidRDefault="00ED033A" w:rsidP="005A4BEF">
            <w:pPr>
              <w:rPr>
                <w:rFonts w:ascii="Times New Roman" w:eastAsiaTheme="majorEastAsia" w:hAnsi="Times New Roman" w:cs="Times New Roman"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钢结构部分</w:t>
            </w:r>
          </w:p>
        </w:tc>
        <w:tc>
          <w:tcPr>
            <w:tcW w:w="1545" w:type="dxa"/>
          </w:tcPr>
          <w:p w14:paraId="6EB12871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9694852"/>
            <w:placeholder>
              <w:docPart w:val="9C44029D13C84295854D5B61285659EC"/>
            </w:placeholder>
            <w:text/>
          </w:sdtPr>
          <w:sdtContent>
            <w:tc>
              <w:tcPr>
                <w:tcW w:w="1328" w:type="dxa"/>
              </w:tcPr>
              <w:p w14:paraId="1D6958A6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D033A" w:rsidRPr="001F6352" w14:paraId="1D8497F5" w14:textId="77777777" w:rsidTr="005A4BEF">
        <w:trPr>
          <w:trHeight w:val="298"/>
          <w:jc w:val="center"/>
        </w:trPr>
        <w:tc>
          <w:tcPr>
            <w:tcW w:w="5086" w:type="dxa"/>
            <w:gridSpan w:val="2"/>
          </w:tcPr>
          <w:p w14:paraId="11D58362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hAnsi="Times New Roman" w:cs="Times New Roman"/>
                <w:bCs/>
                <w:lang w:val="zh-CN"/>
              </w:rPr>
              <w:t>合计（取平均值）</w:t>
            </w:r>
          </w:p>
        </w:tc>
        <w:tc>
          <w:tcPr>
            <w:tcW w:w="1545" w:type="dxa"/>
            <w:vAlign w:val="center"/>
          </w:tcPr>
          <w:p w14:paraId="471DFBE0" w14:textId="77777777" w:rsidR="00ED033A" w:rsidRPr="001F6352" w:rsidRDefault="00ED033A" w:rsidP="005A4BEF">
            <w:pPr>
              <w:spacing w:line="288" w:lineRule="auto"/>
              <w:jc w:val="center"/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</w:pPr>
            <w:r w:rsidRPr="001F6352">
              <w:rPr>
                <w:rFonts w:ascii="Times New Roman" w:eastAsiaTheme="majorEastAsia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08644754"/>
            <w:placeholder>
              <w:docPart w:val="63F46ED8A8FE42DD906284B871363B33"/>
            </w:placeholder>
            <w:text/>
          </w:sdtPr>
          <w:sdtContent>
            <w:tc>
              <w:tcPr>
                <w:tcW w:w="1328" w:type="dxa"/>
                <w:vAlign w:val="center"/>
              </w:tcPr>
              <w:p w14:paraId="64549FD5" w14:textId="77777777" w:rsidR="00ED033A" w:rsidRPr="001F6352" w:rsidRDefault="00ED033A" w:rsidP="005A4BEF">
                <w:pPr>
                  <w:spacing w:line="288" w:lineRule="auto"/>
                  <w:jc w:val="center"/>
                  <w:rPr>
                    <w:rFonts w:ascii="Times New Roman" w:eastAsiaTheme="majorEastAsia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2C642DC" w14:textId="77777777" w:rsidR="00ED033A" w:rsidRPr="00547320" w:rsidRDefault="00ED033A" w:rsidP="00ED03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AFFB5E3" w14:textId="77777777" w:rsidR="00ED033A" w:rsidRPr="00547320" w:rsidRDefault="00ED033A" w:rsidP="00ED033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请简要说明建筑结构材料与构件的选用情况。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D033A" w:rsidRPr="00547320" w14:paraId="5F46CEE6" w14:textId="77777777" w:rsidTr="00EE6093">
        <w:trPr>
          <w:trHeight w:val="2634"/>
          <w:jc w:val="center"/>
        </w:trPr>
        <w:tc>
          <w:tcPr>
            <w:tcW w:w="9356" w:type="dxa"/>
          </w:tcPr>
          <w:p w14:paraId="0EF16F48" w14:textId="77777777" w:rsidR="00ED033A" w:rsidRPr="00EE6093" w:rsidRDefault="00ED033A" w:rsidP="005A4BEF">
            <w:pPr>
              <w:rPr>
                <w:szCs w:val="21"/>
              </w:rPr>
            </w:pPr>
          </w:p>
        </w:tc>
      </w:tr>
    </w:tbl>
    <w:p w14:paraId="3A7C2F86" w14:textId="77777777" w:rsidR="00ED033A" w:rsidRDefault="00ED033A" w:rsidP="00ED033A">
      <w:pPr>
        <w:spacing w:line="288" w:lineRule="auto"/>
        <w:rPr>
          <w:b/>
        </w:rPr>
      </w:pPr>
    </w:p>
    <w:p w14:paraId="4938014B" w14:textId="77777777" w:rsidR="00ED033A" w:rsidRDefault="00ED033A" w:rsidP="00ED033A">
      <w:pPr>
        <w:spacing w:line="288" w:lineRule="auto"/>
        <w:rPr>
          <w:b/>
        </w:rPr>
      </w:pPr>
    </w:p>
    <w:p w14:paraId="04967D61" w14:textId="77777777" w:rsidR="00ED033A" w:rsidRPr="00547320" w:rsidRDefault="00ED033A" w:rsidP="00ED03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lastRenderedPageBreak/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C54B1A1" w14:textId="77777777" w:rsidR="00ED033A" w:rsidRPr="00547320" w:rsidRDefault="00ED033A" w:rsidP="00ED03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82F3A96" w14:textId="77777777" w:rsidR="00ED033A" w:rsidRPr="00397117" w:rsidRDefault="00ED033A" w:rsidP="00ED033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）结构竣工图及设计说明；</w:t>
      </w:r>
    </w:p>
    <w:p w14:paraId="46E7892C" w14:textId="77777777" w:rsidR="00ED033A" w:rsidRPr="00397117" w:rsidRDefault="00ED033A" w:rsidP="00ED033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Pr="00397117">
        <w:rPr>
          <w:rFonts w:ascii="Times New Roman" w:eastAsiaTheme="majorEastAsia" w:hAnsi="Times New Roman" w:cs="Times New Roman" w:hint="eastAsia"/>
        </w:rPr>
        <w:t>高强钢筋、高强混凝土、高强钢材、螺栓连接点等材料用量比例计算书、材料决算清单；</w:t>
      </w:r>
    </w:p>
    <w:p w14:paraId="3B86406A" w14:textId="77777777" w:rsidR="00ED033A" w:rsidRDefault="00ED033A" w:rsidP="00ED033A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）与免支撑的楼板相关的施工记录文件。</w:t>
      </w:r>
    </w:p>
    <w:p w14:paraId="2861FDC6" w14:textId="77777777" w:rsidR="00ED033A" w:rsidRPr="00397117" w:rsidRDefault="00ED033A" w:rsidP="00ED033A">
      <w:pPr>
        <w:rPr>
          <w:rFonts w:ascii="Times New Roman" w:eastAsiaTheme="majorEastAsia" w:hAnsi="Times New Roman" w:cs="Times New Roman"/>
        </w:rPr>
      </w:pPr>
    </w:p>
    <w:p w14:paraId="5251518C" w14:textId="77777777" w:rsidR="00ED033A" w:rsidRPr="00547320" w:rsidRDefault="00ED033A" w:rsidP="00ED03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D033A" w:rsidRPr="00547320" w14:paraId="1541A532" w14:textId="77777777" w:rsidTr="00EE6093">
        <w:trPr>
          <w:trHeight w:val="2634"/>
          <w:jc w:val="center"/>
        </w:trPr>
        <w:tc>
          <w:tcPr>
            <w:tcW w:w="9356" w:type="dxa"/>
          </w:tcPr>
          <w:p w14:paraId="14B23FAE" w14:textId="77777777" w:rsidR="00ED033A" w:rsidRPr="00547320" w:rsidRDefault="00ED033A" w:rsidP="005A4BEF">
            <w:pPr>
              <w:rPr>
                <w:szCs w:val="21"/>
              </w:rPr>
            </w:pPr>
          </w:p>
        </w:tc>
      </w:tr>
    </w:tbl>
    <w:p w14:paraId="126B1E5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21B9" w14:textId="77777777" w:rsidR="00FE4546" w:rsidRDefault="00FE4546" w:rsidP="00ED033A">
      <w:r>
        <w:separator/>
      </w:r>
    </w:p>
  </w:endnote>
  <w:endnote w:type="continuationSeparator" w:id="0">
    <w:p w14:paraId="6D604F74" w14:textId="77777777" w:rsidR="00FE4546" w:rsidRDefault="00FE4546" w:rsidP="00ED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49DB" w14:textId="77777777" w:rsidR="00FE4546" w:rsidRDefault="00FE4546" w:rsidP="00ED033A">
      <w:r>
        <w:separator/>
      </w:r>
    </w:p>
  </w:footnote>
  <w:footnote w:type="continuationSeparator" w:id="0">
    <w:p w14:paraId="742C0823" w14:textId="77777777" w:rsidR="00FE4546" w:rsidRDefault="00FE4546" w:rsidP="00ED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013"/>
    <w:multiLevelType w:val="hybridMultilevel"/>
    <w:tmpl w:val="31643B80"/>
    <w:lvl w:ilvl="0" w:tplc="7B6C84C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仿宋_GB2312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32CA1"/>
    <w:multiLevelType w:val="hybridMultilevel"/>
    <w:tmpl w:val="C20E1B34"/>
    <w:lvl w:ilvl="0" w:tplc="985A2CD2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仿宋_GB2312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253577">
    <w:abstractNumId w:val="0"/>
  </w:num>
  <w:num w:numId="2" w16cid:durableId="31136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BF"/>
    <w:rsid w:val="00074A38"/>
    <w:rsid w:val="006B2454"/>
    <w:rsid w:val="00A304F1"/>
    <w:rsid w:val="00C401BF"/>
    <w:rsid w:val="00D74FC3"/>
    <w:rsid w:val="00ED033A"/>
    <w:rsid w:val="00EE6093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165F9"/>
  <w15:chartTrackingRefBased/>
  <w15:docId w15:val="{BF7E2E63-8971-47AC-94AE-C4A7C95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3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D033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33A"/>
    <w:rPr>
      <w:sz w:val="18"/>
      <w:szCs w:val="18"/>
    </w:rPr>
  </w:style>
  <w:style w:type="character" w:customStyle="1" w:styleId="40">
    <w:name w:val="标题 4 字符"/>
    <w:basedOn w:val="a0"/>
    <w:link w:val="4"/>
    <w:rsid w:val="00ED033A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ED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D033A"/>
    <w:rPr>
      <w:color w:val="808080"/>
    </w:rPr>
  </w:style>
  <w:style w:type="table" w:customStyle="1" w:styleId="1">
    <w:name w:val="网格型1"/>
    <w:basedOn w:val="a1"/>
    <w:next w:val="a7"/>
    <w:uiPriority w:val="59"/>
    <w:rsid w:val="00ED03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33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">
    <w:name w:val="样式1"/>
    <w:basedOn w:val="a0"/>
    <w:uiPriority w:val="1"/>
    <w:rsid w:val="00ED033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D033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0A7B7DC984E77961CF6129A5334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82BC60-D8AD-41A8-B370-874A894F1FED}"/>
      </w:docPartPr>
      <w:docPartBody>
        <w:p w:rsidR="00871570" w:rsidRDefault="00F534D1" w:rsidP="00F534D1">
          <w:pPr>
            <w:pStyle w:val="04E0A7B7DC984E77961CF6129A53344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330C10020B64C7587831081A83924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0CE12-DF42-47C4-A20C-062CC0CD8B6F}"/>
      </w:docPartPr>
      <w:docPartBody>
        <w:p w:rsidR="00871570" w:rsidRDefault="00F534D1" w:rsidP="00F534D1">
          <w:pPr>
            <w:pStyle w:val="0330C10020B64C7587831081A83924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88185DA6934D51A3E2FBFD08CA91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C79D23-5F1A-4820-BD68-8B2BF5C6327A}"/>
      </w:docPartPr>
      <w:docPartBody>
        <w:p w:rsidR="00871570" w:rsidRDefault="00F534D1" w:rsidP="00F534D1">
          <w:pPr>
            <w:pStyle w:val="8888185DA6934D51A3E2FBFD08CA91F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CAD2FFBEC145EC8F89E1CC9F5089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C2D377-D5A3-499B-923C-688B8B1E1A88}"/>
      </w:docPartPr>
      <w:docPartBody>
        <w:p w:rsidR="00871570" w:rsidRDefault="00F534D1" w:rsidP="00F534D1">
          <w:pPr>
            <w:pStyle w:val="3ECAD2FFBEC145EC8F89E1CC9F5089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F08561968A4DCF83C085237B10AD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9176F3-4A49-42C2-AB29-C38B731683EA}"/>
      </w:docPartPr>
      <w:docPartBody>
        <w:p w:rsidR="00871570" w:rsidRDefault="00F534D1" w:rsidP="00F534D1">
          <w:pPr>
            <w:pStyle w:val="56F08561968A4DCF83C085237B10AD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3A6334CB554C1785933552FAEFBB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E0D962-0E9A-47FA-B320-54D1B2C65C9D}"/>
      </w:docPartPr>
      <w:docPartBody>
        <w:p w:rsidR="00871570" w:rsidRDefault="00F534D1" w:rsidP="00F534D1">
          <w:pPr>
            <w:pStyle w:val="E43A6334CB554C1785933552FAEFBB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F537E20723E46A19A935D6DD2735F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919C22-9AA7-4493-BCD1-4427FDCFDB63}"/>
      </w:docPartPr>
      <w:docPartBody>
        <w:p w:rsidR="00871570" w:rsidRDefault="00F534D1" w:rsidP="00F534D1">
          <w:pPr>
            <w:pStyle w:val="3F537E20723E46A19A935D6DD2735F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E3CA1DC25149AA94526C709C74D1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858DDA-16E0-4611-B645-72CEA553B31A}"/>
      </w:docPartPr>
      <w:docPartBody>
        <w:p w:rsidR="00871570" w:rsidRDefault="00F534D1" w:rsidP="00F534D1">
          <w:pPr>
            <w:pStyle w:val="EEE3CA1DC25149AA94526C709C74D1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44029D13C84295854D5B61285659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F3D7B3-9B33-4C4F-ABDD-913846FA04EE}"/>
      </w:docPartPr>
      <w:docPartBody>
        <w:p w:rsidR="00871570" w:rsidRDefault="00F534D1" w:rsidP="00F534D1">
          <w:pPr>
            <w:pStyle w:val="9C44029D13C84295854D5B61285659E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3F46ED8A8FE42DD906284B871363B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7520E3-45FE-46DE-9F1A-A8A9688A1941}"/>
      </w:docPartPr>
      <w:docPartBody>
        <w:p w:rsidR="00871570" w:rsidRDefault="00F534D1" w:rsidP="00F534D1">
          <w:pPr>
            <w:pStyle w:val="63F46ED8A8FE42DD906284B871363B3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D1"/>
    <w:rsid w:val="007C593F"/>
    <w:rsid w:val="00871570"/>
    <w:rsid w:val="00A3543D"/>
    <w:rsid w:val="00D45EDA"/>
    <w:rsid w:val="00F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4D1"/>
    <w:rPr>
      <w:color w:val="808080"/>
    </w:rPr>
  </w:style>
  <w:style w:type="paragraph" w:customStyle="1" w:styleId="04E0A7B7DC984E77961CF6129A533449">
    <w:name w:val="04E0A7B7DC984E77961CF6129A533449"/>
    <w:rsid w:val="00F534D1"/>
    <w:pPr>
      <w:widowControl w:val="0"/>
      <w:jc w:val="both"/>
    </w:pPr>
  </w:style>
  <w:style w:type="paragraph" w:customStyle="1" w:styleId="0330C10020B64C7587831081A83924D5">
    <w:name w:val="0330C10020B64C7587831081A83924D5"/>
    <w:rsid w:val="00F534D1"/>
    <w:pPr>
      <w:widowControl w:val="0"/>
      <w:jc w:val="both"/>
    </w:pPr>
  </w:style>
  <w:style w:type="paragraph" w:customStyle="1" w:styleId="8888185DA6934D51A3E2FBFD08CA91F7">
    <w:name w:val="8888185DA6934D51A3E2FBFD08CA91F7"/>
    <w:rsid w:val="00F534D1"/>
    <w:pPr>
      <w:widowControl w:val="0"/>
      <w:jc w:val="both"/>
    </w:pPr>
  </w:style>
  <w:style w:type="paragraph" w:customStyle="1" w:styleId="3ECAD2FFBEC145EC8F89E1CC9F5089EF">
    <w:name w:val="3ECAD2FFBEC145EC8F89E1CC9F5089EF"/>
    <w:rsid w:val="00F534D1"/>
    <w:pPr>
      <w:widowControl w:val="0"/>
      <w:jc w:val="both"/>
    </w:pPr>
  </w:style>
  <w:style w:type="paragraph" w:customStyle="1" w:styleId="56F08561968A4DCF83C085237B10AD89">
    <w:name w:val="56F08561968A4DCF83C085237B10AD89"/>
    <w:rsid w:val="00F534D1"/>
    <w:pPr>
      <w:widowControl w:val="0"/>
      <w:jc w:val="both"/>
    </w:pPr>
  </w:style>
  <w:style w:type="paragraph" w:customStyle="1" w:styleId="E43A6334CB554C1785933552FAEFBB37">
    <w:name w:val="E43A6334CB554C1785933552FAEFBB37"/>
    <w:rsid w:val="00F534D1"/>
    <w:pPr>
      <w:widowControl w:val="0"/>
      <w:jc w:val="both"/>
    </w:pPr>
  </w:style>
  <w:style w:type="paragraph" w:customStyle="1" w:styleId="3F537E20723E46A19A935D6DD2735F34">
    <w:name w:val="3F537E20723E46A19A935D6DD2735F34"/>
    <w:rsid w:val="00F534D1"/>
    <w:pPr>
      <w:widowControl w:val="0"/>
      <w:jc w:val="both"/>
    </w:pPr>
  </w:style>
  <w:style w:type="paragraph" w:customStyle="1" w:styleId="EEE3CA1DC25149AA94526C709C74D1E7">
    <w:name w:val="EEE3CA1DC25149AA94526C709C74D1E7"/>
    <w:rsid w:val="00F534D1"/>
    <w:pPr>
      <w:widowControl w:val="0"/>
      <w:jc w:val="both"/>
    </w:pPr>
  </w:style>
  <w:style w:type="paragraph" w:customStyle="1" w:styleId="9C44029D13C84295854D5B61285659EC">
    <w:name w:val="9C44029D13C84295854D5B61285659EC"/>
    <w:rsid w:val="00F534D1"/>
    <w:pPr>
      <w:widowControl w:val="0"/>
      <w:jc w:val="both"/>
    </w:pPr>
  </w:style>
  <w:style w:type="paragraph" w:customStyle="1" w:styleId="63F46ED8A8FE42DD906284B871363B33">
    <w:name w:val="63F46ED8A8FE42DD906284B871363B33"/>
    <w:rsid w:val="00F534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2019-07-12T08:11:00Z</dcterms:created>
  <dcterms:modified xsi:type="dcterms:W3CDTF">2023-03-05T15:31:00Z</dcterms:modified>
</cp:coreProperties>
</file>