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E09" w:rsidRPr="002A7ED7" w:rsidRDefault="004D5E09" w:rsidP="004D5E09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8.2.3 </w:t>
      </w:r>
      <w:r w:rsidRPr="002A7ED7">
        <w:rPr>
          <w:rFonts w:hint="eastAsia"/>
          <w:sz w:val="24"/>
          <w:szCs w:val="40"/>
        </w:rPr>
        <w:t>充分利用场地空间设置绿化用地。（</w:t>
      </w:r>
      <w:r w:rsidRPr="002A7ED7">
        <w:rPr>
          <w:rFonts w:hint="eastAsia"/>
          <w:sz w:val="24"/>
          <w:szCs w:val="40"/>
        </w:rPr>
        <w:t>16</w:t>
      </w:r>
      <w:r w:rsidRPr="002A7ED7">
        <w:rPr>
          <w:rFonts w:hint="eastAsia"/>
          <w:sz w:val="24"/>
          <w:szCs w:val="40"/>
        </w:rPr>
        <w:t>分）</w:t>
      </w:r>
    </w:p>
    <w:p w:rsidR="004D5E09" w:rsidRDefault="004D5E09" w:rsidP="004D5E0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560"/>
        <w:gridCol w:w="1417"/>
        <w:gridCol w:w="1985"/>
        <w:gridCol w:w="1701"/>
        <w:gridCol w:w="1610"/>
      </w:tblGrid>
      <w:tr w:rsidR="004D5E09" w:rsidRPr="00D96A26" w:rsidTr="005A4BEF">
        <w:trPr>
          <w:trHeight w:val="284"/>
          <w:jc w:val="center"/>
        </w:trPr>
        <w:tc>
          <w:tcPr>
            <w:tcW w:w="904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610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 w:val="restart"/>
            <w:vAlign w:val="center"/>
          </w:tcPr>
          <w:p w:rsidR="004D5E09" w:rsidRPr="00D96A26" w:rsidRDefault="00000000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1729212818"/>
              </w:sdtPr>
              <w:sdtContent>
                <w:r w:rsidR="004D5E09" w:rsidRPr="00D96A26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</w:p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居建</w:t>
            </w: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绿地率</w:t>
            </w:r>
            <w:r w:rsidRPr="00D96A26">
              <w:rPr>
                <w:rFonts w:ascii="Times New Roman" w:hAnsi="Times New Roman" w:cs="Times New Roman"/>
                <w:szCs w:val="21"/>
              </w:rPr>
              <w:t>≥</w:t>
            </w:r>
            <w:r w:rsidRPr="00D96A26">
              <w:rPr>
                <w:rFonts w:ascii="Times New Roman" w:hAnsi="Times New Roman" w:cs="Times New Roman"/>
                <w:szCs w:val="21"/>
              </w:rPr>
              <w:t>规划指标</w:t>
            </w:r>
            <w:r w:rsidRPr="00D96A26">
              <w:rPr>
                <w:rFonts w:ascii="Times New Roman" w:hAnsi="Times New Roman" w:cs="Times New Roman"/>
                <w:szCs w:val="21"/>
              </w:rPr>
              <w:t>105%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24488557"/>
            <w:placeholder>
              <w:docPart w:val="17252DE30BD4420CA681995C04DB2F9C"/>
            </w:placeholder>
            <w:text/>
          </w:sdtPr>
          <w:sdtContent>
            <w:tc>
              <w:tcPr>
                <w:tcW w:w="1610" w:type="dxa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项目所在居住街坊内人均集中绿地面积</w:t>
            </w: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</w:p>
        </w:tc>
        <w:tc>
          <w:tcPr>
            <w:tcW w:w="1417" w:type="dxa"/>
            <w:vMerge w:val="restart"/>
            <w:vAlign w:val="center"/>
          </w:tcPr>
          <w:p w:rsidR="004D5E09" w:rsidRPr="00D96A26" w:rsidRDefault="00000000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618370268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1297182986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4D5E09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D5E09" w:rsidRPr="00D96A26">
              <w:rPr>
                <w:rFonts w:ascii="Times New Roman" w:hAnsi="Times New Roman" w:cs="Times New Roman"/>
                <w:szCs w:val="21"/>
              </w:rPr>
              <w:t>新区建设</w:t>
            </w: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04551305"/>
            <w:placeholder>
              <w:docPart w:val="9782FCA57811424F971E9C8D10380C7D"/>
            </w:placeholder>
            <w:text/>
          </w:sdtPr>
          <w:sdtContent>
            <w:tc>
              <w:tcPr>
                <w:tcW w:w="1610" w:type="dxa"/>
                <w:vMerge w:val="restart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0.50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szCs w:val="21"/>
              </w:rPr>
              <w:t>0.60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≥0.60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D5E09" w:rsidRPr="00D96A26" w:rsidRDefault="00000000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1358029450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194999539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4D5E09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D5E09" w:rsidRPr="00D96A26">
              <w:rPr>
                <w:rFonts w:ascii="Times New Roman" w:hAnsi="Times New Roman" w:cs="Times New Roman"/>
                <w:szCs w:val="21"/>
              </w:rPr>
              <w:t>旧区改造</w:t>
            </w: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0.35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53883686"/>
            <w:placeholder>
              <w:docPart w:val="32F32233E29A4E9498EF5A7BD8124A6F"/>
            </w:placeholder>
            <w:text/>
          </w:sdtPr>
          <w:sdtContent>
            <w:tc>
              <w:tcPr>
                <w:tcW w:w="1610" w:type="dxa"/>
                <w:vMerge w:val="restart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0.35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＜</w:t>
            </w:r>
            <w:r w:rsidRPr="00D96A26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i/>
                <w:szCs w:val="21"/>
              </w:rPr>
              <w:t>Ag</w:t>
            </w:r>
            <w:r w:rsidRPr="00D96A26">
              <w:rPr>
                <w:rFonts w:ascii="Times New Roman" w:hAnsi="Times New Roman" w:cs="Times New Roman"/>
                <w:szCs w:val="21"/>
              </w:rPr>
              <w:t>≥0.45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610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 w:val="restart"/>
            <w:vAlign w:val="center"/>
          </w:tcPr>
          <w:p w:rsidR="004D5E09" w:rsidRPr="00D96A26" w:rsidRDefault="00000000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291906840"/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808080"/>
                      <w:szCs w:val="21"/>
                    </w:rPr>
                    <w:id w:val="1074849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  <w:szCs w:val="21"/>
                        </w:rPr>
                        <w:id w:val="2120488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536240586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6A3C19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公建</w:t>
            </w: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绿地率</w:t>
            </w:r>
            <w:r w:rsidRPr="00D96A26">
              <w:rPr>
                <w:rFonts w:ascii="Times New Roman" w:hAnsi="Times New Roman" w:cs="Times New Roman"/>
                <w:szCs w:val="21"/>
              </w:rPr>
              <w:t>≥</w:t>
            </w:r>
            <w:r w:rsidRPr="00D96A26">
              <w:rPr>
                <w:rFonts w:ascii="Times New Roman" w:hAnsi="Times New Roman" w:cs="Times New Roman"/>
                <w:szCs w:val="21"/>
              </w:rPr>
              <w:t>规划指标</w:t>
            </w:r>
            <w:r w:rsidRPr="00D96A26">
              <w:rPr>
                <w:rFonts w:ascii="Times New Roman" w:hAnsi="Times New Roman" w:cs="Times New Roman"/>
                <w:szCs w:val="21"/>
              </w:rPr>
              <w:t>105%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25826926"/>
            <w:placeholder>
              <w:docPart w:val="1C2A891DDAE2442BAA7DF480488FF37E"/>
            </w:placeholder>
            <w:text/>
          </w:sdtPr>
          <w:sdtContent>
            <w:tc>
              <w:tcPr>
                <w:tcW w:w="1610" w:type="dxa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6A3C19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904" w:type="dxa"/>
            <w:vMerge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62" w:type="dxa"/>
            <w:gridSpan w:val="3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绿地向公众开放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55448638"/>
            <w:placeholder>
              <w:docPart w:val="D09ECB5EF7504495BFA2450270EFA61F"/>
            </w:placeholder>
            <w:text/>
          </w:sdtPr>
          <w:sdtContent>
            <w:tc>
              <w:tcPr>
                <w:tcW w:w="1610" w:type="dxa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6A3C19">
                  <w:rPr>
                    <w:rFonts w:ascii="Times New Roman" w:eastAsia="宋体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4D5E09" w:rsidRPr="00D96A26" w:rsidTr="005A4BEF">
        <w:trPr>
          <w:trHeight w:val="319"/>
          <w:jc w:val="center"/>
        </w:trPr>
        <w:tc>
          <w:tcPr>
            <w:tcW w:w="5866" w:type="dxa"/>
            <w:gridSpan w:val="4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701" w:type="dxa"/>
            <w:vAlign w:val="center"/>
          </w:tcPr>
          <w:p w:rsidR="004D5E09" w:rsidRPr="00D96A26" w:rsidRDefault="004D5E09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96A26">
              <w:rPr>
                <w:rFonts w:ascii="Times New Roman" w:hAnsi="Times New Roman" w:cs="Times New Roman"/>
                <w:szCs w:val="21"/>
              </w:rPr>
              <w:t>16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54116724"/>
            <w:placeholder>
              <w:docPart w:val="A5B20DE6A37649B4924DD5128B78AD30"/>
            </w:placeholder>
            <w:text/>
          </w:sdtPr>
          <w:sdtContent>
            <w:tc>
              <w:tcPr>
                <w:tcW w:w="1610" w:type="dxa"/>
                <w:vAlign w:val="center"/>
              </w:tcPr>
              <w:p w:rsidR="004D5E09" w:rsidRPr="00D96A26" w:rsidRDefault="004D5E09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6A3C19">
                  <w:rPr>
                    <w:rFonts w:ascii="Times New Roman" w:eastAsia="宋体" w:hAnsi="Times New Roman" w:cs="Times New Roman"/>
                    <w:szCs w:val="21"/>
                  </w:rPr>
                  <w:t>16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:rsidR="004D5E09" w:rsidRPr="00547320" w:rsidRDefault="004D5E09" w:rsidP="004D5E0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3469"/>
        <w:gridCol w:w="3829"/>
      </w:tblGrid>
      <w:tr w:rsidR="004D5E09" w:rsidTr="005A4BEF">
        <w:trPr>
          <w:trHeight w:val="334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项目类型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000000" w:rsidP="005A4BEF">
            <w:pPr>
              <w:jc w:val="center"/>
            </w:pPr>
            <w:sdt>
              <w:sdtPr>
                <w:rPr>
                  <w:kern w:val="0"/>
                </w:rPr>
                <w:id w:val="-828131450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29071888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4D5E09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D5E09">
              <w:rPr>
                <w:rFonts w:hint="eastAsia"/>
              </w:rPr>
              <w:t>居住建筑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000000" w:rsidP="005A4BEF">
            <w:pPr>
              <w:jc w:val="center"/>
              <w:rPr>
                <w:lang w:val="zh-CN"/>
              </w:rPr>
            </w:pPr>
            <w:sdt>
              <w:sdtPr>
                <w:rPr>
                  <w:kern w:val="0"/>
                </w:rPr>
                <w:id w:val="-1195776306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2003191440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4D5E09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4D5E09">
              <w:rPr>
                <w:rFonts w:hint="eastAsia"/>
                <w:lang w:val="zh-CN"/>
              </w:rPr>
              <w:t>公共建筑</w:t>
            </w:r>
          </w:p>
        </w:tc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绿地面积（</w:t>
            </w:r>
            <w:r w:rsidRPr="00030A51">
              <w:rPr>
                <w:rFonts w:hint="eastAsia"/>
                <w:lang w:val="zh-CN"/>
              </w:rPr>
              <w:t>m</w:t>
            </w:r>
            <w:r w:rsidRPr="00030A51">
              <w:rPr>
                <w:rFonts w:hint="eastAsia"/>
                <w:vertAlign w:val="superscript"/>
                <w:lang w:val="zh-CN"/>
              </w:rPr>
              <w:t>2</w:t>
            </w:r>
            <w:r w:rsidRPr="00030A51">
              <w:rPr>
                <w:rFonts w:hint="eastAsia"/>
                <w:lang w:val="zh-CN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68582559"/>
            <w:placeholder>
              <w:docPart w:val="DD363B2324874A98B642DEAE4481819D"/>
            </w:placeholder>
            <w:text/>
          </w:sdtPr>
          <w:sdtContent>
            <w:tc>
              <w:tcPr>
                <w:tcW w:w="3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80543016"/>
            <w:placeholder>
              <w:docPart w:val="0EADE15CC9694C58865C9784C72727D7"/>
            </w:placeholder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用地面积（</w:t>
            </w:r>
            <w:r w:rsidRPr="00030A51">
              <w:rPr>
                <w:rFonts w:hint="eastAsia"/>
                <w:lang w:val="zh-CN"/>
              </w:rPr>
              <w:t>m</w:t>
            </w:r>
            <w:r w:rsidRPr="00030A51">
              <w:rPr>
                <w:rFonts w:hint="eastAsia"/>
                <w:vertAlign w:val="superscript"/>
                <w:lang w:val="zh-CN"/>
              </w:rPr>
              <w:t>2</w:t>
            </w:r>
            <w:r w:rsidRPr="00030A51">
              <w:rPr>
                <w:rFonts w:hint="eastAsia"/>
                <w:lang w:val="zh-CN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94458525"/>
            <w:placeholder>
              <w:docPart w:val="44C891BD2307470B96CD36C664FDB994"/>
            </w:placeholder>
            <w:text/>
          </w:sdtPr>
          <w:sdtContent>
            <w:tc>
              <w:tcPr>
                <w:tcW w:w="3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51804342"/>
            <w:placeholder>
              <w:docPart w:val="119E647B4C304F3981D63B14B0E54A81"/>
            </w:placeholder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绿地率（</w:t>
            </w:r>
            <w:r w:rsidRPr="00030A51">
              <w:rPr>
                <w:rFonts w:hint="eastAsia"/>
                <w:lang w:val="zh-CN"/>
              </w:rPr>
              <w:t>%</w:t>
            </w:r>
            <w:r w:rsidRPr="00030A51">
              <w:rPr>
                <w:rFonts w:hint="eastAsia"/>
                <w:lang w:val="zh-CN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90217755"/>
            <w:placeholder>
              <w:docPart w:val="BAFFBD4597794E8FB0D225B3E198D505"/>
            </w:placeholder>
            <w:text/>
          </w:sdtPr>
          <w:sdtContent>
            <w:tc>
              <w:tcPr>
                <w:tcW w:w="3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00041110"/>
            <w:placeholder>
              <w:docPart w:val="E9146F6FA7BD40F7AB73CE092EB6D484"/>
            </w:placeholder>
            <w:text/>
          </w:sdtPr>
          <w:sdtContent>
            <w:tc>
              <w:tcPr>
                <w:tcW w:w="3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5E09" w:rsidRDefault="004D5E09" w:rsidP="005A4BEF">
                <w:pPr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D5E09" w:rsidTr="005A4BEF">
        <w:trPr>
          <w:trHeight w:val="329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其他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Default="004D5E09" w:rsidP="005A4BEF">
            <w:pPr>
              <w:jc w:val="center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总公共绿地面积</w:t>
            </w:r>
            <w:sdt>
              <w:sdtPr>
                <w:rPr>
                  <w:kern w:val="0"/>
                  <w:u w:val="single"/>
                </w:rPr>
                <w:id w:val="-1820182600"/>
              </w:sdtPr>
              <w:sdtContent>
                <w:r>
                  <w:rPr>
                    <w:kern w:val="0"/>
                    <w:u w:val="single"/>
                  </w:rPr>
                  <w:t xml:space="preserve">      </w:t>
                </w:r>
              </w:sdtContent>
            </w:sdt>
            <w:r w:rsidRPr="00030A51">
              <w:rPr>
                <w:rFonts w:hint="eastAsia"/>
                <w:lang w:val="zh-CN"/>
              </w:rPr>
              <w:t>m</w:t>
            </w:r>
            <w:r w:rsidRPr="00030A51">
              <w:rPr>
                <w:rFonts w:hint="eastAsia"/>
                <w:vertAlign w:val="superscript"/>
                <w:lang w:val="zh-CN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09" w:rsidRPr="00030A51" w:rsidRDefault="004D5E09" w:rsidP="005A4BEF">
            <w:pPr>
              <w:jc w:val="left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绿地是否向社会公众开放：</w:t>
            </w:r>
            <w:sdt>
              <w:sdtPr>
                <w:rPr>
                  <w:rFonts w:hint="eastAsia"/>
                  <w:sz w:val="28"/>
                </w:rPr>
                <w:id w:val="-1658756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Pr="00030A51">
              <w:rPr>
                <w:rFonts w:hint="eastAsia"/>
                <w:lang w:val="zh-CN"/>
              </w:rPr>
              <w:t>是</w:t>
            </w:r>
            <w:r w:rsidRPr="00030A51">
              <w:rPr>
                <w:lang w:val="zh-CN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11434969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Pr="00030A51">
              <w:rPr>
                <w:rFonts w:hint="eastAsia"/>
                <w:lang w:val="zh-CN"/>
              </w:rPr>
              <w:t>否</w:t>
            </w:r>
          </w:p>
          <w:p w:rsidR="004D5E09" w:rsidRDefault="004D5E09" w:rsidP="005A4BEF">
            <w:pPr>
              <w:jc w:val="left"/>
              <w:rPr>
                <w:lang w:val="zh-CN"/>
              </w:rPr>
            </w:pPr>
            <w:r w:rsidRPr="00030A51">
              <w:rPr>
                <w:rFonts w:hint="eastAsia"/>
                <w:lang w:val="zh-CN"/>
              </w:rPr>
              <w:t>开放时间</w:t>
            </w:r>
            <w:r>
              <w:rPr>
                <w:rFonts w:hint="eastAsia"/>
                <w:lang w:val="zh-CN"/>
              </w:rPr>
              <w:t>：</w:t>
            </w:r>
            <w:sdt>
              <w:sdtPr>
                <w:rPr>
                  <w:kern w:val="0"/>
                  <w:u w:val="single"/>
                </w:rPr>
                <w:id w:val="654271144"/>
              </w:sdtPr>
              <w:sdtContent>
                <w:r>
                  <w:rPr>
                    <w:kern w:val="0"/>
                    <w:u w:val="single"/>
                  </w:rPr>
                  <w:t xml:space="preserve">   </w:t>
                </w:r>
                <w:sdt>
                  <w:sdtPr>
                    <w:rPr>
                      <w:rStyle w:val="10"/>
                      <w:rFonts w:hint="eastAsia"/>
                    </w:rPr>
                    <w:id w:val="2127042722"/>
                    <w:placeholder>
                      <w:docPart w:val="E192E088E5C04A97978FE01C4BAB5E87"/>
                    </w:placeholder>
                    <w:showingPlcHdr/>
                    <w:text/>
                  </w:sdtPr>
                  <w:sdtEndPr>
                    <w:rPr>
                      <w:rStyle w:val="a0"/>
                      <w:rFonts w:eastAsia="宋体"/>
                      <w:sz w:val="20"/>
                      <w:szCs w:val="21"/>
                    </w:rPr>
                  </w:sdtEndPr>
                  <w:sdtContent>
                    <w:r w:rsidRPr="00D61CCF">
                      <w:rPr>
                        <w:rStyle w:val="a7"/>
                        <w:rFonts w:hint="eastAsia"/>
                      </w:rPr>
                      <w:t>单击此处输入文字。</w:t>
                    </w:r>
                  </w:sdtContent>
                </w:sdt>
                <w:r>
                  <w:rPr>
                    <w:rFonts w:hint="eastAsia"/>
                    <w:kern w:val="0"/>
                    <w:u w:val="single"/>
                  </w:rPr>
                  <w:t xml:space="preserve">        </w:t>
                </w:r>
                <w:r>
                  <w:rPr>
                    <w:kern w:val="0"/>
                    <w:u w:val="single"/>
                  </w:rPr>
                  <w:t xml:space="preserve">   </w:t>
                </w:r>
              </w:sdtContent>
            </w:sdt>
            <w:r w:rsidRPr="00030A51">
              <w:rPr>
                <w:rFonts w:hint="eastAsia"/>
                <w:lang w:val="zh-CN"/>
              </w:rPr>
              <w:t xml:space="preserve">     </w:t>
            </w:r>
          </w:p>
        </w:tc>
      </w:tr>
    </w:tbl>
    <w:p w:rsidR="004D5E09" w:rsidRPr="00547320" w:rsidRDefault="004D5E09" w:rsidP="004D5E0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D5E09" w:rsidRPr="00547320" w:rsidRDefault="004D5E09" w:rsidP="004D5E0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1</w:t>
      </w:r>
      <w:r w:rsidRPr="00D96A26">
        <w:rPr>
          <w:rFonts w:ascii="Times New Roman" w:hAnsi="Times New Roman" w:cs="Times New Roman"/>
        </w:rPr>
        <w:t>）项目竣工总平面图及设计说明、景观专业竣工图及设计说明；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2</w:t>
      </w:r>
      <w:r w:rsidRPr="00D96A26">
        <w:rPr>
          <w:rFonts w:ascii="Times New Roman" w:hAnsi="Times New Roman" w:cs="Times New Roman"/>
        </w:rPr>
        <w:t>）平面日照等时线模拟图，应体现绿地的日照和阴影情况；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3</w:t>
      </w:r>
      <w:r w:rsidRPr="00D96A26">
        <w:rPr>
          <w:rFonts w:ascii="Times New Roman" w:hAnsi="Times New Roman" w:cs="Times New Roman"/>
        </w:rPr>
        <w:t>）人均公共绿地面积计算书，应体现公共绿地的位置、面积分析和清单列表，以及计算结果；</w:t>
      </w:r>
    </w:p>
    <w:p w:rsidR="004D5E09" w:rsidRPr="00D96A26" w:rsidRDefault="004D5E09" w:rsidP="004D5E09">
      <w:pPr>
        <w:rPr>
          <w:rFonts w:ascii="Times New Roman" w:hAnsi="Times New Roman" w:cs="Times New Roman"/>
        </w:rPr>
      </w:pPr>
      <w:r w:rsidRPr="00D96A26">
        <w:rPr>
          <w:rFonts w:ascii="Times New Roman" w:hAnsi="Times New Roman" w:cs="Times New Roman"/>
        </w:rPr>
        <w:t>4</w:t>
      </w:r>
      <w:r w:rsidRPr="00D96A26">
        <w:rPr>
          <w:rFonts w:ascii="Times New Roman" w:hAnsi="Times New Roman" w:cs="Times New Roman"/>
        </w:rPr>
        <w:t>）体现绿地向社会公众开放的相关文件，应包括</w:t>
      </w:r>
      <w:r w:rsidRPr="00D96A26">
        <w:rPr>
          <w:rFonts w:ascii="Times New Roman" w:hAnsi="Times New Roman" w:cs="Times New Roman"/>
          <w:kern w:val="0"/>
        </w:rPr>
        <w:t>设计理念、具体措施及运行管理记录</w:t>
      </w:r>
      <w:r w:rsidRPr="00D96A26">
        <w:rPr>
          <w:rFonts w:ascii="Times New Roman" w:hAnsi="Times New Roman" w:cs="Times New Roman"/>
        </w:rPr>
        <w:t>。</w:t>
      </w:r>
    </w:p>
    <w:p w:rsidR="004D5E09" w:rsidRDefault="004D5E09" w:rsidP="004D5E09"/>
    <w:p w:rsidR="004D5E09" w:rsidRPr="00547320" w:rsidRDefault="004D5E09" w:rsidP="004D5E0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D5E09" w:rsidRPr="00547320" w:rsidTr="00461842">
        <w:trPr>
          <w:trHeight w:val="2634"/>
          <w:jc w:val="center"/>
        </w:trPr>
        <w:tc>
          <w:tcPr>
            <w:tcW w:w="9356" w:type="dxa"/>
          </w:tcPr>
          <w:p w:rsidR="004D5E09" w:rsidRPr="00547320" w:rsidRDefault="004D5E09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3F5" w:rsidRDefault="009673F5" w:rsidP="004D5E09">
      <w:r>
        <w:separator/>
      </w:r>
    </w:p>
  </w:endnote>
  <w:endnote w:type="continuationSeparator" w:id="0">
    <w:p w:rsidR="009673F5" w:rsidRDefault="009673F5" w:rsidP="004D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3F5" w:rsidRDefault="009673F5" w:rsidP="004D5E09">
      <w:r>
        <w:separator/>
      </w:r>
    </w:p>
  </w:footnote>
  <w:footnote w:type="continuationSeparator" w:id="0">
    <w:p w:rsidR="009673F5" w:rsidRDefault="009673F5" w:rsidP="004D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97"/>
    <w:rsid w:val="00074A38"/>
    <w:rsid w:val="00461842"/>
    <w:rsid w:val="004D5E09"/>
    <w:rsid w:val="006A3C19"/>
    <w:rsid w:val="009673F5"/>
    <w:rsid w:val="00B643BB"/>
    <w:rsid w:val="00BF3897"/>
    <w:rsid w:val="00C4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7A94D"/>
  <w15:chartTrackingRefBased/>
  <w15:docId w15:val="{F72B9A24-DED4-4935-B9ED-3A6FD21F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0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E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D5E0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E09"/>
    <w:rPr>
      <w:sz w:val="18"/>
      <w:szCs w:val="18"/>
    </w:rPr>
  </w:style>
  <w:style w:type="character" w:customStyle="1" w:styleId="40">
    <w:name w:val="标题 4 字符"/>
    <w:basedOn w:val="a0"/>
    <w:link w:val="4"/>
    <w:rsid w:val="004D5E0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D5E09"/>
    <w:rPr>
      <w:color w:val="808080"/>
    </w:rPr>
  </w:style>
  <w:style w:type="table" w:customStyle="1" w:styleId="1">
    <w:name w:val="网格型1"/>
    <w:basedOn w:val="a1"/>
    <w:next w:val="a8"/>
    <w:uiPriority w:val="59"/>
    <w:rsid w:val="004D5E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D5E0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D5E09"/>
    <w:rPr>
      <w:b/>
      <w:bCs/>
      <w:sz w:val="32"/>
      <w:szCs w:val="32"/>
    </w:rPr>
  </w:style>
  <w:style w:type="table" w:styleId="a8">
    <w:name w:val="Table Grid"/>
    <w:basedOn w:val="a1"/>
    <w:uiPriority w:val="39"/>
    <w:rsid w:val="004D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52DE30BD4420CA681995C04DB2F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155D20-D9C4-4771-AAEA-D046311D3EA1}"/>
      </w:docPartPr>
      <w:docPartBody>
        <w:p w:rsidR="0082065D" w:rsidRDefault="00FB28AE" w:rsidP="00FB28AE">
          <w:pPr>
            <w:pStyle w:val="17252DE30BD4420CA681995C04DB2F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782FCA57811424F971E9C8D10380C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E2086F-B91A-4DF1-90D5-DC530682CB63}"/>
      </w:docPartPr>
      <w:docPartBody>
        <w:p w:rsidR="0082065D" w:rsidRDefault="00FB28AE" w:rsidP="00FB28AE">
          <w:pPr>
            <w:pStyle w:val="9782FCA57811424F971E9C8D10380C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2F32233E29A4E9498EF5A7BD8124A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35944E-D9BE-4C31-ABBE-6D6582997110}"/>
      </w:docPartPr>
      <w:docPartBody>
        <w:p w:rsidR="0082065D" w:rsidRDefault="00FB28AE" w:rsidP="00FB28AE">
          <w:pPr>
            <w:pStyle w:val="32F32233E29A4E9498EF5A7BD8124A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2A891DDAE2442BAA7DF480488FF3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E3913D-6265-4395-9F31-096DC5EEC0FF}"/>
      </w:docPartPr>
      <w:docPartBody>
        <w:p w:rsidR="0082065D" w:rsidRDefault="00FB28AE" w:rsidP="00FB28AE">
          <w:pPr>
            <w:pStyle w:val="1C2A891DDAE2442BAA7DF480488FF37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09ECB5EF7504495BFA2450270EFA6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4E263A-07EE-48EB-B2EC-6292D94E89F9}"/>
      </w:docPartPr>
      <w:docPartBody>
        <w:p w:rsidR="0082065D" w:rsidRDefault="00FB28AE" w:rsidP="00FB28AE">
          <w:pPr>
            <w:pStyle w:val="D09ECB5EF7504495BFA2450270EFA61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5B20DE6A37649B4924DD5128B78AD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41BB91-4806-4E40-947D-E2B92295EC9E}"/>
      </w:docPartPr>
      <w:docPartBody>
        <w:p w:rsidR="0082065D" w:rsidRDefault="00FB28AE" w:rsidP="00FB28AE">
          <w:pPr>
            <w:pStyle w:val="A5B20DE6A37649B4924DD5128B78AD3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D363B2324874A98B642DEAE448181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55E195-08B4-4285-85FB-65090783E870}"/>
      </w:docPartPr>
      <w:docPartBody>
        <w:p w:rsidR="0082065D" w:rsidRDefault="00FB28AE" w:rsidP="00FB28AE">
          <w:pPr>
            <w:pStyle w:val="DD363B2324874A98B642DEAE4481819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ADE15CC9694C58865C9784C72727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CCDC7C-8D9B-4460-AC1C-E03111D9E3E6}"/>
      </w:docPartPr>
      <w:docPartBody>
        <w:p w:rsidR="0082065D" w:rsidRDefault="00FB28AE" w:rsidP="00FB28AE">
          <w:pPr>
            <w:pStyle w:val="0EADE15CC9694C58865C9784C72727D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4C891BD2307470B96CD36C664FDB9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8CE794-E7F2-4C81-8DD0-C0108C1236C0}"/>
      </w:docPartPr>
      <w:docPartBody>
        <w:p w:rsidR="0082065D" w:rsidRDefault="00FB28AE" w:rsidP="00FB28AE">
          <w:pPr>
            <w:pStyle w:val="44C891BD2307470B96CD36C664FDB99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9E647B4C304F3981D63B14B0E54A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6DEDB6-DEA0-466C-8177-789BD5494B29}"/>
      </w:docPartPr>
      <w:docPartBody>
        <w:p w:rsidR="0082065D" w:rsidRDefault="00FB28AE" w:rsidP="00FB28AE">
          <w:pPr>
            <w:pStyle w:val="119E647B4C304F3981D63B14B0E54A8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FFBD4597794E8FB0D225B3E198D5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01D785-4423-4B04-8853-C2163D28E9B6}"/>
      </w:docPartPr>
      <w:docPartBody>
        <w:p w:rsidR="0082065D" w:rsidRDefault="00FB28AE" w:rsidP="00FB28AE">
          <w:pPr>
            <w:pStyle w:val="BAFFBD4597794E8FB0D225B3E198D5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9146F6FA7BD40F7AB73CE092EB6D4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E2F65E-54F5-43F6-B64F-6CE66B1B9A4D}"/>
      </w:docPartPr>
      <w:docPartBody>
        <w:p w:rsidR="0082065D" w:rsidRDefault="00FB28AE" w:rsidP="00FB28AE">
          <w:pPr>
            <w:pStyle w:val="E9146F6FA7BD40F7AB73CE092EB6D48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92E088E5C04A97978FE01C4BAB5E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0E85FD-B33E-40D0-BB2F-A74814FBFB80}"/>
      </w:docPartPr>
      <w:docPartBody>
        <w:p w:rsidR="0082065D" w:rsidRDefault="00FB28AE" w:rsidP="00FB28AE">
          <w:pPr>
            <w:pStyle w:val="E192E088E5C04A97978FE01C4BAB5E8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AE"/>
    <w:rsid w:val="0032737E"/>
    <w:rsid w:val="0036406C"/>
    <w:rsid w:val="0082065D"/>
    <w:rsid w:val="008479F0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8AE"/>
    <w:rPr>
      <w:color w:val="808080"/>
    </w:rPr>
  </w:style>
  <w:style w:type="paragraph" w:customStyle="1" w:styleId="17252DE30BD4420CA681995C04DB2F9C">
    <w:name w:val="17252DE30BD4420CA681995C04DB2F9C"/>
    <w:rsid w:val="00FB28AE"/>
    <w:pPr>
      <w:widowControl w:val="0"/>
      <w:jc w:val="both"/>
    </w:pPr>
  </w:style>
  <w:style w:type="paragraph" w:customStyle="1" w:styleId="9782FCA57811424F971E9C8D10380C7D">
    <w:name w:val="9782FCA57811424F971E9C8D10380C7D"/>
    <w:rsid w:val="00FB28AE"/>
    <w:pPr>
      <w:widowControl w:val="0"/>
      <w:jc w:val="both"/>
    </w:pPr>
  </w:style>
  <w:style w:type="paragraph" w:customStyle="1" w:styleId="32F32233E29A4E9498EF5A7BD8124A6F">
    <w:name w:val="32F32233E29A4E9498EF5A7BD8124A6F"/>
    <w:rsid w:val="00FB28AE"/>
    <w:pPr>
      <w:widowControl w:val="0"/>
      <w:jc w:val="both"/>
    </w:pPr>
  </w:style>
  <w:style w:type="paragraph" w:customStyle="1" w:styleId="1C2A891DDAE2442BAA7DF480488FF37E">
    <w:name w:val="1C2A891DDAE2442BAA7DF480488FF37E"/>
    <w:rsid w:val="00FB28AE"/>
    <w:pPr>
      <w:widowControl w:val="0"/>
      <w:jc w:val="both"/>
    </w:pPr>
  </w:style>
  <w:style w:type="paragraph" w:customStyle="1" w:styleId="D09ECB5EF7504495BFA2450270EFA61F">
    <w:name w:val="D09ECB5EF7504495BFA2450270EFA61F"/>
    <w:rsid w:val="00FB28AE"/>
    <w:pPr>
      <w:widowControl w:val="0"/>
      <w:jc w:val="both"/>
    </w:pPr>
  </w:style>
  <w:style w:type="paragraph" w:customStyle="1" w:styleId="A5B20DE6A37649B4924DD5128B78AD30">
    <w:name w:val="A5B20DE6A37649B4924DD5128B78AD30"/>
    <w:rsid w:val="00FB28AE"/>
    <w:pPr>
      <w:widowControl w:val="0"/>
      <w:jc w:val="both"/>
    </w:pPr>
  </w:style>
  <w:style w:type="paragraph" w:customStyle="1" w:styleId="DD363B2324874A98B642DEAE4481819D">
    <w:name w:val="DD363B2324874A98B642DEAE4481819D"/>
    <w:rsid w:val="00FB28AE"/>
    <w:pPr>
      <w:widowControl w:val="0"/>
      <w:jc w:val="both"/>
    </w:pPr>
  </w:style>
  <w:style w:type="paragraph" w:customStyle="1" w:styleId="0EADE15CC9694C58865C9784C72727D7">
    <w:name w:val="0EADE15CC9694C58865C9784C72727D7"/>
    <w:rsid w:val="00FB28AE"/>
    <w:pPr>
      <w:widowControl w:val="0"/>
      <w:jc w:val="both"/>
    </w:pPr>
  </w:style>
  <w:style w:type="paragraph" w:customStyle="1" w:styleId="44C891BD2307470B96CD36C664FDB994">
    <w:name w:val="44C891BD2307470B96CD36C664FDB994"/>
    <w:rsid w:val="00FB28AE"/>
    <w:pPr>
      <w:widowControl w:val="0"/>
      <w:jc w:val="both"/>
    </w:pPr>
  </w:style>
  <w:style w:type="paragraph" w:customStyle="1" w:styleId="119E647B4C304F3981D63B14B0E54A81">
    <w:name w:val="119E647B4C304F3981D63B14B0E54A81"/>
    <w:rsid w:val="00FB28AE"/>
    <w:pPr>
      <w:widowControl w:val="0"/>
      <w:jc w:val="both"/>
    </w:pPr>
  </w:style>
  <w:style w:type="paragraph" w:customStyle="1" w:styleId="BAFFBD4597794E8FB0D225B3E198D505">
    <w:name w:val="BAFFBD4597794E8FB0D225B3E198D505"/>
    <w:rsid w:val="00FB28AE"/>
    <w:pPr>
      <w:widowControl w:val="0"/>
      <w:jc w:val="both"/>
    </w:pPr>
  </w:style>
  <w:style w:type="paragraph" w:customStyle="1" w:styleId="E9146F6FA7BD40F7AB73CE092EB6D484">
    <w:name w:val="E9146F6FA7BD40F7AB73CE092EB6D484"/>
    <w:rsid w:val="00FB28AE"/>
    <w:pPr>
      <w:widowControl w:val="0"/>
      <w:jc w:val="both"/>
    </w:pPr>
  </w:style>
  <w:style w:type="paragraph" w:customStyle="1" w:styleId="E192E088E5C04A97978FE01C4BAB5E87">
    <w:name w:val="E192E088E5C04A97978FE01C4BAB5E87"/>
    <w:rsid w:val="00FB28A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2019-07-12T08:16:00Z</dcterms:created>
  <dcterms:modified xsi:type="dcterms:W3CDTF">2023-03-05T15:41:00Z</dcterms:modified>
</cp:coreProperties>
</file>