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疫米韧性空间——低碳后疫情背景下高校改扩建设计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8558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8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项目地址：新郑市淮河路一号中原工学院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项目名称：疫米韧性空间——低碳后疫情背景下高校改扩建设计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围护结构提高%或负荷降低15.8%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