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55C55" w14:textId="77777777" w:rsidR="005157A0" w:rsidRPr="00D928BB" w:rsidRDefault="005157A0" w:rsidP="005157A0">
      <w:pPr>
        <w:pStyle w:val="4"/>
        <w:rPr>
          <w:rFonts w:eastAsiaTheme="minorEastAsia"/>
          <w:sz w:val="24"/>
          <w:szCs w:val="40"/>
        </w:rPr>
      </w:pPr>
      <w:r w:rsidRPr="00D928BB">
        <w:rPr>
          <w:rFonts w:eastAsiaTheme="minorEastAsia"/>
          <w:sz w:val="24"/>
          <w:szCs w:val="40"/>
        </w:rPr>
        <w:t>4.1.4</w:t>
      </w:r>
      <w:r w:rsidRPr="00D928BB">
        <w:rPr>
          <w:rFonts w:eastAsiaTheme="minorEastAsia" w:hint="eastAsia"/>
          <w:sz w:val="24"/>
          <w:szCs w:val="40"/>
        </w:rPr>
        <w:t xml:space="preserve"> </w:t>
      </w:r>
      <w:r w:rsidRPr="00D928BB">
        <w:rPr>
          <w:rFonts w:eastAsiaTheme="minorEastAsia"/>
          <w:sz w:val="24"/>
          <w:szCs w:val="40"/>
        </w:rPr>
        <w:t>建筑内部的非结构件、设备及附属设施等应连接牢固并能适应主体结构变形。</w:t>
      </w:r>
    </w:p>
    <w:p w14:paraId="4F73E233" w14:textId="77777777" w:rsidR="005157A0" w:rsidRPr="002A7ED7" w:rsidRDefault="005157A0" w:rsidP="005157A0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2A7ED7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2A7ED7">
        <w:rPr>
          <w:rFonts w:ascii="Times New Roman" w:eastAsia="宋体" w:hAnsi="Times New Roman" w:cs="Times New Roman"/>
          <w:b/>
          <w:szCs w:val="21"/>
        </w:rPr>
        <w:t>达标自评</w:t>
      </w:r>
    </w:p>
    <w:p w14:paraId="2BB996A5" w14:textId="59A87851" w:rsidR="005157A0" w:rsidRPr="00510D86" w:rsidRDefault="00000000" w:rsidP="005157A0"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346985915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EF4711">
            <w:rPr>
              <w:rFonts w:hint="eastAsia"/>
              <w:sz w:val="28"/>
            </w:rPr>
            <w:sym w:font="Wingdings 2" w:char="F052"/>
          </w:r>
        </w:sdtContent>
      </w:sdt>
      <w:r w:rsidR="005157A0" w:rsidRPr="00510D86"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-1735005796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5157A0">
            <w:rPr>
              <w:rFonts w:hint="eastAsia"/>
              <w:sz w:val="28"/>
            </w:rPr>
            <w:sym w:font="Wingdings 2" w:char="F0A3"/>
          </w:r>
        </w:sdtContent>
      </w:sdt>
      <w:r w:rsidR="005157A0" w:rsidRPr="00510D86">
        <w:rPr>
          <w:rFonts w:ascii="Times New Roman" w:hAnsi="Times New Roman" w:cs="Times New Roman"/>
          <w:szCs w:val="21"/>
        </w:rPr>
        <w:t>不达标</w:t>
      </w:r>
    </w:p>
    <w:p w14:paraId="09D502CC" w14:textId="77777777" w:rsidR="005157A0" w:rsidRPr="00547320" w:rsidRDefault="005157A0" w:rsidP="005157A0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4BD91131" w14:textId="77777777" w:rsidR="005157A0" w:rsidRPr="00547320" w:rsidRDefault="005157A0" w:rsidP="005157A0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请对建筑内部的非结构件、设备及附属设施等的连接</w:t>
      </w:r>
      <w:r>
        <w:rPr>
          <w:rFonts w:ascii="Times New Roman" w:eastAsia="宋体" w:hAnsi="Times New Roman" w:cs="Times New Roman" w:hint="eastAsia"/>
          <w:szCs w:val="21"/>
        </w:rPr>
        <w:t>情况进行</w:t>
      </w:r>
      <w:r w:rsidRPr="00547320">
        <w:rPr>
          <w:rFonts w:ascii="Times New Roman" w:eastAsia="宋体" w:hAnsi="Times New Roman" w:cs="Times New Roman"/>
          <w:szCs w:val="21"/>
        </w:rPr>
        <w:t>简要说明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5157A0" w:rsidRPr="00547320" w14:paraId="71742BF3" w14:textId="77777777" w:rsidTr="008D61F7">
        <w:trPr>
          <w:trHeight w:val="2634"/>
          <w:jc w:val="center"/>
        </w:trPr>
        <w:tc>
          <w:tcPr>
            <w:tcW w:w="9356" w:type="dxa"/>
          </w:tcPr>
          <w:p w14:paraId="617570C5" w14:textId="77777777" w:rsidR="005157A0" w:rsidRPr="008D61F7" w:rsidRDefault="005157A0" w:rsidP="008D61F7">
            <w:pPr>
              <w:ind w:firstLineChars="200" w:firstLine="400"/>
              <w:rPr>
                <w:szCs w:val="21"/>
              </w:rPr>
            </w:pPr>
          </w:p>
        </w:tc>
      </w:tr>
    </w:tbl>
    <w:p w14:paraId="10C7092F" w14:textId="77777777" w:rsidR="005157A0" w:rsidRPr="00547320" w:rsidRDefault="005157A0" w:rsidP="005157A0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3EB805F3" w14:textId="77777777" w:rsidR="005157A0" w:rsidRPr="00547320" w:rsidRDefault="005157A0" w:rsidP="005157A0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34C905C2" w14:textId="77777777" w:rsidR="005157A0" w:rsidRPr="004F77D7" w:rsidRDefault="005157A0" w:rsidP="005157A0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4F77D7">
        <w:rPr>
          <w:rFonts w:ascii="Times New Roman" w:eastAsia="宋体" w:hAnsi="Times New Roman" w:cs="Times New Roman"/>
          <w:szCs w:val="21"/>
        </w:rPr>
        <w:t>建筑、结构</w:t>
      </w:r>
      <w:r w:rsidRPr="004F77D7">
        <w:rPr>
          <w:rFonts w:ascii="Times New Roman" w:eastAsia="宋体" w:hAnsi="Times New Roman" w:cs="Times New Roman" w:hint="eastAsia"/>
          <w:szCs w:val="21"/>
        </w:rPr>
        <w:t>竣工</w:t>
      </w:r>
      <w:r w:rsidRPr="004F77D7">
        <w:rPr>
          <w:rFonts w:ascii="Times New Roman" w:eastAsia="宋体" w:hAnsi="Times New Roman" w:cs="Times New Roman"/>
          <w:szCs w:val="21"/>
        </w:rPr>
        <w:t>图</w:t>
      </w:r>
      <w:r w:rsidRPr="004F77D7">
        <w:rPr>
          <w:rFonts w:ascii="Times New Roman" w:eastAsia="宋体" w:hAnsi="Times New Roman" w:cs="Times New Roman" w:hint="eastAsia"/>
          <w:szCs w:val="21"/>
        </w:rPr>
        <w:t>和设计说明；</w:t>
      </w:r>
    </w:p>
    <w:p w14:paraId="1EEEAC16" w14:textId="77777777" w:rsidR="005157A0" w:rsidRPr="004F77D7" w:rsidRDefault="005157A0" w:rsidP="005157A0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4F77D7">
        <w:rPr>
          <w:rFonts w:ascii="Times New Roman" w:eastAsia="宋体" w:hAnsi="Times New Roman" w:cs="Times New Roman" w:hint="eastAsia"/>
          <w:szCs w:val="21"/>
        </w:rPr>
        <w:t>关键构件计算书；</w:t>
      </w:r>
    </w:p>
    <w:p w14:paraId="454C7BD8" w14:textId="77777777" w:rsidR="005157A0" w:rsidRPr="004F77D7" w:rsidRDefault="005157A0" w:rsidP="005157A0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）相关</w:t>
      </w:r>
      <w:r w:rsidRPr="004F77D7">
        <w:rPr>
          <w:rFonts w:ascii="Times New Roman" w:eastAsia="宋体" w:hAnsi="Times New Roman" w:cs="Times New Roman" w:hint="eastAsia"/>
          <w:szCs w:val="21"/>
        </w:rPr>
        <w:t>检测报告；</w:t>
      </w:r>
    </w:p>
    <w:p w14:paraId="2237DB9F" w14:textId="77777777" w:rsidR="005157A0" w:rsidRDefault="005157A0" w:rsidP="005157A0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4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4F77D7">
        <w:rPr>
          <w:rFonts w:ascii="Times New Roman" w:eastAsia="宋体" w:hAnsi="Times New Roman" w:cs="Times New Roman" w:hint="eastAsia"/>
          <w:szCs w:val="21"/>
        </w:rPr>
        <w:t>建筑的维修与管理记录。</w:t>
      </w:r>
    </w:p>
    <w:p w14:paraId="53F1278C" w14:textId="77777777" w:rsidR="005157A0" w:rsidRPr="003167C0" w:rsidRDefault="005157A0" w:rsidP="005157A0">
      <w:pPr>
        <w:rPr>
          <w:rFonts w:ascii="Times New Roman" w:eastAsia="宋体" w:hAnsi="Times New Roman" w:cs="Times New Roman"/>
          <w:szCs w:val="21"/>
        </w:rPr>
      </w:pPr>
    </w:p>
    <w:p w14:paraId="6586F5F5" w14:textId="77777777" w:rsidR="005157A0" w:rsidRPr="00547320" w:rsidRDefault="005157A0" w:rsidP="005157A0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5157A0" w:rsidRPr="00547320" w14:paraId="7D65B1A1" w14:textId="77777777" w:rsidTr="008D61F7">
        <w:trPr>
          <w:trHeight w:val="2634"/>
          <w:jc w:val="center"/>
        </w:trPr>
        <w:tc>
          <w:tcPr>
            <w:tcW w:w="9356" w:type="dxa"/>
          </w:tcPr>
          <w:p w14:paraId="05969884" w14:textId="77777777" w:rsidR="005157A0" w:rsidRPr="00547320" w:rsidRDefault="005157A0" w:rsidP="008D61F7">
            <w:pPr>
              <w:ind w:firstLineChars="200" w:firstLine="400"/>
              <w:rPr>
                <w:szCs w:val="21"/>
              </w:rPr>
            </w:pPr>
          </w:p>
        </w:tc>
      </w:tr>
    </w:tbl>
    <w:p w14:paraId="415C57BD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E113D" w14:textId="77777777" w:rsidR="00654142" w:rsidRDefault="00654142" w:rsidP="005157A0">
      <w:r>
        <w:separator/>
      </w:r>
    </w:p>
  </w:endnote>
  <w:endnote w:type="continuationSeparator" w:id="0">
    <w:p w14:paraId="08EDC6A9" w14:textId="77777777" w:rsidR="00654142" w:rsidRDefault="00654142" w:rsidP="0051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17F4B" w14:textId="77777777" w:rsidR="00654142" w:rsidRDefault="00654142" w:rsidP="005157A0">
      <w:r>
        <w:separator/>
      </w:r>
    </w:p>
  </w:footnote>
  <w:footnote w:type="continuationSeparator" w:id="0">
    <w:p w14:paraId="1A520208" w14:textId="77777777" w:rsidR="00654142" w:rsidRDefault="00654142" w:rsidP="00515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A36"/>
    <w:rsid w:val="00026340"/>
    <w:rsid w:val="00074A38"/>
    <w:rsid w:val="00141669"/>
    <w:rsid w:val="005157A0"/>
    <w:rsid w:val="00654142"/>
    <w:rsid w:val="008D61F7"/>
    <w:rsid w:val="00A066ED"/>
    <w:rsid w:val="00CA5A36"/>
    <w:rsid w:val="00EF4711"/>
    <w:rsid w:val="00F8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3E7910"/>
  <w15:chartTrackingRefBased/>
  <w15:docId w15:val="{47FC2273-9390-4432-98D5-4DA43AC6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7A0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7A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5157A0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57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57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57A0"/>
    <w:rPr>
      <w:sz w:val="18"/>
      <w:szCs w:val="18"/>
    </w:rPr>
  </w:style>
  <w:style w:type="character" w:customStyle="1" w:styleId="40">
    <w:name w:val="标题 4 字符"/>
    <w:basedOn w:val="a0"/>
    <w:link w:val="4"/>
    <w:rsid w:val="005157A0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5157A0"/>
    <w:rPr>
      <w:color w:val="808080"/>
    </w:rPr>
  </w:style>
  <w:style w:type="table" w:customStyle="1" w:styleId="1">
    <w:name w:val="网格型1"/>
    <w:basedOn w:val="a1"/>
    <w:next w:val="a8"/>
    <w:uiPriority w:val="59"/>
    <w:rsid w:val="005157A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5157A0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5157A0"/>
    <w:rPr>
      <w:b/>
      <w:bCs/>
      <w:sz w:val="32"/>
      <w:szCs w:val="32"/>
    </w:rPr>
  </w:style>
  <w:style w:type="table" w:styleId="a8">
    <w:name w:val="Table Grid"/>
    <w:basedOn w:val="a1"/>
    <w:uiPriority w:val="39"/>
    <w:rsid w:val="00515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吴 邦伟</cp:lastModifiedBy>
  <cp:revision>7</cp:revision>
  <dcterms:created xsi:type="dcterms:W3CDTF">2019-07-12T07:39:00Z</dcterms:created>
  <dcterms:modified xsi:type="dcterms:W3CDTF">2023-02-28T10:33:00Z</dcterms:modified>
</cp:coreProperties>
</file>