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DCD4" w14:textId="77777777" w:rsidR="00222E14" w:rsidRPr="00D928BB" w:rsidRDefault="00222E14" w:rsidP="00222E14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4.1.7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走廊、疏散通道等通行空间应满足紧急疏散、应急救护等要求，且应保持畅通。</w:t>
      </w:r>
    </w:p>
    <w:p w14:paraId="1B6194AC" w14:textId="77777777" w:rsidR="00222E14" w:rsidRPr="002A7ED7" w:rsidRDefault="00222E14" w:rsidP="00222E1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0991544B" w14:textId="57629EB3" w:rsidR="00222E14" w:rsidRPr="00510D86" w:rsidRDefault="00000000" w:rsidP="00222E14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00698145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CB708E">
            <w:rPr>
              <w:rFonts w:hint="eastAsia"/>
              <w:sz w:val="28"/>
            </w:rPr>
            <w:sym w:font="Wingdings 2" w:char="F052"/>
          </w:r>
        </w:sdtContent>
      </w:sdt>
      <w:r w:rsidR="00222E14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74642088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222E14">
            <w:rPr>
              <w:rFonts w:hint="eastAsia"/>
              <w:sz w:val="28"/>
            </w:rPr>
            <w:sym w:font="Wingdings 2" w:char="F0A3"/>
          </w:r>
        </w:sdtContent>
      </w:sdt>
      <w:r w:rsidR="00222E14" w:rsidRPr="00510D86">
        <w:rPr>
          <w:rFonts w:ascii="Times New Roman" w:hAnsi="Times New Roman" w:cs="Times New Roman"/>
          <w:szCs w:val="21"/>
        </w:rPr>
        <w:t>不达标</w:t>
      </w:r>
    </w:p>
    <w:p w14:paraId="275B7180" w14:textId="77777777" w:rsidR="00222E14" w:rsidRPr="00547320" w:rsidRDefault="00222E14" w:rsidP="00222E1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A1E1470" w14:textId="77777777" w:rsidR="00222E14" w:rsidRPr="00547320" w:rsidRDefault="00222E14" w:rsidP="00222E14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请对</w:t>
      </w:r>
      <w:r w:rsidRPr="00547320">
        <w:rPr>
          <w:rFonts w:ascii="Times New Roman" w:eastAsia="宋体" w:hAnsi="Times New Roman" w:cs="Times New Roman"/>
          <w:szCs w:val="21"/>
        </w:rPr>
        <w:t>走廊、疏散通道等通行空间的畅通性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22E14" w:rsidRPr="00547320" w14:paraId="60D092A5" w14:textId="77777777" w:rsidTr="001836E7">
        <w:trPr>
          <w:trHeight w:val="2634"/>
          <w:jc w:val="center"/>
        </w:trPr>
        <w:tc>
          <w:tcPr>
            <w:tcW w:w="9356" w:type="dxa"/>
          </w:tcPr>
          <w:p w14:paraId="003BEA1B" w14:textId="77777777" w:rsidR="00222E14" w:rsidRDefault="00CB708E" w:rsidP="005A4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回字形交通，出入口均匀分散在交通走廊上，实现人的集散和疏通</w:t>
            </w:r>
          </w:p>
          <w:p w14:paraId="6F02FDD4" w14:textId="35CFCEC3" w:rsidR="00CB708E" w:rsidRPr="001836E7" w:rsidRDefault="00CB708E" w:rsidP="005A4BEF">
            <w:pPr>
              <w:rPr>
                <w:rFonts w:hint="eastAsia"/>
                <w:szCs w:val="21"/>
              </w:rPr>
            </w:pPr>
          </w:p>
        </w:tc>
      </w:tr>
    </w:tbl>
    <w:p w14:paraId="3C969BAF" w14:textId="77777777" w:rsidR="00222E14" w:rsidRPr="00547320" w:rsidRDefault="00222E14" w:rsidP="00222E1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8DF56F2" w14:textId="77777777" w:rsidR="00222E14" w:rsidRPr="00547320" w:rsidRDefault="00222E14" w:rsidP="00222E1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2B1781F8" w14:textId="77777777" w:rsidR="00222E14" w:rsidRPr="00547320" w:rsidRDefault="00222E14" w:rsidP="00222E1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建筑</w:t>
      </w:r>
      <w:r>
        <w:rPr>
          <w:rFonts w:ascii="Times New Roman" w:eastAsia="宋体" w:hAnsi="Times New Roman" w:cs="Times New Roman" w:hint="eastAsia"/>
          <w:szCs w:val="21"/>
        </w:rPr>
        <w:t>、弱电专业相关</w:t>
      </w:r>
      <w:r w:rsidRPr="00547320">
        <w:rPr>
          <w:rFonts w:ascii="Times New Roman" w:eastAsia="宋体" w:hAnsi="Times New Roman" w:cs="Times New Roman"/>
          <w:szCs w:val="21"/>
        </w:rPr>
        <w:t>竣工图纸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3FE1CAE7" w14:textId="77777777" w:rsidR="00222E14" w:rsidRDefault="00222E14" w:rsidP="00222E1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紧急疏散</w:t>
      </w:r>
      <w:r>
        <w:rPr>
          <w:rFonts w:ascii="Times New Roman" w:eastAsia="宋体" w:hAnsi="Times New Roman" w:cs="Times New Roman" w:hint="eastAsia"/>
          <w:szCs w:val="21"/>
        </w:rPr>
        <w:t>、应急救护的</w:t>
      </w:r>
      <w:r w:rsidRPr="00547320">
        <w:rPr>
          <w:rFonts w:ascii="Times New Roman" w:eastAsia="宋体" w:hAnsi="Times New Roman" w:cs="Times New Roman"/>
          <w:szCs w:val="21"/>
        </w:rPr>
        <w:t>相关管理</w:t>
      </w:r>
      <w:r>
        <w:rPr>
          <w:rFonts w:ascii="Times New Roman" w:eastAsia="宋体" w:hAnsi="Times New Roman" w:cs="Times New Roman" w:hint="eastAsia"/>
          <w:szCs w:val="21"/>
        </w:rPr>
        <w:t>制度；</w:t>
      </w:r>
    </w:p>
    <w:p w14:paraId="5431E884" w14:textId="77777777" w:rsidR="00222E14" w:rsidRDefault="00222E14" w:rsidP="00222E14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）紧急疏散、应急救护的相关教育宣传记录，应提供影像资料。</w:t>
      </w:r>
    </w:p>
    <w:p w14:paraId="19B1FFAD" w14:textId="77777777" w:rsidR="00222E14" w:rsidRDefault="00222E14" w:rsidP="00222E14">
      <w:pPr>
        <w:rPr>
          <w:rFonts w:ascii="Times New Roman" w:eastAsia="宋体" w:hAnsi="Times New Roman" w:cs="Times New Roman"/>
          <w:szCs w:val="21"/>
        </w:rPr>
      </w:pPr>
    </w:p>
    <w:p w14:paraId="5CAA3CA7" w14:textId="77777777" w:rsidR="00222E14" w:rsidRPr="00547320" w:rsidRDefault="00222E14" w:rsidP="00222E1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222E14" w:rsidRPr="00547320" w14:paraId="4EA9DFC6" w14:textId="77777777" w:rsidTr="001836E7">
        <w:trPr>
          <w:trHeight w:val="2634"/>
          <w:jc w:val="center"/>
        </w:trPr>
        <w:tc>
          <w:tcPr>
            <w:tcW w:w="9356" w:type="dxa"/>
          </w:tcPr>
          <w:p w14:paraId="09E5C456" w14:textId="77777777" w:rsidR="00222E14" w:rsidRPr="00547320" w:rsidRDefault="00222E14" w:rsidP="005A4BEF">
            <w:pPr>
              <w:rPr>
                <w:szCs w:val="21"/>
              </w:rPr>
            </w:pPr>
          </w:p>
        </w:tc>
      </w:tr>
    </w:tbl>
    <w:p w14:paraId="65FA822C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BC62" w14:textId="77777777" w:rsidR="00CA7FA4" w:rsidRDefault="00CA7FA4" w:rsidP="00222E14">
      <w:r>
        <w:separator/>
      </w:r>
    </w:p>
  </w:endnote>
  <w:endnote w:type="continuationSeparator" w:id="0">
    <w:p w14:paraId="17CD8A64" w14:textId="77777777" w:rsidR="00CA7FA4" w:rsidRDefault="00CA7FA4" w:rsidP="0022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3045" w14:textId="77777777" w:rsidR="00CA7FA4" w:rsidRDefault="00CA7FA4" w:rsidP="00222E14">
      <w:r>
        <w:separator/>
      </w:r>
    </w:p>
  </w:footnote>
  <w:footnote w:type="continuationSeparator" w:id="0">
    <w:p w14:paraId="49B4ED17" w14:textId="77777777" w:rsidR="00CA7FA4" w:rsidRDefault="00CA7FA4" w:rsidP="0022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D5"/>
    <w:rsid w:val="00074A38"/>
    <w:rsid w:val="001836E7"/>
    <w:rsid w:val="00222E14"/>
    <w:rsid w:val="00CA7FA4"/>
    <w:rsid w:val="00CB708E"/>
    <w:rsid w:val="00CE4A83"/>
    <w:rsid w:val="00D6348E"/>
    <w:rsid w:val="00FB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0B2A5"/>
  <w15:chartTrackingRefBased/>
  <w15:docId w15:val="{A2555F2A-6F69-44C5-967C-EFE93F6C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E1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222E1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2E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2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2E14"/>
    <w:rPr>
      <w:sz w:val="18"/>
      <w:szCs w:val="18"/>
    </w:rPr>
  </w:style>
  <w:style w:type="character" w:customStyle="1" w:styleId="40">
    <w:name w:val="标题 4 字符"/>
    <w:basedOn w:val="a0"/>
    <w:link w:val="4"/>
    <w:rsid w:val="00222E14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222E14"/>
    <w:rPr>
      <w:color w:val="808080"/>
    </w:rPr>
  </w:style>
  <w:style w:type="table" w:customStyle="1" w:styleId="1">
    <w:name w:val="网格型1"/>
    <w:basedOn w:val="a1"/>
    <w:next w:val="a8"/>
    <w:uiPriority w:val="59"/>
    <w:rsid w:val="00222E1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222E14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222E14"/>
    <w:rPr>
      <w:b/>
      <w:bCs/>
      <w:sz w:val="32"/>
      <w:szCs w:val="32"/>
    </w:rPr>
  </w:style>
  <w:style w:type="table" w:styleId="a8">
    <w:name w:val="Table Grid"/>
    <w:basedOn w:val="a1"/>
    <w:uiPriority w:val="39"/>
    <w:rsid w:val="00222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6</cp:revision>
  <dcterms:created xsi:type="dcterms:W3CDTF">2019-07-12T07:40:00Z</dcterms:created>
  <dcterms:modified xsi:type="dcterms:W3CDTF">2023-02-28T10:48:00Z</dcterms:modified>
</cp:coreProperties>
</file>