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0426" w14:textId="77777777" w:rsidR="001F3A55" w:rsidRPr="002A7ED7" w:rsidRDefault="001F3A55" w:rsidP="001F3A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合理设置健身场地和空间。（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4F1822EF" w14:textId="77777777" w:rsidR="001F3A55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4961"/>
        <w:gridCol w:w="1701"/>
        <w:gridCol w:w="1619"/>
      </w:tblGrid>
      <w:tr w:rsidR="001F3A55" w:rsidRPr="0091481B" w14:paraId="7B6A75DD" w14:textId="77777777" w:rsidTr="005A4BEF">
        <w:trPr>
          <w:trHeight w:val="176"/>
          <w:jc w:val="center"/>
        </w:trPr>
        <w:tc>
          <w:tcPr>
            <w:tcW w:w="821" w:type="dxa"/>
            <w:vAlign w:val="center"/>
          </w:tcPr>
          <w:p w14:paraId="6C0111D9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0016A8AC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00518543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14:paraId="52720659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1F3A55" w:rsidRPr="0091481B" w14:paraId="5FFDBD3D" w14:textId="77777777" w:rsidTr="005A4BEF">
        <w:trPr>
          <w:trHeight w:val="520"/>
          <w:jc w:val="center"/>
        </w:trPr>
        <w:tc>
          <w:tcPr>
            <w:tcW w:w="821" w:type="dxa"/>
            <w:vAlign w:val="center"/>
          </w:tcPr>
          <w:p w14:paraId="3E389BE4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1CC1565E" w14:textId="77777777"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室外健身场地面积不少于总用地面积的</w:t>
            </w:r>
            <w:r w:rsidRPr="0091481B"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1701" w:type="dxa"/>
            <w:vAlign w:val="center"/>
          </w:tcPr>
          <w:p w14:paraId="401B1423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Content>
            <w:tc>
              <w:tcPr>
                <w:tcW w:w="1619" w:type="dxa"/>
                <w:vAlign w:val="center"/>
              </w:tcPr>
              <w:p w14:paraId="69E06132" w14:textId="67DAF20A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D5F4C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1F3A55" w:rsidRPr="0091481B" w14:paraId="5ABEDB8F" w14:textId="77777777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14:paraId="2451B397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6D6366F1" w14:textId="77777777" w:rsidR="001F3A55" w:rsidRPr="0091481B" w:rsidRDefault="001F3A55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</w:rPr>
              <w:t>设置宽度不少于</w:t>
            </w:r>
            <w:r w:rsidRPr="0091481B">
              <w:rPr>
                <w:rFonts w:ascii="Times New Roman" w:hAnsi="Times New Roman" w:cs="Times New Roman"/>
              </w:rPr>
              <w:t>1.25m</w:t>
            </w:r>
            <w:r w:rsidRPr="0091481B">
              <w:rPr>
                <w:rFonts w:ascii="Times New Roman" w:hAnsi="Times New Roman" w:cs="Times New Roman"/>
              </w:rPr>
              <w:t>的专用健身慢行道，健身慢行道长度不少于用地红线周长的</w:t>
            </w:r>
            <w:r w:rsidRPr="0091481B">
              <w:rPr>
                <w:rFonts w:ascii="Times New Roman" w:hAnsi="Times New Roman" w:cs="Times New Roman"/>
              </w:rPr>
              <w:t>1/4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100m</w:t>
            </w:r>
          </w:p>
        </w:tc>
        <w:tc>
          <w:tcPr>
            <w:tcW w:w="1701" w:type="dxa"/>
            <w:vAlign w:val="center"/>
          </w:tcPr>
          <w:p w14:paraId="19712982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Content>
            <w:tc>
              <w:tcPr>
                <w:tcW w:w="1619" w:type="dxa"/>
                <w:vAlign w:val="center"/>
              </w:tcPr>
              <w:p w14:paraId="255220BE" w14:textId="3DEDD396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D5F4C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1F3A55" w:rsidRPr="0091481B" w14:paraId="5577CFB3" w14:textId="77777777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14:paraId="66F9E22D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1B66C166" w14:textId="77777777"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室内健身空间的面积不少于地上建筑面积的</w:t>
            </w:r>
            <w:r w:rsidRPr="0091481B">
              <w:rPr>
                <w:rFonts w:ascii="Times New Roman" w:hAnsi="Times New Roman" w:cs="Times New Roman"/>
              </w:rPr>
              <w:t>0.3%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60m</w:t>
            </w:r>
            <w:r w:rsidRPr="0091481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501632DB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Content>
            <w:tc>
              <w:tcPr>
                <w:tcW w:w="1619" w:type="dxa"/>
                <w:vAlign w:val="center"/>
              </w:tcPr>
              <w:p w14:paraId="7EA9DC5D" w14:textId="0DDA3C6D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D5F4C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1F3A55" w:rsidRPr="0091481B" w14:paraId="478138B9" w14:textId="77777777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14:paraId="7067DFDD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14:paraId="5C041952" w14:textId="77777777"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楼梯间具有天然采光和良好的视野，且距离主入口的距离不大于</w:t>
            </w:r>
            <w:r w:rsidRPr="0091481B">
              <w:rPr>
                <w:rFonts w:ascii="Times New Roman" w:hAnsi="Times New Roman" w:cs="Times New Roman"/>
              </w:rPr>
              <w:t>15m</w:t>
            </w:r>
          </w:p>
        </w:tc>
        <w:tc>
          <w:tcPr>
            <w:tcW w:w="1701" w:type="dxa"/>
            <w:vAlign w:val="center"/>
          </w:tcPr>
          <w:p w14:paraId="244C3855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Content>
            <w:tc>
              <w:tcPr>
                <w:tcW w:w="1619" w:type="dxa"/>
                <w:vAlign w:val="center"/>
              </w:tcPr>
              <w:p w14:paraId="1B19CAAE" w14:textId="490632DE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D5F4C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1F3A55" w:rsidRPr="0091481B" w14:paraId="70995F59" w14:textId="77777777" w:rsidTr="005A4BEF">
        <w:trPr>
          <w:jc w:val="center"/>
        </w:trPr>
        <w:tc>
          <w:tcPr>
            <w:tcW w:w="5782" w:type="dxa"/>
            <w:gridSpan w:val="2"/>
          </w:tcPr>
          <w:p w14:paraId="4369DDEF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F73F3AA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9" w:type="dxa"/>
            <w:vAlign w:val="center"/>
          </w:tcPr>
          <w:p w14:paraId="2E57926E" w14:textId="26A17AEC" w:rsidR="001F3A55" w:rsidRPr="0091481B" w:rsidRDefault="00000000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宋体" w:hAnsi="Times New Roman" w:cs="Times New Roman"/>
                  <w:szCs w:val="21"/>
                </w:rPr>
                <w:id w:val="-1643104743"/>
                <w:placeholder>
                  <w:docPart w:val="2B24A267530B48CA978FB5FF8F9DF78D"/>
                </w:placeholder>
                <w:text/>
              </w:sdtPr>
              <w:sdtEndPr>
                <w:rPr>
                  <w:rFonts w:hint="eastAsia"/>
                </w:rPr>
              </w:sdtEndPr>
              <w:sdtContent>
                <w:r w:rsidR="001F3A5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BD5F4C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</w:tbl>
    <w:p w14:paraId="46EBCDEC" w14:textId="77777777"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F47A27C" w14:textId="4FA1592B" w:rsidR="001F3A55" w:rsidRDefault="001F3A55" w:rsidP="001F3A55">
      <w:pPr>
        <w:rPr>
          <w:rFonts w:asciiTheme="minorEastAsia" w:hAnsiTheme="minorEastAsia" w:cs="Times New Roman"/>
        </w:rPr>
      </w:pPr>
      <w:r w:rsidRPr="00EA77EC">
        <w:rPr>
          <w:rFonts w:hint="eastAsia"/>
        </w:rPr>
        <w:t>是否设置健身场地和空间：</w:t>
      </w:r>
      <w:sdt>
        <w:sdtPr>
          <w:rPr>
            <w:rFonts w:asciiTheme="minorEastAsia" w:hAnsiTheme="minorEastAsia" w:cs="Times New Roman"/>
          </w:rPr>
          <w:id w:val="-1405747047"/>
        </w:sdtPr>
        <w:sdtContent>
          <w:sdt>
            <w:sdtPr>
              <w:rPr>
                <w:rFonts w:asciiTheme="minorEastAsia" w:hAnsiTheme="minorEastAsia" w:cs="Times New Roman"/>
              </w:rPr>
              <w:id w:val="1672294969"/>
            </w:sdt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 w:rsidRPr="00D02D5F">
        <w:rPr>
          <w:rFonts w:asciiTheme="minorEastAsia" w:hAnsiTheme="minorEastAsia" w:cs="Times New Roman"/>
        </w:rPr>
        <w:t xml:space="preserve">是 </w:t>
      </w:r>
      <w:sdt>
        <w:sdtPr>
          <w:rPr>
            <w:rFonts w:asciiTheme="minorEastAsia" w:hAnsiTheme="minorEastAsia" w:cs="Times New Roman"/>
          </w:rPr>
          <w:id w:val="1108238398"/>
        </w:sdt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BD5F4C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 w:rsidRPr="00D02D5F">
        <w:rPr>
          <w:rFonts w:asciiTheme="minorEastAsia" w:hAnsiTheme="minorEastAsia" w:cs="Times New Roman"/>
        </w:rPr>
        <w:t>否</w:t>
      </w:r>
      <w:r>
        <w:rPr>
          <w:rFonts w:asciiTheme="minorEastAsia" w:hAnsiTheme="minorEastAsia" w:cs="Times New Roman" w:hint="eastAsia"/>
        </w:rPr>
        <w:t>。若是，设置类别为：</w:t>
      </w:r>
    </w:p>
    <w:p w14:paraId="5A316163" w14:textId="77777777" w:rsidR="001F3A55" w:rsidRDefault="00000000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2020893867"/>
        </w:sdt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室外健身场地，其规模为：</w:t>
      </w:r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1406534385"/>
          <w:placeholder>
            <w:docPart w:val="D0496D3A3BAD4AA59C02E0E2926958F8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 w:rsidRPr="001D5987">
        <w:rPr>
          <w:rFonts w:asciiTheme="minorEastAsia" w:hAnsiTheme="minorEastAsia" w:cs="Times New Roman" w:hint="eastAsia"/>
        </w:rPr>
        <w:t>，</w:t>
      </w:r>
      <w:r w:rsidR="001F3A55">
        <w:rPr>
          <w:rFonts w:asciiTheme="minorEastAsia" w:hAnsiTheme="minorEastAsia" w:cs="Times New Roman" w:hint="eastAsia"/>
        </w:rPr>
        <w:t>占总用地面积的比例为：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1226653401"/>
          <w:placeholder>
            <w:docPart w:val="9AB35BE8B8CA4226AACEF45C9FB5CB22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14:paraId="3371F3D9" w14:textId="77777777" w:rsidR="001F3A55" w:rsidRDefault="00000000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203442462"/>
        </w:sdt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室内健身场地，其规模为：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15397268"/>
          <w:placeholder>
            <w:docPart w:val="3C9F68CC544740F7B5BFB9FA2E24A791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>
        <w:rPr>
          <w:rFonts w:asciiTheme="minorEastAsia" w:hAnsiTheme="minorEastAsia" w:cs="Times New Roman" w:hint="eastAsia"/>
        </w:rPr>
        <w:t>，占地上建筑面积的比例为：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757637653"/>
          <w:placeholder>
            <w:docPart w:val="BF147789C5094FE4836298DEEB94A6FA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14:paraId="35A4A05A" w14:textId="77777777" w:rsidR="001F3A55" w:rsidRDefault="00000000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-1186365870"/>
        </w:sdt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专用健身慢行道，其设置规模为：长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94385855"/>
          <w:placeholder>
            <w:docPart w:val="B97DBBD1FC96480A96E8C5002F8159F0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 </w:t>
      </w:r>
      <w:r w:rsidR="001F3A55" w:rsidRPr="001D5987">
        <w:rPr>
          <w:rFonts w:asciiTheme="minorEastAsia" w:hAnsiTheme="minorEastAsia" w:cs="Times New Roman" w:hint="eastAsia"/>
        </w:rPr>
        <w:t xml:space="preserve"> m，占用地红线周长的比例为：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783576236"/>
          <w:placeholder>
            <w:docPart w:val="3BAE41FDF0ED4B1CAF756BFE57B6539B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14:paraId="07A87258" w14:textId="77777777" w:rsidR="001F3A55" w:rsidRPr="006437E1" w:rsidRDefault="00000000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576480264"/>
        </w:sdt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其他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 </w:t>
      </w:r>
      <w:sdt>
        <w:sdtPr>
          <w:rPr>
            <w:rFonts w:asciiTheme="minorEastAsia" w:hAnsiTheme="minorEastAsia" w:cs="Times New Roman" w:hint="eastAsia"/>
            <w:u w:val="single"/>
          </w:rPr>
          <w:id w:val="786701850"/>
          <w:placeholder>
            <w:docPart w:val="D86B485C493247F28EFF88B5CBFC52CD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/>
          <w:u w:val="single"/>
        </w:rPr>
        <w:t xml:space="preserve">   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</w:t>
      </w:r>
    </w:p>
    <w:p w14:paraId="64373EAF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14:paraId="7F4C08EB" w14:textId="77777777" w:rsidTr="00581FC7">
        <w:trPr>
          <w:trHeight w:val="2157"/>
          <w:jc w:val="center"/>
        </w:trPr>
        <w:tc>
          <w:tcPr>
            <w:tcW w:w="9356" w:type="dxa"/>
          </w:tcPr>
          <w:p w14:paraId="366C9990" w14:textId="77777777" w:rsidR="001F3A55" w:rsidRPr="00581FC7" w:rsidRDefault="001F3A55" w:rsidP="005A4BE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2FF16E2" w14:textId="5C726056"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项目是否设有楼梯</w:t>
      </w:r>
      <w:r w:rsidRPr="00045F5E">
        <w:rPr>
          <w:rFonts w:hint="eastAsia"/>
          <w:lang w:val="zh-CN"/>
        </w:rPr>
        <w:t>：</w:t>
      </w:r>
      <w:sdt>
        <w:sdtPr>
          <w:rPr>
            <w:rFonts w:hint="eastAsia"/>
          </w:rPr>
          <w:id w:val="-1273010792"/>
        </w:sdt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BD5F4C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  <w:r>
            <w:rPr>
              <w:rFonts w:hint="eastAsia"/>
              <w:lang w:val="zh-CN"/>
            </w:rPr>
            <w:t xml:space="preserve"> </w:t>
          </w:r>
        </w:sdtContent>
      </w:sdt>
      <w:sdt>
        <w:sdtPr>
          <w:rPr>
            <w:rFonts w:hint="eastAsia"/>
          </w:rPr>
          <w:id w:val="781460386"/>
        </w:sdt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 w14:paraId="2F1DAB27" w14:textId="57EFD3E9"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 w:rsidRPr="006F0832">
        <w:rPr>
          <w:rFonts w:hint="eastAsia"/>
          <w:u w:val="single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28020707"/>
          <w:placeholder>
            <w:docPart w:val="D2EBEC17382B4491AE432415582AA66F"/>
          </w:placeholder>
          <w:text/>
        </w:sdtPr>
        <w:sdtContent>
          <w:r>
            <w:rPr>
              <w:rFonts w:asciiTheme="minorEastAsia" w:hAnsiTheme="minorEastAsia" w:cs="Times New Roman" w:hint="eastAsia"/>
              <w:u w:val="single"/>
            </w:rPr>
            <w:t xml:space="preserve"> </w:t>
          </w:r>
          <w:r w:rsidR="00BD5F4C">
            <w:rPr>
              <w:rFonts w:asciiTheme="minorEastAsia" w:hAnsiTheme="minorEastAsia" w:cs="Times New Roman" w:hint="eastAsia"/>
              <w:u w:val="single"/>
            </w:rPr>
            <w:t>室内</w:t>
          </w:r>
          <w:r>
            <w:rPr>
              <w:rFonts w:asciiTheme="minorEastAsia" w:hAnsiTheme="minorEastAsia" w:cs="Times New Roman" w:hint="eastAsia"/>
              <w:u w:val="single"/>
            </w:rPr>
            <w:t xml:space="preserve">    </w:t>
          </w:r>
        </w:sdtContent>
      </w:sdt>
      <w:r w:rsidRPr="006F0832"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BD5F4C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>，距离主出入口的距离为：</w:t>
      </w:r>
      <w:r>
        <w:rPr>
          <w:rFonts w:hint="eastAsia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40221331"/>
          <w:placeholder>
            <w:docPart w:val="8E93E880BA1E4F77984C1153CEFC60AE"/>
          </w:placeholder>
          <w:text/>
        </w:sdtPr>
        <w:sdtContent>
          <w:r w:rsidR="00BD5F4C">
            <w:rPr>
              <w:rFonts w:asciiTheme="minorEastAsia" w:hAnsiTheme="minorEastAsia" w:cs="Times New Roman"/>
              <w:u w:val="single"/>
            </w:rPr>
            <w:t>5</w:t>
          </w:r>
          <w:r>
            <w:rPr>
              <w:rFonts w:asciiTheme="minorEastAsia" w:hAnsiTheme="minorEastAsia" w:cs="Times New Roman" w:hint="eastAsia"/>
              <w:u w:val="single"/>
            </w:rPr>
            <w:t xml:space="preserve"> </w:t>
          </w:r>
          <w:r w:rsidR="00BD5F4C">
            <w:rPr>
              <w:rFonts w:asciiTheme="minorEastAsia" w:hAnsiTheme="minorEastAsia" w:cs="Times New Roman" w:hint="eastAsia"/>
              <w:u w:val="single"/>
            </w:rPr>
            <w:t>m</w:t>
          </w:r>
          <w:r>
            <w:rPr>
              <w:rFonts w:asciiTheme="minorEastAsia" w:hAnsiTheme="minorEastAsia" w:cs="Times New Roman" w:hint="eastAsia"/>
              <w:u w:val="single"/>
            </w:rPr>
            <w:t xml:space="preserve">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 w:rsidRPr="006F0832">
        <w:rPr>
          <w:rFonts w:hint="eastAsia"/>
          <w:u w:val="single"/>
          <w:lang w:val="zh-CN"/>
        </w:rPr>
        <w:t xml:space="preserve"> </w:t>
      </w:r>
    </w:p>
    <w:p w14:paraId="203BC2D9" w14:textId="7FAA2DD6" w:rsidR="001F3A55" w:rsidRPr="00045F5E" w:rsidDel="00213ED3" w:rsidRDefault="001F3A55" w:rsidP="001F3A55"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D5F4C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lang w:val="zh-CN"/>
        </w:rPr>
        <w:t>自然光充足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D5F4C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lang w:val="zh-CN"/>
        </w:rPr>
        <w:t>良好的视野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09751141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D5F4C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lang w:val="zh-CN"/>
        </w:rPr>
        <w:t>人体感应灯</w:t>
      </w:r>
    </w:p>
    <w:p w14:paraId="2FAEC3D8" w14:textId="77777777"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E9BF41B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提交材料及要求：</w:t>
      </w:r>
    </w:p>
    <w:p w14:paraId="1FF0AA52" w14:textId="77777777" w:rsidR="001F3A55" w:rsidRPr="00286E4C" w:rsidRDefault="001F3A55" w:rsidP="001F3A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）景观</w:t>
      </w:r>
      <w:r>
        <w:rPr>
          <w:rFonts w:ascii="Times New Roman" w:hAnsi="Times New Roman" w:cs="Times New Roman" w:hint="eastAsia"/>
        </w:rPr>
        <w:t>专业</w:t>
      </w:r>
      <w:r w:rsidRPr="00286E4C">
        <w:rPr>
          <w:rFonts w:ascii="Times New Roman" w:hAnsi="Times New Roman" w:cs="Times New Roman" w:hint="eastAsia"/>
        </w:rPr>
        <w:t>竣工图纸及设计说明，应标明室外健身场地和</w:t>
      </w:r>
      <w:r>
        <w:rPr>
          <w:rFonts w:ascii="Times New Roman" w:hAnsi="Times New Roman" w:cs="Times New Roman" w:hint="eastAsia"/>
        </w:rPr>
        <w:t>设施布局和</w:t>
      </w:r>
      <w:r w:rsidRPr="00286E4C">
        <w:rPr>
          <w:rFonts w:ascii="Times New Roman" w:hAnsi="Times New Roman" w:cs="Times New Roman" w:hint="eastAsia"/>
        </w:rPr>
        <w:t>健身慢行道</w:t>
      </w:r>
      <w:r>
        <w:rPr>
          <w:rFonts w:ascii="Times New Roman" w:hAnsi="Times New Roman" w:cs="Times New Roman" w:hint="eastAsia"/>
        </w:rPr>
        <w:t>线路</w:t>
      </w:r>
      <w:r w:rsidRPr="00286E4C">
        <w:rPr>
          <w:rFonts w:ascii="Times New Roman" w:hAnsi="Times New Roman" w:cs="Times New Roman"/>
        </w:rPr>
        <w:t>；</w:t>
      </w:r>
    </w:p>
    <w:p w14:paraId="6EC2BE97" w14:textId="77777777"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）装修竣工图纸及设计说明，应标明室内健身场地</w:t>
      </w:r>
      <w:r>
        <w:rPr>
          <w:rFonts w:ascii="Times New Roman" w:hAnsi="Times New Roman" w:cs="Times New Roman" w:hint="eastAsia"/>
        </w:rPr>
        <w:t>和设施布局</w:t>
      </w:r>
      <w:r w:rsidRPr="00286E4C">
        <w:rPr>
          <w:rFonts w:ascii="Times New Roman" w:hAnsi="Times New Roman" w:cs="Times New Roman" w:hint="eastAsia"/>
        </w:rPr>
        <w:t>；</w:t>
      </w:r>
    </w:p>
    <w:p w14:paraId="4016868A" w14:textId="77777777"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）建筑专业竣工图纸及设计说明，应体现楼梯间</w:t>
      </w:r>
      <w:r>
        <w:rPr>
          <w:rFonts w:ascii="Times New Roman" w:hAnsi="Times New Roman" w:cs="Times New Roman" w:hint="eastAsia"/>
        </w:rPr>
        <w:t>的</w:t>
      </w:r>
      <w:r w:rsidRPr="00286E4C">
        <w:rPr>
          <w:rFonts w:ascii="Times New Roman" w:hAnsi="Times New Roman" w:cs="Times New Roman" w:hint="eastAsia"/>
        </w:rPr>
        <w:t>设置位置</w:t>
      </w:r>
      <w:r>
        <w:rPr>
          <w:rFonts w:ascii="Times New Roman" w:hAnsi="Times New Roman" w:cs="Times New Roman" w:hint="eastAsia"/>
        </w:rPr>
        <w:t>及照明系统设计内容</w:t>
      </w:r>
      <w:r w:rsidRPr="00286E4C">
        <w:rPr>
          <w:rFonts w:ascii="Times New Roman" w:hAnsi="Times New Roman" w:cs="Times New Roman" w:hint="eastAsia"/>
        </w:rPr>
        <w:t>；</w:t>
      </w:r>
    </w:p>
    <w:p w14:paraId="3B343453" w14:textId="77777777" w:rsidR="001F3A55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健身设施的相关产品说明书</w:t>
      </w:r>
      <w:r w:rsidRPr="00286E4C">
        <w:rPr>
          <w:rFonts w:ascii="Times New Roman" w:hAnsi="Times New Roman" w:cs="Times New Roman" w:hint="eastAsia"/>
        </w:rPr>
        <w:t>。</w:t>
      </w:r>
    </w:p>
    <w:p w14:paraId="5CC825F9" w14:textId="77777777" w:rsidR="001F3A55" w:rsidRPr="00A239FB" w:rsidRDefault="001F3A55" w:rsidP="001F3A55">
      <w:pPr>
        <w:rPr>
          <w:rFonts w:ascii="Times New Roman" w:hAnsi="Times New Roman" w:cs="Times New Roman"/>
        </w:rPr>
      </w:pPr>
    </w:p>
    <w:p w14:paraId="0565A8C9" w14:textId="77777777" w:rsidR="001F3A55" w:rsidRDefault="001F3A55" w:rsidP="001F3A55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14:paraId="2808ED01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14:paraId="33C90895" w14:textId="77777777" w:rsidTr="00581FC7">
        <w:trPr>
          <w:trHeight w:val="2634"/>
          <w:jc w:val="center"/>
        </w:trPr>
        <w:tc>
          <w:tcPr>
            <w:tcW w:w="9356" w:type="dxa"/>
          </w:tcPr>
          <w:p w14:paraId="79790BDD" w14:textId="77777777" w:rsidR="001F3A55" w:rsidRPr="00547320" w:rsidRDefault="001F3A55" w:rsidP="005A4BEF">
            <w:pPr>
              <w:rPr>
                <w:szCs w:val="21"/>
              </w:rPr>
            </w:pPr>
          </w:p>
        </w:tc>
      </w:tr>
    </w:tbl>
    <w:p w14:paraId="425B1A2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9700" w14:textId="77777777" w:rsidR="004C4B09" w:rsidRDefault="004C4B09" w:rsidP="001F3A55">
      <w:r>
        <w:separator/>
      </w:r>
    </w:p>
  </w:endnote>
  <w:endnote w:type="continuationSeparator" w:id="0">
    <w:p w14:paraId="0A5719DD" w14:textId="77777777" w:rsidR="004C4B09" w:rsidRDefault="004C4B09" w:rsidP="001F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668D0" w14:textId="77777777" w:rsidR="004C4B09" w:rsidRDefault="004C4B09" w:rsidP="001F3A55">
      <w:r>
        <w:separator/>
      </w:r>
    </w:p>
  </w:footnote>
  <w:footnote w:type="continuationSeparator" w:id="0">
    <w:p w14:paraId="033A640D" w14:textId="77777777" w:rsidR="004C4B09" w:rsidRDefault="004C4B09" w:rsidP="001F3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4E"/>
    <w:rsid w:val="00074A38"/>
    <w:rsid w:val="0011584E"/>
    <w:rsid w:val="001F3A55"/>
    <w:rsid w:val="00250AE5"/>
    <w:rsid w:val="00467C13"/>
    <w:rsid w:val="004C4B09"/>
    <w:rsid w:val="00581FC7"/>
    <w:rsid w:val="00BD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F8955"/>
  <w15:chartTrackingRefBased/>
  <w15:docId w15:val="{40F28EE1-CB79-407A-B9F2-A39ECBBD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A5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A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F3A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A55"/>
    <w:rPr>
      <w:sz w:val="18"/>
      <w:szCs w:val="18"/>
    </w:rPr>
  </w:style>
  <w:style w:type="character" w:customStyle="1" w:styleId="40">
    <w:name w:val="标题 4 字符"/>
    <w:basedOn w:val="a0"/>
    <w:link w:val="4"/>
    <w:rsid w:val="001F3A5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1F3A55"/>
    <w:rPr>
      <w:color w:val="808080"/>
    </w:rPr>
  </w:style>
  <w:style w:type="table" w:customStyle="1" w:styleId="1">
    <w:name w:val="网格型1"/>
    <w:basedOn w:val="a1"/>
    <w:next w:val="a8"/>
    <w:uiPriority w:val="59"/>
    <w:rsid w:val="001F3A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F3A5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F3A55"/>
    <w:rPr>
      <w:b/>
      <w:bCs/>
      <w:sz w:val="32"/>
      <w:szCs w:val="32"/>
    </w:rPr>
  </w:style>
  <w:style w:type="table" w:styleId="a8">
    <w:name w:val="Table Grid"/>
    <w:basedOn w:val="a1"/>
    <w:uiPriority w:val="39"/>
    <w:rsid w:val="001F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FCA23159EC4B079DD3E482F0F30B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5B2B08-9682-41B1-8162-5C318979C66B}"/>
      </w:docPartPr>
      <w:docPartBody>
        <w:p w:rsidR="00BF11A7" w:rsidRDefault="00321384" w:rsidP="00321384">
          <w:pPr>
            <w:pStyle w:val="91FCA23159EC4B079DD3E482F0F30B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4D141C-C1CB-432B-95D1-6CF958336BC2}"/>
      </w:docPartPr>
      <w:docPartBody>
        <w:p w:rsidR="00BF11A7" w:rsidRDefault="00321384" w:rsidP="00321384">
          <w:pPr>
            <w:pStyle w:val="E3462BAF616D48D59AF1089BBD0AFC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474D19-1F09-439C-B4D8-CAE51A2B3F56}"/>
      </w:docPartPr>
      <w:docPartBody>
        <w:p w:rsidR="00BF11A7" w:rsidRDefault="00321384" w:rsidP="00321384">
          <w:pPr>
            <w:pStyle w:val="3F0D06DF819140BB80F2BE0C2C2345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7D979A-29C8-4BE4-81D6-1231001B72BE}"/>
      </w:docPartPr>
      <w:docPartBody>
        <w:p w:rsidR="00BF11A7" w:rsidRDefault="00321384" w:rsidP="00321384">
          <w:pPr>
            <w:pStyle w:val="45DDBD4B77F945568EAD95DE02EAB8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AF470-ABC9-4243-BCD5-4B5CFF2BB790}"/>
      </w:docPartPr>
      <w:docPartBody>
        <w:p w:rsidR="00BF11A7" w:rsidRDefault="00321384" w:rsidP="00321384">
          <w:pPr>
            <w:pStyle w:val="2B24A267530B48CA978FB5FF8F9DF7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988E1-B287-4715-83F1-976882FE3B5A}"/>
      </w:docPartPr>
      <w:docPartBody>
        <w:p w:rsidR="00BF11A7" w:rsidRDefault="00321384" w:rsidP="00321384">
          <w:pPr>
            <w:pStyle w:val="D0496D3A3BAD4AA59C02E0E2926958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A407B9-6436-45CF-87CD-5BC87BABC2F7}"/>
      </w:docPartPr>
      <w:docPartBody>
        <w:p w:rsidR="00BF11A7" w:rsidRDefault="00321384" w:rsidP="00321384">
          <w:pPr>
            <w:pStyle w:val="9AB35BE8B8CA4226AACEF45C9FB5CB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0BAADD-BCCD-43B3-BD29-E24C11A35B1B}"/>
      </w:docPartPr>
      <w:docPartBody>
        <w:p w:rsidR="00BF11A7" w:rsidRDefault="00321384" w:rsidP="00321384">
          <w:pPr>
            <w:pStyle w:val="3C9F68CC544740F7B5BFB9FA2E24A7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A04BA6-8108-41B0-BF9A-B418962915DB}"/>
      </w:docPartPr>
      <w:docPartBody>
        <w:p w:rsidR="00BF11A7" w:rsidRDefault="00321384" w:rsidP="00321384">
          <w:pPr>
            <w:pStyle w:val="BF147789C5094FE4836298DEEB94A6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8E4783-04AC-4D89-8498-EB58D37ECD62}"/>
      </w:docPartPr>
      <w:docPartBody>
        <w:p w:rsidR="00BF11A7" w:rsidRDefault="00321384" w:rsidP="00321384">
          <w:pPr>
            <w:pStyle w:val="B97DBBD1FC96480A96E8C5002F8159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4E9AB0-6A22-4175-AD7E-A4B5A7DBEBBA}"/>
      </w:docPartPr>
      <w:docPartBody>
        <w:p w:rsidR="00BF11A7" w:rsidRDefault="00321384" w:rsidP="00321384">
          <w:pPr>
            <w:pStyle w:val="3BAE41FDF0ED4B1CAF756BFE57B653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4BC1BF-9BAF-4E6C-8B09-B368B08C8471}"/>
      </w:docPartPr>
      <w:docPartBody>
        <w:p w:rsidR="00BF11A7" w:rsidRDefault="00321384" w:rsidP="00321384">
          <w:pPr>
            <w:pStyle w:val="D86B485C493247F28EFF88B5CBFC52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58E4E5-39B5-49EF-B7DD-49427E1F862D}"/>
      </w:docPartPr>
      <w:docPartBody>
        <w:p w:rsidR="00BF11A7" w:rsidRDefault="00321384" w:rsidP="00321384">
          <w:pPr>
            <w:pStyle w:val="D2EBEC17382B4491AE432415582AA6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B72B26-0E8D-4C61-A850-6887C6FCA3FE}"/>
      </w:docPartPr>
      <w:docPartBody>
        <w:p w:rsidR="00BF11A7" w:rsidRDefault="00321384" w:rsidP="00321384">
          <w:pPr>
            <w:pStyle w:val="8E93E880BA1E4F77984C1153CEFC60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84"/>
    <w:rsid w:val="001C33EF"/>
    <w:rsid w:val="00321384"/>
    <w:rsid w:val="0055114B"/>
    <w:rsid w:val="00875D3B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1384"/>
    <w:rPr>
      <w:color w:val="808080"/>
    </w:rPr>
  </w:style>
  <w:style w:type="paragraph" w:customStyle="1" w:styleId="91FCA23159EC4B079DD3E482F0F30B7D">
    <w:name w:val="91FCA23159EC4B079DD3E482F0F30B7D"/>
    <w:rsid w:val="00321384"/>
    <w:pPr>
      <w:widowControl w:val="0"/>
      <w:jc w:val="both"/>
    </w:pPr>
  </w:style>
  <w:style w:type="paragraph" w:customStyle="1" w:styleId="E3462BAF616D48D59AF1089BBD0AFCCC">
    <w:name w:val="E3462BAF616D48D59AF1089BBD0AFCCC"/>
    <w:rsid w:val="00321384"/>
    <w:pPr>
      <w:widowControl w:val="0"/>
      <w:jc w:val="both"/>
    </w:pPr>
  </w:style>
  <w:style w:type="paragraph" w:customStyle="1" w:styleId="3F0D06DF819140BB80F2BE0C2C23458A">
    <w:name w:val="3F0D06DF819140BB80F2BE0C2C23458A"/>
    <w:rsid w:val="00321384"/>
    <w:pPr>
      <w:widowControl w:val="0"/>
      <w:jc w:val="both"/>
    </w:pPr>
  </w:style>
  <w:style w:type="paragraph" w:customStyle="1" w:styleId="45DDBD4B77F945568EAD95DE02EAB88A">
    <w:name w:val="45DDBD4B77F945568EAD95DE02EAB88A"/>
    <w:rsid w:val="00321384"/>
    <w:pPr>
      <w:widowControl w:val="0"/>
      <w:jc w:val="both"/>
    </w:pPr>
  </w:style>
  <w:style w:type="paragraph" w:customStyle="1" w:styleId="2B24A267530B48CA978FB5FF8F9DF78D">
    <w:name w:val="2B24A267530B48CA978FB5FF8F9DF78D"/>
    <w:rsid w:val="00321384"/>
    <w:pPr>
      <w:widowControl w:val="0"/>
      <w:jc w:val="both"/>
    </w:pPr>
  </w:style>
  <w:style w:type="paragraph" w:customStyle="1" w:styleId="D0496D3A3BAD4AA59C02E0E2926958F8">
    <w:name w:val="D0496D3A3BAD4AA59C02E0E2926958F8"/>
    <w:rsid w:val="00321384"/>
    <w:pPr>
      <w:widowControl w:val="0"/>
      <w:jc w:val="both"/>
    </w:pPr>
  </w:style>
  <w:style w:type="paragraph" w:customStyle="1" w:styleId="9AB35BE8B8CA4226AACEF45C9FB5CB22">
    <w:name w:val="9AB35BE8B8CA4226AACEF45C9FB5CB22"/>
    <w:rsid w:val="00321384"/>
    <w:pPr>
      <w:widowControl w:val="0"/>
      <w:jc w:val="both"/>
    </w:pPr>
  </w:style>
  <w:style w:type="paragraph" w:customStyle="1" w:styleId="3C9F68CC544740F7B5BFB9FA2E24A791">
    <w:name w:val="3C9F68CC544740F7B5BFB9FA2E24A791"/>
    <w:rsid w:val="00321384"/>
    <w:pPr>
      <w:widowControl w:val="0"/>
      <w:jc w:val="both"/>
    </w:pPr>
  </w:style>
  <w:style w:type="paragraph" w:customStyle="1" w:styleId="BF147789C5094FE4836298DEEB94A6FA">
    <w:name w:val="BF147789C5094FE4836298DEEB94A6FA"/>
    <w:rsid w:val="00321384"/>
    <w:pPr>
      <w:widowControl w:val="0"/>
      <w:jc w:val="both"/>
    </w:pPr>
  </w:style>
  <w:style w:type="paragraph" w:customStyle="1" w:styleId="B97DBBD1FC96480A96E8C5002F8159F0">
    <w:name w:val="B97DBBD1FC96480A96E8C5002F8159F0"/>
    <w:rsid w:val="00321384"/>
    <w:pPr>
      <w:widowControl w:val="0"/>
      <w:jc w:val="both"/>
    </w:pPr>
  </w:style>
  <w:style w:type="paragraph" w:customStyle="1" w:styleId="3BAE41FDF0ED4B1CAF756BFE57B6539B">
    <w:name w:val="3BAE41FDF0ED4B1CAF756BFE57B6539B"/>
    <w:rsid w:val="00321384"/>
    <w:pPr>
      <w:widowControl w:val="0"/>
      <w:jc w:val="both"/>
    </w:pPr>
  </w:style>
  <w:style w:type="paragraph" w:customStyle="1" w:styleId="D86B485C493247F28EFF88B5CBFC52CD">
    <w:name w:val="D86B485C493247F28EFF88B5CBFC52CD"/>
    <w:rsid w:val="00321384"/>
    <w:pPr>
      <w:widowControl w:val="0"/>
      <w:jc w:val="both"/>
    </w:pPr>
  </w:style>
  <w:style w:type="paragraph" w:customStyle="1" w:styleId="D2EBEC17382B4491AE432415582AA66F">
    <w:name w:val="D2EBEC17382B4491AE432415582AA66F"/>
    <w:rsid w:val="00321384"/>
    <w:pPr>
      <w:widowControl w:val="0"/>
      <w:jc w:val="both"/>
    </w:pPr>
  </w:style>
  <w:style w:type="paragraph" w:customStyle="1" w:styleId="8E93E880BA1E4F77984C1153CEFC60AE">
    <w:name w:val="8E93E880BA1E4F77984C1153CEFC60AE"/>
    <w:rsid w:val="003213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6</cp:revision>
  <dcterms:created xsi:type="dcterms:W3CDTF">2019-07-12T07:59:00Z</dcterms:created>
  <dcterms:modified xsi:type="dcterms:W3CDTF">2023-02-28T11:35:00Z</dcterms:modified>
</cp:coreProperties>
</file>