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E7C7" w14:textId="77777777" w:rsidR="008962A1" w:rsidRPr="002A7ED7" w:rsidRDefault="008962A1" w:rsidP="008962A1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6.2.8</w:t>
      </w:r>
      <w:r w:rsidRPr="002A7ED7">
        <w:rPr>
          <w:rFonts w:hint="eastAsia"/>
          <w:sz w:val="24"/>
          <w:szCs w:val="40"/>
        </w:rPr>
        <w:t>设置用水远传计量系统、水质在线监测系统。（</w:t>
      </w:r>
      <w:r w:rsidRPr="002A7ED7">
        <w:rPr>
          <w:rFonts w:hint="eastAsia"/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>分）</w:t>
      </w:r>
    </w:p>
    <w:p w14:paraId="73E28B5E" w14:textId="77777777" w:rsidR="008962A1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961"/>
        <w:gridCol w:w="1843"/>
        <w:gridCol w:w="1559"/>
      </w:tblGrid>
      <w:tr w:rsidR="008962A1" w:rsidRPr="0091481B" w14:paraId="04D01F60" w14:textId="77777777" w:rsidTr="005A4BEF">
        <w:trPr>
          <w:trHeight w:val="176"/>
          <w:jc w:val="center"/>
        </w:trPr>
        <w:tc>
          <w:tcPr>
            <w:tcW w:w="816" w:type="dxa"/>
            <w:vAlign w:val="center"/>
          </w:tcPr>
          <w:p w14:paraId="55097954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14:paraId="67805FCF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14:paraId="42E86F4D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14:paraId="6A02B469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962A1" w:rsidRPr="0091481B" w14:paraId="1217DD9E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3F5069AF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0AF3472D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设置用水远传计量系统，能分类、分级记录、统计分析各种用水情况</w:t>
            </w:r>
          </w:p>
        </w:tc>
        <w:tc>
          <w:tcPr>
            <w:tcW w:w="1843" w:type="dxa"/>
            <w:vAlign w:val="center"/>
          </w:tcPr>
          <w:p w14:paraId="31FE52B4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04B79691" w14:textId="5FDC0D96" w:rsidR="008962A1" w:rsidRPr="0091481B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485039631"/>
                <w:placeholder>
                  <w:docPart w:val="22EB4D89CE194897A30E81376D55F8D9"/>
                </w:placeholder>
                <w:text/>
              </w:sdtPr>
              <w:sdtContent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95139E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8962A1" w:rsidRPr="0091481B" w14:paraId="3AF18543" w14:textId="77777777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14:paraId="389DBEEE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14:paraId="16B283B6" w14:textId="77777777"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利用计量数据进行管网漏损自动监测、分析与整改，管道漏损率低于</w:t>
            </w:r>
            <w:r w:rsidRPr="0091481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43" w:type="dxa"/>
            <w:vAlign w:val="center"/>
          </w:tcPr>
          <w:p w14:paraId="59738906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05C95F4" w14:textId="1802296F" w:rsidR="008962A1" w:rsidRPr="0091481B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-212970892"/>
                <w:placeholder>
                  <w:docPart w:val="2DBF2D93981849BFBC7791B4E50A5BB4"/>
                </w:placeholder>
                <w:text/>
              </w:sdtPr>
              <w:sdtContent>
                <w:r w:rsidR="008962A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95139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8962A1" w:rsidRPr="0091481B" w14:paraId="60DAB8A4" w14:textId="77777777" w:rsidTr="005A4BEF">
        <w:trPr>
          <w:trHeight w:val="719"/>
          <w:jc w:val="center"/>
        </w:trPr>
        <w:tc>
          <w:tcPr>
            <w:tcW w:w="816" w:type="dxa"/>
            <w:vAlign w:val="center"/>
          </w:tcPr>
          <w:p w14:paraId="5E922A17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14:paraId="28658A86" w14:textId="77777777" w:rsidR="008962A1" w:rsidRPr="0091481B" w:rsidRDefault="008962A1" w:rsidP="005A4BEF">
            <w:pPr>
              <w:rPr>
                <w:rFonts w:ascii="Times New Roman" w:hAnsi="Times New Roman" w:cs="Times New Roman"/>
                <w:kern w:val="0"/>
              </w:rPr>
            </w:pPr>
            <w:r w:rsidRPr="0091481B">
              <w:rPr>
                <w:rFonts w:ascii="Times New Roman" w:hAnsi="Times New Roman" w:cs="Times New Roman"/>
                <w:kern w:val="0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843" w:type="dxa"/>
            <w:vAlign w:val="center"/>
          </w:tcPr>
          <w:p w14:paraId="5A800C2C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3826274"/>
            <w:placeholder>
              <w:docPart w:val="DC79A808DA8D4B909CDEFBDA344A87D4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7D5FD77C" w14:textId="25FC370E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5139E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8962A1" w:rsidRPr="0091481B" w14:paraId="41727C7A" w14:textId="77777777" w:rsidTr="005A4BEF">
        <w:trPr>
          <w:jc w:val="center"/>
        </w:trPr>
        <w:tc>
          <w:tcPr>
            <w:tcW w:w="5777" w:type="dxa"/>
            <w:gridSpan w:val="2"/>
          </w:tcPr>
          <w:p w14:paraId="41EA4A83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3" w:type="dxa"/>
            <w:vAlign w:val="center"/>
          </w:tcPr>
          <w:p w14:paraId="543962BF" w14:textId="77777777"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142876916"/>
            <w:placeholder>
              <w:docPart w:val="76634C44E6D34628818FCF6B67668C6F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388E2D74" w14:textId="57D8E29C"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="0095139E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7</w:t>
                </w:r>
              </w:p>
            </w:tc>
          </w:sdtContent>
        </w:sdt>
      </w:tr>
    </w:tbl>
    <w:p w14:paraId="601E3D25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31C92B5" w14:textId="1019DF78" w:rsidR="008962A1" w:rsidRDefault="008962A1" w:rsidP="008962A1">
      <w:r>
        <w:rPr>
          <w:rFonts w:hint="eastAsia"/>
        </w:rPr>
        <w:t>是否分用途设置用水计量表：</w:t>
      </w:r>
      <w:sdt>
        <w:sdtPr>
          <w:rPr>
            <w:rFonts w:hint="eastAsia"/>
          </w:rPr>
          <w:id w:val="2060127825"/>
        </w:sdtPr>
        <w:sdtContent>
          <w:sdt>
            <w:sdtPr>
              <w:rPr>
                <w:rFonts w:hint="eastAsia"/>
                <w:szCs w:val="21"/>
              </w:rPr>
              <w:id w:val="2070616072"/>
            </w:sdtPr>
            <w:sdtContent>
              <w:sdt>
                <w:sdtPr>
                  <w:rPr>
                    <w:rFonts w:hint="eastAsia"/>
                  </w:rPr>
                  <w:id w:val="813608384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211030944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95139E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33085404"/>
        </w:sdtPr>
        <w:sdtContent>
          <w:sdt>
            <w:sdtPr>
              <w:rPr>
                <w:rFonts w:hint="eastAsia"/>
                <w:szCs w:val="21"/>
              </w:rPr>
              <w:id w:val="-1924252525"/>
            </w:sdtPr>
            <w:sdtContent>
              <w:sdt>
                <w:sdtPr>
                  <w:rPr>
                    <w:rFonts w:hint="eastAsia"/>
                  </w:rPr>
                  <w:id w:val="872121619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5637502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7A34CA32" w14:textId="2369DF78" w:rsidR="008962A1" w:rsidRPr="00CE019E" w:rsidRDefault="008962A1" w:rsidP="008962A1">
      <w:r>
        <w:rPr>
          <w:rFonts w:hint="eastAsia"/>
        </w:rPr>
        <w:t>是否采用远传计量系统：</w:t>
      </w:r>
      <w:sdt>
        <w:sdtPr>
          <w:rPr>
            <w:rFonts w:hint="eastAsia"/>
          </w:rPr>
          <w:id w:val="1229728629"/>
        </w:sdtPr>
        <w:sdtContent>
          <w:sdt>
            <w:sdtPr>
              <w:rPr>
                <w:rFonts w:hint="eastAsia"/>
                <w:sz w:val="28"/>
              </w:rPr>
              <w:id w:val="1449817695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95139E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2120203220"/>
        </w:sdtPr>
        <w:sdtContent>
          <w:sdt>
            <w:sdtPr>
              <w:rPr>
                <w:rFonts w:hint="eastAsia"/>
                <w:szCs w:val="21"/>
              </w:rPr>
              <w:id w:val="-1886706502"/>
            </w:sdtPr>
            <w:sdtContent>
              <w:sdt>
                <w:sdtPr>
                  <w:rPr>
                    <w:rFonts w:hint="eastAsia"/>
                  </w:rPr>
                  <w:id w:val="1285627158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55480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563DD2F5" w14:textId="77777777" w:rsidR="008962A1" w:rsidRPr="00CE019E" w:rsidRDefault="008962A1" w:rsidP="008962A1">
      <w:r>
        <w:rPr>
          <w:rFonts w:ascii="Calibri" w:eastAsia="宋体" w:hAnsi="Calibri" w:cs="Times New Roman" w:hint="eastAsia"/>
        </w:rPr>
        <w:t>是否能够分类、分级记录、统计分析各种用水情况：</w:t>
      </w:r>
      <w:sdt>
        <w:sdtPr>
          <w:rPr>
            <w:rFonts w:hint="eastAsia"/>
          </w:rPr>
          <w:id w:val="1893921569"/>
        </w:sdtPr>
        <w:sdtContent>
          <w:r>
            <w:rPr>
              <w:rFonts w:ascii="MS Gothic" w:eastAsia="MS Gothic" w:hAnsi="MS Gothic" w:hint="eastAsia"/>
            </w:rPr>
            <w:t>☐</w:t>
          </w:r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1778787551"/>
        </w:sdtPr>
        <w:sdtContent>
          <w:sdt>
            <w:sdtPr>
              <w:rPr>
                <w:rFonts w:hint="eastAsia"/>
                <w:szCs w:val="21"/>
              </w:rPr>
              <w:id w:val="-33578917"/>
            </w:sdtPr>
            <w:sdtContent>
              <w:sdt>
                <w:sdtPr>
                  <w:rPr>
                    <w:rFonts w:hint="eastAsia"/>
                  </w:rPr>
                  <w:id w:val="755095855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213"/>
        <w:gridCol w:w="3125"/>
      </w:tblGrid>
      <w:tr w:rsidR="008962A1" w14:paraId="4E3834D7" w14:textId="77777777" w:rsidTr="009D05F5">
        <w:trPr>
          <w:jc w:val="center"/>
        </w:trPr>
        <w:tc>
          <w:tcPr>
            <w:tcW w:w="1708" w:type="dxa"/>
            <w:vAlign w:val="center"/>
          </w:tcPr>
          <w:p w14:paraId="1CD2D60D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水表编号</w:t>
            </w:r>
          </w:p>
        </w:tc>
        <w:tc>
          <w:tcPr>
            <w:tcW w:w="3213" w:type="dxa"/>
            <w:vAlign w:val="center"/>
          </w:tcPr>
          <w:p w14:paraId="5F6A6A6A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125" w:type="dxa"/>
            <w:vAlign w:val="center"/>
          </w:tcPr>
          <w:p w14:paraId="10815F78" w14:textId="77777777" w:rsidR="008962A1" w:rsidRDefault="008962A1" w:rsidP="005A4BEF">
            <w:pPr>
              <w:jc w:val="center"/>
            </w:pPr>
            <w:r>
              <w:rPr>
                <w:rFonts w:hint="eastAsia"/>
              </w:rPr>
              <w:t>安装位置</w:t>
            </w:r>
          </w:p>
        </w:tc>
      </w:tr>
      <w:tr w:rsidR="008962A1" w14:paraId="08D98E0D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153269"/>
            <w:placeholder>
              <w:docPart w:val="C6B620AE4AEF483093B25B1F9C295D9F"/>
            </w:placeholder>
            <w:text/>
          </w:sdtPr>
          <w:sdtContent>
            <w:tc>
              <w:tcPr>
                <w:tcW w:w="1708" w:type="dxa"/>
              </w:tcPr>
              <w:p w14:paraId="5D50096D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37899032"/>
            <w:placeholder>
              <w:docPart w:val="180BDAD6E1074A8898DBD16BB8F1B133"/>
            </w:placeholder>
            <w:text/>
          </w:sdtPr>
          <w:sdtContent>
            <w:tc>
              <w:tcPr>
                <w:tcW w:w="3213" w:type="dxa"/>
              </w:tcPr>
              <w:p w14:paraId="628674F6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397525"/>
            <w:placeholder>
              <w:docPart w:val="F924D1133BD849E5A222B10C45313989"/>
            </w:placeholder>
            <w:text/>
          </w:sdtPr>
          <w:sdtContent>
            <w:tc>
              <w:tcPr>
                <w:tcW w:w="3125" w:type="dxa"/>
              </w:tcPr>
              <w:p w14:paraId="5B41DD74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2550A844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5910142"/>
            <w:placeholder>
              <w:docPart w:val="702FCB94592742D98DBA12DF0E46089E"/>
            </w:placeholder>
            <w:text/>
          </w:sdtPr>
          <w:sdtContent>
            <w:tc>
              <w:tcPr>
                <w:tcW w:w="1708" w:type="dxa"/>
              </w:tcPr>
              <w:p w14:paraId="1D2B3336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5009873"/>
            <w:placeholder>
              <w:docPart w:val="51902966D5E042C380A9D626F1C32B6D"/>
            </w:placeholder>
            <w:text/>
          </w:sdtPr>
          <w:sdtContent>
            <w:tc>
              <w:tcPr>
                <w:tcW w:w="3213" w:type="dxa"/>
              </w:tcPr>
              <w:p w14:paraId="1D5851B9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151817"/>
            <w:placeholder>
              <w:docPart w:val="9ED471C303B24081AA8D5F9FD9DCBB34"/>
            </w:placeholder>
            <w:text/>
          </w:sdtPr>
          <w:sdtContent>
            <w:tc>
              <w:tcPr>
                <w:tcW w:w="3125" w:type="dxa"/>
              </w:tcPr>
              <w:p w14:paraId="6043D509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2B36CBD2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620048"/>
            <w:placeholder>
              <w:docPart w:val="1BF0840E325A4AF982A0A64D7BB84507"/>
            </w:placeholder>
            <w:text/>
          </w:sdtPr>
          <w:sdtContent>
            <w:tc>
              <w:tcPr>
                <w:tcW w:w="1708" w:type="dxa"/>
              </w:tcPr>
              <w:p w14:paraId="2254050F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1135520"/>
            <w:placeholder>
              <w:docPart w:val="BEC458084446483C98A10B365AB03AF6"/>
            </w:placeholder>
            <w:text/>
          </w:sdtPr>
          <w:sdtContent>
            <w:tc>
              <w:tcPr>
                <w:tcW w:w="3213" w:type="dxa"/>
              </w:tcPr>
              <w:p w14:paraId="0C52C773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5665193"/>
            <w:placeholder>
              <w:docPart w:val="C1DCE7EDDFB744B28FA5F81B1711D4A8"/>
            </w:placeholder>
            <w:text/>
          </w:sdtPr>
          <w:sdtContent>
            <w:tc>
              <w:tcPr>
                <w:tcW w:w="3125" w:type="dxa"/>
              </w:tcPr>
              <w:p w14:paraId="5EBA46B1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14:paraId="5E0EC164" w14:textId="77777777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4370025"/>
            <w:placeholder>
              <w:docPart w:val="2BAAFA8A491A4109A39A787DFCED5988"/>
            </w:placeholder>
            <w:text/>
          </w:sdtPr>
          <w:sdtContent>
            <w:tc>
              <w:tcPr>
                <w:tcW w:w="1708" w:type="dxa"/>
              </w:tcPr>
              <w:p w14:paraId="7035F0C2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8051544"/>
            <w:placeholder>
              <w:docPart w:val="8FE9C7440E0348E780C7E5F30552E4C0"/>
            </w:placeholder>
            <w:text/>
          </w:sdtPr>
          <w:sdtContent>
            <w:tc>
              <w:tcPr>
                <w:tcW w:w="3213" w:type="dxa"/>
              </w:tcPr>
              <w:p w14:paraId="60622887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5481421"/>
            <w:placeholder>
              <w:docPart w:val="664829CF90A14DDB9138098DBC850DE0"/>
            </w:placeholder>
            <w:text/>
          </w:sdtPr>
          <w:sdtContent>
            <w:tc>
              <w:tcPr>
                <w:tcW w:w="3125" w:type="dxa"/>
              </w:tcPr>
              <w:p w14:paraId="30B9AC2B" w14:textId="77777777"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71DF603" w14:textId="114F0CEC" w:rsidR="008962A1" w:rsidRDefault="008962A1" w:rsidP="008962A1">
      <w:r>
        <w:rPr>
          <w:rFonts w:hint="eastAsia"/>
        </w:rPr>
        <w:t>是否能够实现：</w:t>
      </w:r>
      <w:sdt>
        <w:sdtPr>
          <w:rPr>
            <w:rFonts w:hint="eastAsia"/>
            <w:sz w:val="28"/>
          </w:rPr>
          <w:id w:val="126466006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5139E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</w:rPr>
        <w:t>管网漏损自动监测、分析与整改，管道漏损率为</w:t>
      </w:r>
      <w:sdt>
        <w:sdtPr>
          <w:rPr>
            <w:rFonts w:hint="eastAsia"/>
            <w:u w:val="single"/>
          </w:rPr>
          <w:id w:val="-750740735"/>
          <w:placeholder>
            <w:docPart w:val="8AB1D8672939417B8BEFD3D84155DFF7"/>
          </w:placeholder>
          <w:text/>
        </w:sdtPr>
        <w:sdtContent>
          <w:r>
            <w:rPr>
              <w:rFonts w:hint="eastAsia"/>
              <w:u w:val="single"/>
            </w:rPr>
            <w:t xml:space="preserve">  </w:t>
          </w:r>
          <w:r w:rsidR="0095139E">
            <w:rPr>
              <w:u w:val="single"/>
            </w:rPr>
            <w:t>10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7901C6">
        <w:rPr>
          <w:rFonts w:hint="eastAsia"/>
          <w:u w:val="single"/>
        </w:rPr>
        <w:t xml:space="preserve"> </w:t>
      </w:r>
      <w:r>
        <w:rPr>
          <w:rFonts w:hint="eastAsia"/>
        </w:rPr>
        <w:t>%</w:t>
      </w:r>
    </w:p>
    <w:p w14:paraId="5373C561" w14:textId="5EE3581D" w:rsidR="008962A1" w:rsidRDefault="008962A1" w:rsidP="008962A1">
      <w:r w:rsidRPr="00A0399F">
        <w:rPr>
          <w:rFonts w:hint="eastAsia"/>
          <w:color w:val="FFFFFF" w:themeColor="background1"/>
        </w:rPr>
        <w:t>是否能够实现：</w:t>
      </w:r>
      <w:sdt>
        <w:sdtPr>
          <w:rPr>
            <w:rFonts w:hint="eastAsia"/>
            <w:sz w:val="28"/>
          </w:rPr>
          <w:id w:val="33519862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5139E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MS Gothic" w:hAnsi="MS Gothic" w:hint="eastAsia"/>
        </w:rPr>
        <w:t>各类用水</w:t>
      </w:r>
      <w:r>
        <w:rPr>
          <w:rFonts w:hint="eastAsia"/>
        </w:rPr>
        <w:t>水质在线监测、记录并能随时查询</w:t>
      </w:r>
    </w:p>
    <w:p w14:paraId="1B67F07C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请简要说明用水分项计量、管网漏损及水质在线监测系统设置情况及使用效果。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01C11D44" w14:textId="77777777" w:rsidTr="0008363E">
        <w:trPr>
          <w:trHeight w:val="2634"/>
          <w:jc w:val="center"/>
        </w:trPr>
        <w:tc>
          <w:tcPr>
            <w:tcW w:w="9356" w:type="dxa"/>
          </w:tcPr>
          <w:p w14:paraId="7D817B24" w14:textId="77777777" w:rsidR="008962A1" w:rsidRDefault="00343B6A" w:rsidP="00343B6A">
            <w:pPr>
              <w:ind w:firstLineChars="200" w:firstLine="400"/>
              <w:rPr>
                <w:szCs w:val="21"/>
              </w:rPr>
            </w:pPr>
            <w:r w:rsidRPr="00343B6A">
              <w:rPr>
                <w:rFonts w:hint="eastAsia"/>
                <w:szCs w:val="21"/>
              </w:rPr>
              <w:t>根据水平衡的要求分级安装计量水表，分级计量水表安装率达</w:t>
            </w:r>
            <w:r w:rsidRPr="00343B6A">
              <w:rPr>
                <w:rFonts w:hint="eastAsia"/>
                <w:szCs w:val="21"/>
              </w:rPr>
              <w:t>100%</w:t>
            </w:r>
            <w:r w:rsidRPr="00343B6A">
              <w:rPr>
                <w:rFonts w:hint="eastAsia"/>
                <w:szCs w:val="21"/>
              </w:rPr>
              <w:t>，车库冲洗、室外绿化灌溉用水等也均设水表独立计量。</w:t>
            </w:r>
          </w:p>
          <w:p w14:paraId="6B5E19D3" w14:textId="77777777" w:rsid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生活及中水给水管采用优质</w:t>
            </w:r>
            <w:r w:rsidRPr="001056AA">
              <w:rPr>
                <w:rFonts w:hint="eastAsia"/>
                <w:szCs w:val="21"/>
              </w:rPr>
              <w:t>PP-R</w:t>
            </w:r>
            <w:r w:rsidRPr="001056AA">
              <w:rPr>
                <w:rFonts w:hint="eastAsia"/>
                <w:szCs w:val="21"/>
              </w:rPr>
              <w:t>管，热水管采用热水型管材，采用热熔连接。室内排水管</w:t>
            </w:r>
            <w:r w:rsidRPr="001056AA">
              <w:rPr>
                <w:rFonts w:hint="eastAsia"/>
                <w:szCs w:val="21"/>
              </w:rPr>
              <w:t>(</w:t>
            </w:r>
            <w:r w:rsidRPr="001056AA">
              <w:rPr>
                <w:rFonts w:hint="eastAsia"/>
                <w:szCs w:val="21"/>
              </w:rPr>
              <w:t>含出户管</w:t>
            </w:r>
            <w:r w:rsidRPr="001056AA">
              <w:rPr>
                <w:rFonts w:hint="eastAsia"/>
                <w:szCs w:val="21"/>
              </w:rPr>
              <w:t>)</w:t>
            </w:r>
            <w:r w:rsidRPr="001056AA">
              <w:rPr>
                <w:rFonts w:hint="eastAsia"/>
                <w:szCs w:val="21"/>
              </w:rPr>
              <w:t>采用</w:t>
            </w:r>
            <w:r w:rsidRPr="001056AA">
              <w:rPr>
                <w:rFonts w:hint="eastAsia"/>
                <w:szCs w:val="21"/>
              </w:rPr>
              <w:t>UPVC</w:t>
            </w:r>
            <w:r w:rsidRPr="001056AA">
              <w:rPr>
                <w:rFonts w:hint="eastAsia"/>
                <w:szCs w:val="21"/>
              </w:rPr>
              <w:t>塑料排水管，承插粘接。室外埋地管采用</w:t>
            </w:r>
            <w:r w:rsidRPr="001056AA">
              <w:rPr>
                <w:rFonts w:hint="eastAsia"/>
                <w:szCs w:val="21"/>
              </w:rPr>
              <w:t>HDPE</w:t>
            </w:r>
            <w:r w:rsidRPr="001056AA">
              <w:rPr>
                <w:rFonts w:hint="eastAsia"/>
                <w:szCs w:val="21"/>
              </w:rPr>
              <w:t>双壁波纹排水管，胶圈承插接口。承压排水管采用给水</w:t>
            </w:r>
            <w:r w:rsidRPr="001056AA">
              <w:rPr>
                <w:rFonts w:hint="eastAsia"/>
                <w:szCs w:val="21"/>
              </w:rPr>
              <w:t>PE</w:t>
            </w:r>
            <w:r w:rsidRPr="001056AA">
              <w:rPr>
                <w:rFonts w:hint="eastAsia"/>
                <w:szCs w:val="21"/>
              </w:rPr>
              <w:t>管，热熔连接。给水管</w:t>
            </w:r>
            <w:r w:rsidRPr="001056AA">
              <w:rPr>
                <w:rFonts w:hint="eastAsia"/>
                <w:szCs w:val="21"/>
              </w:rPr>
              <w:t>DN&lt;50</w:t>
            </w:r>
            <w:r w:rsidRPr="001056AA">
              <w:rPr>
                <w:rFonts w:hint="eastAsia"/>
                <w:szCs w:val="21"/>
              </w:rPr>
              <w:t>采用截止阀，</w:t>
            </w:r>
            <w:r w:rsidRPr="001056AA">
              <w:rPr>
                <w:rFonts w:hint="eastAsia"/>
                <w:szCs w:val="21"/>
              </w:rPr>
              <w:t>DN&gt;50</w:t>
            </w:r>
            <w:r w:rsidRPr="001056AA">
              <w:rPr>
                <w:rFonts w:hint="eastAsia"/>
                <w:szCs w:val="21"/>
              </w:rPr>
              <w:t>采用</w:t>
            </w:r>
            <w:proofErr w:type="gramStart"/>
            <w:r w:rsidRPr="001056AA">
              <w:rPr>
                <w:rFonts w:hint="eastAsia"/>
                <w:szCs w:val="21"/>
              </w:rPr>
              <w:t>碟阀或</w:t>
            </w:r>
            <w:proofErr w:type="gramEnd"/>
            <w:r w:rsidRPr="001056AA">
              <w:rPr>
                <w:rFonts w:hint="eastAsia"/>
                <w:szCs w:val="21"/>
              </w:rPr>
              <w:t>闸阀。消防管阀门采用</w:t>
            </w:r>
            <w:proofErr w:type="gramStart"/>
            <w:r w:rsidRPr="001056AA">
              <w:rPr>
                <w:rFonts w:hint="eastAsia"/>
                <w:szCs w:val="21"/>
              </w:rPr>
              <w:t>碟阀或</w:t>
            </w:r>
            <w:proofErr w:type="gramEnd"/>
            <w:r w:rsidRPr="001056AA">
              <w:rPr>
                <w:rFonts w:hint="eastAsia"/>
                <w:szCs w:val="21"/>
              </w:rPr>
              <w:t>闸阀，且有明显的开启标志。</w:t>
            </w:r>
          </w:p>
          <w:p w14:paraId="14119656" w14:textId="77777777" w:rsidR="001056AA" w:rsidRP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给水系统无超压现象，用水点供水压力均控制在</w:t>
            </w:r>
            <w:r w:rsidRPr="001056AA">
              <w:rPr>
                <w:rFonts w:hint="eastAsia"/>
                <w:szCs w:val="21"/>
              </w:rPr>
              <w:t>0.1</w:t>
            </w:r>
            <w:r w:rsidRPr="001056AA">
              <w:rPr>
                <w:rFonts w:hint="eastAsia"/>
                <w:szCs w:val="21"/>
              </w:rPr>
              <w:t>～</w:t>
            </w:r>
            <w:r w:rsidRPr="001056AA">
              <w:rPr>
                <w:rFonts w:hint="eastAsia"/>
                <w:szCs w:val="21"/>
              </w:rPr>
              <w:t>0.20MPa</w:t>
            </w:r>
            <w:r w:rsidRPr="001056AA">
              <w:rPr>
                <w:rFonts w:hint="eastAsia"/>
                <w:szCs w:val="21"/>
              </w:rPr>
              <w:t>之间。</w:t>
            </w:r>
          </w:p>
        </w:tc>
      </w:tr>
    </w:tbl>
    <w:p w14:paraId="688C59C5" w14:textId="77777777"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B5CD0E1" w14:textId="77777777" w:rsidR="008962A1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2C6314F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及设计说明，应包括</w:t>
      </w:r>
      <w:r>
        <w:rPr>
          <w:rFonts w:ascii="Times New Roman" w:hAnsi="Times New Roman" w:cs="Times New Roman" w:hint="eastAsia"/>
        </w:rPr>
        <w:t>用水量远传计量系统设置及设计、</w:t>
      </w:r>
      <w:r w:rsidRPr="00286E4C">
        <w:rPr>
          <w:rFonts w:ascii="Times New Roman" w:hAnsi="Times New Roman" w:cs="Times New Roman" w:hint="eastAsia"/>
        </w:rPr>
        <w:t>分级水表设置</w:t>
      </w:r>
      <w:r>
        <w:rPr>
          <w:rFonts w:ascii="Times New Roman" w:hAnsi="Times New Roman" w:cs="Times New Roman" w:hint="eastAsia"/>
        </w:rPr>
        <w:t>及位置</w:t>
      </w:r>
      <w:r w:rsidRPr="00286E4C">
        <w:rPr>
          <w:rFonts w:ascii="Times New Roman" w:hAnsi="Times New Roman" w:cs="Times New Roman" w:hint="eastAsia"/>
        </w:rPr>
        <w:t>、水质</w:t>
      </w:r>
      <w:r>
        <w:rPr>
          <w:rFonts w:ascii="Times New Roman" w:hAnsi="Times New Roman" w:cs="Times New Roman" w:hint="eastAsia"/>
        </w:rPr>
        <w:t>监测</w:t>
      </w:r>
      <w:r w:rsidRPr="00286E4C">
        <w:rPr>
          <w:rFonts w:ascii="Times New Roman" w:hAnsi="Times New Roman" w:cs="Times New Roman" w:hint="eastAsia"/>
        </w:rPr>
        <w:t>系统</w:t>
      </w:r>
      <w:r>
        <w:rPr>
          <w:rFonts w:ascii="Times New Roman" w:hAnsi="Times New Roman" w:cs="Times New Roman" w:hint="eastAsia"/>
        </w:rPr>
        <w:t>设置及点位</w:t>
      </w:r>
      <w:r w:rsidRPr="00286E4C">
        <w:rPr>
          <w:rFonts w:ascii="Times New Roman" w:hAnsi="Times New Roman" w:cs="Times New Roman" w:hint="eastAsia"/>
        </w:rPr>
        <w:t>；</w:t>
      </w:r>
    </w:p>
    <w:p w14:paraId="685EA15A" w14:textId="77777777" w:rsidR="008962A1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lastRenderedPageBreak/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用水远传计量系统、水质在线监测与发布系统说明；</w:t>
      </w:r>
    </w:p>
    <w:p w14:paraId="1160EAFD" w14:textId="77777777" w:rsidR="008962A1" w:rsidRPr="00286E4C" w:rsidRDefault="008962A1" w:rsidP="00896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286E4C">
        <w:rPr>
          <w:rFonts w:ascii="Times New Roman" w:hAnsi="Times New Roman" w:cs="Times New Roman" w:hint="eastAsia"/>
        </w:rPr>
        <w:t>远传水表、水质监测设备的产品型式检验报告；</w:t>
      </w:r>
    </w:p>
    <w:p w14:paraId="4E23B7F6" w14:textId="77777777"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用水量</w:t>
      </w:r>
      <w:r w:rsidRPr="00286E4C">
        <w:rPr>
          <w:rFonts w:ascii="Times New Roman" w:hAnsi="Times New Roman" w:cs="Times New Roman" w:hint="eastAsia"/>
        </w:rPr>
        <w:t>远传计量及水质在线监测运行记录文件，应包括管理制度、历史监测数据</w:t>
      </w:r>
      <w:r>
        <w:rPr>
          <w:rFonts w:ascii="Times New Roman" w:hAnsi="Times New Roman" w:cs="Times New Roman" w:hint="eastAsia"/>
        </w:rPr>
        <w:t>、运行记录，以及用水量</w:t>
      </w:r>
      <w:r w:rsidRPr="00286E4C">
        <w:rPr>
          <w:rFonts w:ascii="Times New Roman" w:hAnsi="Times New Roman" w:cs="Times New Roman" w:hint="eastAsia"/>
        </w:rPr>
        <w:t>分类、分项计量记录</w:t>
      </w:r>
      <w:r>
        <w:rPr>
          <w:rFonts w:ascii="Times New Roman" w:hAnsi="Times New Roman" w:cs="Times New Roman" w:hint="eastAsia"/>
        </w:rPr>
        <w:t>和</w:t>
      </w:r>
      <w:r w:rsidRPr="00286E4C">
        <w:rPr>
          <w:rFonts w:ascii="Times New Roman" w:hAnsi="Times New Roman" w:cs="Times New Roman" w:hint="eastAsia"/>
        </w:rPr>
        <w:t>统计分析报告</w:t>
      </w:r>
      <w:r>
        <w:rPr>
          <w:rFonts w:ascii="Times New Roman" w:hAnsi="Times New Roman" w:cs="Times New Roman" w:hint="eastAsia"/>
        </w:rPr>
        <w:t>，</w:t>
      </w:r>
      <w:r w:rsidRPr="00286E4C">
        <w:rPr>
          <w:rFonts w:ascii="Times New Roman" w:hAnsi="Times New Roman" w:cs="Times New Roman" w:hint="eastAsia"/>
        </w:rPr>
        <w:t>管网漏损自动检测分析记录和整改报告。</w:t>
      </w:r>
    </w:p>
    <w:p w14:paraId="4B554038" w14:textId="77777777"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14:paraId="6DC4730A" w14:textId="77777777" w:rsidTr="0008363E">
        <w:trPr>
          <w:trHeight w:val="2634"/>
          <w:jc w:val="center"/>
        </w:trPr>
        <w:tc>
          <w:tcPr>
            <w:tcW w:w="9356" w:type="dxa"/>
          </w:tcPr>
          <w:p w14:paraId="208D74BE" w14:textId="77777777" w:rsidR="008962A1" w:rsidRPr="00547320" w:rsidRDefault="008962A1" w:rsidP="005A4BEF">
            <w:pPr>
              <w:rPr>
                <w:szCs w:val="21"/>
              </w:rPr>
            </w:pPr>
          </w:p>
        </w:tc>
      </w:tr>
    </w:tbl>
    <w:p w14:paraId="247E348E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BE29" w14:textId="77777777" w:rsidR="00C81F0B" w:rsidRDefault="00C81F0B" w:rsidP="008962A1">
      <w:r>
        <w:separator/>
      </w:r>
    </w:p>
  </w:endnote>
  <w:endnote w:type="continuationSeparator" w:id="0">
    <w:p w14:paraId="53C933B9" w14:textId="77777777" w:rsidR="00C81F0B" w:rsidRDefault="00C81F0B" w:rsidP="008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2D89" w14:textId="77777777" w:rsidR="00C81F0B" w:rsidRDefault="00C81F0B" w:rsidP="008962A1">
      <w:r>
        <w:separator/>
      </w:r>
    </w:p>
  </w:footnote>
  <w:footnote w:type="continuationSeparator" w:id="0">
    <w:p w14:paraId="764D048B" w14:textId="77777777" w:rsidR="00C81F0B" w:rsidRDefault="00C81F0B" w:rsidP="008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AC"/>
    <w:rsid w:val="00074A38"/>
    <w:rsid w:val="0008363E"/>
    <w:rsid w:val="001056AA"/>
    <w:rsid w:val="00327EE3"/>
    <w:rsid w:val="00343B6A"/>
    <w:rsid w:val="004D49D7"/>
    <w:rsid w:val="00684667"/>
    <w:rsid w:val="00690191"/>
    <w:rsid w:val="008962A1"/>
    <w:rsid w:val="0095139E"/>
    <w:rsid w:val="009D05F5"/>
    <w:rsid w:val="00B61169"/>
    <w:rsid w:val="00C81F0B"/>
    <w:rsid w:val="00C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069DF"/>
  <w15:chartTrackingRefBased/>
  <w15:docId w15:val="{A2C0A6A2-793F-4DC3-97AE-8F0132A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A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962A1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2A1"/>
    <w:rPr>
      <w:sz w:val="18"/>
      <w:szCs w:val="18"/>
    </w:rPr>
  </w:style>
  <w:style w:type="character" w:customStyle="1" w:styleId="40">
    <w:name w:val="标题 4 字符"/>
    <w:basedOn w:val="a0"/>
    <w:link w:val="4"/>
    <w:rsid w:val="008962A1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89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2A1"/>
    <w:rPr>
      <w:color w:val="808080"/>
    </w:rPr>
  </w:style>
  <w:style w:type="table" w:customStyle="1" w:styleId="1">
    <w:name w:val="网格型1"/>
    <w:basedOn w:val="a1"/>
    <w:next w:val="a7"/>
    <w:uiPriority w:val="59"/>
    <w:rsid w:val="008962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962A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962A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EB4D89CE194897A30E81376D55F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3BB40-F6F1-44C0-95A8-2B4DDB039939}"/>
      </w:docPartPr>
      <w:docPartBody>
        <w:p w:rsidR="00A60B0A" w:rsidRDefault="00402404" w:rsidP="00402404">
          <w:pPr>
            <w:pStyle w:val="22EB4D89CE194897A30E81376D55F8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DBF2D93981849BFBC7791B4E50A5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3E8628-C4FC-4844-9724-9AE4B537E3F0}"/>
      </w:docPartPr>
      <w:docPartBody>
        <w:p w:rsidR="00A60B0A" w:rsidRDefault="00402404" w:rsidP="00402404">
          <w:pPr>
            <w:pStyle w:val="2DBF2D93981849BFBC7791B4E50A5B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79A808DA8D4B909CDEFBDA344A87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72F810-F687-4B90-9E98-16D004D0A7B0}"/>
      </w:docPartPr>
      <w:docPartBody>
        <w:p w:rsidR="00A60B0A" w:rsidRDefault="00402404" w:rsidP="00402404">
          <w:pPr>
            <w:pStyle w:val="DC79A808DA8D4B909CDEFBDA344A87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634C44E6D34628818FCF6B67668C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BD696-9D04-4243-9A05-2CD31B395489}"/>
      </w:docPartPr>
      <w:docPartBody>
        <w:p w:rsidR="00A60B0A" w:rsidRDefault="00402404" w:rsidP="00402404">
          <w:pPr>
            <w:pStyle w:val="76634C44E6D34628818FCF6B67668C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B620AE4AEF483093B25B1F9C295D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889BEB-73A5-4B61-8444-70AC79EC2124}"/>
      </w:docPartPr>
      <w:docPartBody>
        <w:p w:rsidR="00A60B0A" w:rsidRDefault="00402404" w:rsidP="00402404">
          <w:pPr>
            <w:pStyle w:val="C6B620AE4AEF483093B25B1F9C295D9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80BDAD6E1074A8898DBD16BB8F1B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0BFD53-5299-4F77-9AC3-48A17831D785}"/>
      </w:docPartPr>
      <w:docPartBody>
        <w:p w:rsidR="00A60B0A" w:rsidRDefault="00402404" w:rsidP="00402404">
          <w:pPr>
            <w:pStyle w:val="180BDAD6E1074A8898DBD16BB8F1B1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24D1133BD849E5A222B10C45313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B8D0-563A-454D-B124-2F70F3573D73}"/>
      </w:docPartPr>
      <w:docPartBody>
        <w:p w:rsidR="00A60B0A" w:rsidRDefault="00402404" w:rsidP="00402404">
          <w:pPr>
            <w:pStyle w:val="F924D1133BD849E5A222B10C453139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2FCB94592742D98DBA12DF0E4608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A78D5-83A1-46F0-8E76-287A9B215804}"/>
      </w:docPartPr>
      <w:docPartBody>
        <w:p w:rsidR="00A60B0A" w:rsidRDefault="00402404" w:rsidP="00402404">
          <w:pPr>
            <w:pStyle w:val="702FCB94592742D98DBA12DF0E46089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902966D5E042C380A9D626F1C32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F5E23F-239C-43F6-9BF8-75B3B26F7352}"/>
      </w:docPartPr>
      <w:docPartBody>
        <w:p w:rsidR="00A60B0A" w:rsidRDefault="00402404" w:rsidP="00402404">
          <w:pPr>
            <w:pStyle w:val="51902966D5E042C380A9D626F1C32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D471C303B24081AA8D5F9FD9DCBB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00AB6-AAAC-4D7D-8375-A33915EE4F1D}"/>
      </w:docPartPr>
      <w:docPartBody>
        <w:p w:rsidR="00A60B0A" w:rsidRDefault="00402404" w:rsidP="00402404">
          <w:pPr>
            <w:pStyle w:val="9ED471C303B24081AA8D5F9FD9DCBB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F0840E325A4AF982A0A64D7BB845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FBB0D2-7F63-4EC7-8F5C-39F07DCFCC3B}"/>
      </w:docPartPr>
      <w:docPartBody>
        <w:p w:rsidR="00A60B0A" w:rsidRDefault="00402404" w:rsidP="00402404">
          <w:pPr>
            <w:pStyle w:val="1BF0840E325A4AF982A0A64D7BB8450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C458084446483C98A10B365AB03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C17BE-CEAC-4580-8AA5-7661C382688C}"/>
      </w:docPartPr>
      <w:docPartBody>
        <w:p w:rsidR="00A60B0A" w:rsidRDefault="00402404" w:rsidP="00402404">
          <w:pPr>
            <w:pStyle w:val="BEC458084446483C98A10B365AB03A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DCE7EDDFB744B28FA5F81B1711D4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F112BA-EB5E-42A4-B9F6-F11547358361}"/>
      </w:docPartPr>
      <w:docPartBody>
        <w:p w:rsidR="00A60B0A" w:rsidRDefault="00402404" w:rsidP="00402404">
          <w:pPr>
            <w:pStyle w:val="C1DCE7EDDFB744B28FA5F81B1711D4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AAFA8A491A4109A39A787DFCED59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E3A29-4B45-4CAF-8809-D016173A91D2}"/>
      </w:docPartPr>
      <w:docPartBody>
        <w:p w:rsidR="00A60B0A" w:rsidRDefault="00402404" w:rsidP="00402404">
          <w:pPr>
            <w:pStyle w:val="2BAAFA8A491A4109A39A787DFCED59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E9C7440E0348E780C7E5F30552E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87778-9339-4387-BD96-93B90B3A9DEC}"/>
      </w:docPartPr>
      <w:docPartBody>
        <w:p w:rsidR="00A60B0A" w:rsidRDefault="00402404" w:rsidP="00402404">
          <w:pPr>
            <w:pStyle w:val="8FE9C7440E0348E780C7E5F30552E4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4829CF90A14DDB9138098DBC850D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95CF4E-790B-4C94-AB28-15CABF198316}"/>
      </w:docPartPr>
      <w:docPartBody>
        <w:p w:rsidR="00A60B0A" w:rsidRDefault="00402404" w:rsidP="00402404">
          <w:pPr>
            <w:pStyle w:val="664829CF90A14DDB9138098DBC850D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1D8672939417B8BEFD3D84155D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37107-B5A6-4864-8C2A-9D8219AD214D}"/>
      </w:docPartPr>
      <w:docPartBody>
        <w:p w:rsidR="00A60B0A" w:rsidRDefault="00402404" w:rsidP="00402404">
          <w:pPr>
            <w:pStyle w:val="8AB1D8672939417B8BEFD3D84155DF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04"/>
    <w:rsid w:val="00402404"/>
    <w:rsid w:val="005232DB"/>
    <w:rsid w:val="006B43CF"/>
    <w:rsid w:val="00A60B0A"/>
    <w:rsid w:val="00BF2DF4"/>
    <w:rsid w:val="00D15F65"/>
    <w:rsid w:val="00E144B2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404"/>
    <w:rPr>
      <w:color w:val="808080"/>
    </w:rPr>
  </w:style>
  <w:style w:type="paragraph" w:customStyle="1" w:styleId="22EB4D89CE194897A30E81376D55F8D9">
    <w:name w:val="22EB4D89CE194897A30E81376D55F8D9"/>
    <w:rsid w:val="00402404"/>
    <w:pPr>
      <w:widowControl w:val="0"/>
      <w:jc w:val="both"/>
    </w:pPr>
  </w:style>
  <w:style w:type="paragraph" w:customStyle="1" w:styleId="2DBF2D93981849BFBC7791B4E50A5BB4">
    <w:name w:val="2DBF2D93981849BFBC7791B4E50A5BB4"/>
    <w:rsid w:val="00402404"/>
    <w:pPr>
      <w:widowControl w:val="0"/>
      <w:jc w:val="both"/>
    </w:pPr>
  </w:style>
  <w:style w:type="paragraph" w:customStyle="1" w:styleId="DC79A808DA8D4B909CDEFBDA344A87D4">
    <w:name w:val="DC79A808DA8D4B909CDEFBDA344A87D4"/>
    <w:rsid w:val="00402404"/>
    <w:pPr>
      <w:widowControl w:val="0"/>
      <w:jc w:val="both"/>
    </w:pPr>
  </w:style>
  <w:style w:type="paragraph" w:customStyle="1" w:styleId="76634C44E6D34628818FCF6B67668C6F">
    <w:name w:val="76634C44E6D34628818FCF6B67668C6F"/>
    <w:rsid w:val="00402404"/>
    <w:pPr>
      <w:widowControl w:val="0"/>
      <w:jc w:val="both"/>
    </w:pPr>
  </w:style>
  <w:style w:type="paragraph" w:customStyle="1" w:styleId="C6B620AE4AEF483093B25B1F9C295D9F">
    <w:name w:val="C6B620AE4AEF483093B25B1F9C295D9F"/>
    <w:rsid w:val="00402404"/>
    <w:pPr>
      <w:widowControl w:val="0"/>
      <w:jc w:val="both"/>
    </w:pPr>
  </w:style>
  <w:style w:type="paragraph" w:customStyle="1" w:styleId="180BDAD6E1074A8898DBD16BB8F1B133">
    <w:name w:val="180BDAD6E1074A8898DBD16BB8F1B133"/>
    <w:rsid w:val="00402404"/>
    <w:pPr>
      <w:widowControl w:val="0"/>
      <w:jc w:val="both"/>
    </w:pPr>
  </w:style>
  <w:style w:type="paragraph" w:customStyle="1" w:styleId="F924D1133BD849E5A222B10C45313989">
    <w:name w:val="F924D1133BD849E5A222B10C45313989"/>
    <w:rsid w:val="00402404"/>
    <w:pPr>
      <w:widowControl w:val="0"/>
      <w:jc w:val="both"/>
    </w:pPr>
  </w:style>
  <w:style w:type="paragraph" w:customStyle="1" w:styleId="702FCB94592742D98DBA12DF0E46089E">
    <w:name w:val="702FCB94592742D98DBA12DF0E46089E"/>
    <w:rsid w:val="00402404"/>
    <w:pPr>
      <w:widowControl w:val="0"/>
      <w:jc w:val="both"/>
    </w:pPr>
  </w:style>
  <w:style w:type="paragraph" w:customStyle="1" w:styleId="51902966D5E042C380A9D626F1C32B6D">
    <w:name w:val="51902966D5E042C380A9D626F1C32B6D"/>
    <w:rsid w:val="00402404"/>
    <w:pPr>
      <w:widowControl w:val="0"/>
      <w:jc w:val="both"/>
    </w:pPr>
  </w:style>
  <w:style w:type="paragraph" w:customStyle="1" w:styleId="9ED471C303B24081AA8D5F9FD9DCBB34">
    <w:name w:val="9ED471C303B24081AA8D5F9FD9DCBB34"/>
    <w:rsid w:val="00402404"/>
    <w:pPr>
      <w:widowControl w:val="0"/>
      <w:jc w:val="both"/>
    </w:pPr>
  </w:style>
  <w:style w:type="paragraph" w:customStyle="1" w:styleId="1BF0840E325A4AF982A0A64D7BB84507">
    <w:name w:val="1BF0840E325A4AF982A0A64D7BB84507"/>
    <w:rsid w:val="00402404"/>
    <w:pPr>
      <w:widowControl w:val="0"/>
      <w:jc w:val="both"/>
    </w:pPr>
  </w:style>
  <w:style w:type="paragraph" w:customStyle="1" w:styleId="BEC458084446483C98A10B365AB03AF6">
    <w:name w:val="BEC458084446483C98A10B365AB03AF6"/>
    <w:rsid w:val="00402404"/>
    <w:pPr>
      <w:widowControl w:val="0"/>
      <w:jc w:val="both"/>
    </w:pPr>
  </w:style>
  <w:style w:type="paragraph" w:customStyle="1" w:styleId="C1DCE7EDDFB744B28FA5F81B1711D4A8">
    <w:name w:val="C1DCE7EDDFB744B28FA5F81B1711D4A8"/>
    <w:rsid w:val="00402404"/>
    <w:pPr>
      <w:widowControl w:val="0"/>
      <w:jc w:val="both"/>
    </w:pPr>
  </w:style>
  <w:style w:type="paragraph" w:customStyle="1" w:styleId="2BAAFA8A491A4109A39A787DFCED5988">
    <w:name w:val="2BAAFA8A491A4109A39A787DFCED5988"/>
    <w:rsid w:val="00402404"/>
    <w:pPr>
      <w:widowControl w:val="0"/>
      <w:jc w:val="both"/>
    </w:pPr>
  </w:style>
  <w:style w:type="paragraph" w:customStyle="1" w:styleId="8FE9C7440E0348E780C7E5F30552E4C0">
    <w:name w:val="8FE9C7440E0348E780C7E5F30552E4C0"/>
    <w:rsid w:val="00402404"/>
    <w:pPr>
      <w:widowControl w:val="0"/>
      <w:jc w:val="both"/>
    </w:pPr>
  </w:style>
  <w:style w:type="paragraph" w:customStyle="1" w:styleId="664829CF90A14DDB9138098DBC850DE0">
    <w:name w:val="664829CF90A14DDB9138098DBC850DE0"/>
    <w:rsid w:val="00402404"/>
    <w:pPr>
      <w:widowControl w:val="0"/>
      <w:jc w:val="both"/>
    </w:pPr>
  </w:style>
  <w:style w:type="paragraph" w:customStyle="1" w:styleId="8AB1D8672939417B8BEFD3D84155DFF7">
    <w:name w:val="8AB1D8672939417B8BEFD3D84155DFF7"/>
    <w:rsid w:val="004024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10</cp:revision>
  <dcterms:created xsi:type="dcterms:W3CDTF">2019-07-12T08:00:00Z</dcterms:created>
  <dcterms:modified xsi:type="dcterms:W3CDTF">2023-02-28T11:38:00Z</dcterms:modified>
</cp:coreProperties>
</file>