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AF9E" w14:textId="77777777" w:rsidR="00D91396" w:rsidRPr="002A7ED7" w:rsidRDefault="00D91396" w:rsidP="00D91396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7.2.13</w:t>
      </w:r>
      <w:r>
        <w:rPr>
          <w:rFonts w:hint="eastAsia"/>
          <w:sz w:val="24"/>
          <w:szCs w:val="40"/>
        </w:rPr>
        <w:t xml:space="preserve"> </w:t>
      </w:r>
      <w:r>
        <w:rPr>
          <w:rFonts w:hint="eastAsia"/>
          <w:sz w:val="24"/>
          <w:szCs w:val="40"/>
        </w:rPr>
        <w:t>使用非传统水源。（</w:t>
      </w:r>
      <w:r w:rsidRPr="002A7ED7">
        <w:rPr>
          <w:sz w:val="24"/>
          <w:szCs w:val="40"/>
        </w:rPr>
        <w:t>15</w:t>
      </w:r>
      <w:r w:rsidRPr="002A7ED7">
        <w:rPr>
          <w:rFonts w:hint="eastAsia"/>
          <w:sz w:val="24"/>
          <w:szCs w:val="40"/>
        </w:rPr>
        <w:t>分）</w:t>
      </w:r>
    </w:p>
    <w:p w14:paraId="03B63956" w14:textId="77777777" w:rsidR="00D91396" w:rsidRDefault="00D91396" w:rsidP="00D91396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9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342"/>
        <w:gridCol w:w="3686"/>
        <w:gridCol w:w="1743"/>
        <w:gridCol w:w="1531"/>
      </w:tblGrid>
      <w:tr w:rsidR="00D91396" w:rsidRPr="00BE1048" w14:paraId="476CFC9A" w14:textId="77777777" w:rsidTr="005A4BEF">
        <w:trPr>
          <w:jc w:val="center"/>
        </w:trPr>
        <w:tc>
          <w:tcPr>
            <w:tcW w:w="709" w:type="dxa"/>
            <w:vAlign w:val="center"/>
          </w:tcPr>
          <w:p w14:paraId="00C25251" w14:textId="77777777" w:rsidR="00D91396" w:rsidRPr="00BE1048" w:rsidRDefault="00D91396" w:rsidP="005A4B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BE1048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5028" w:type="dxa"/>
            <w:gridSpan w:val="2"/>
            <w:vAlign w:val="center"/>
          </w:tcPr>
          <w:p w14:paraId="39DC9823" w14:textId="77777777" w:rsidR="00D91396" w:rsidRPr="00BE1048" w:rsidRDefault="00D91396" w:rsidP="005A4BE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E1048"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743" w:type="dxa"/>
            <w:vAlign w:val="center"/>
          </w:tcPr>
          <w:p w14:paraId="5EC53EB8" w14:textId="77777777" w:rsidR="00D91396" w:rsidRPr="00BE1048" w:rsidRDefault="00D91396" w:rsidP="005A4B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BE1048"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531" w:type="dxa"/>
            <w:vAlign w:val="center"/>
          </w:tcPr>
          <w:p w14:paraId="50041380" w14:textId="77777777" w:rsidR="00D91396" w:rsidRPr="00BE1048" w:rsidRDefault="00D91396" w:rsidP="005A4B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 w:rsidR="00D91396" w:rsidRPr="00BE1048" w14:paraId="6D78F314" w14:textId="77777777" w:rsidTr="005A4BEF">
        <w:trPr>
          <w:trHeight w:val="315"/>
          <w:jc w:val="center"/>
        </w:trPr>
        <w:tc>
          <w:tcPr>
            <w:tcW w:w="709" w:type="dxa"/>
            <w:vMerge w:val="restart"/>
            <w:vAlign w:val="center"/>
          </w:tcPr>
          <w:p w14:paraId="3B237763" w14:textId="77777777" w:rsidR="00D91396" w:rsidRPr="00BE1048" w:rsidRDefault="00D91396" w:rsidP="005A4B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1</w:t>
            </w:r>
          </w:p>
        </w:tc>
        <w:tc>
          <w:tcPr>
            <w:tcW w:w="1342" w:type="dxa"/>
            <w:vMerge w:val="restart"/>
            <w:vAlign w:val="center"/>
          </w:tcPr>
          <w:p w14:paraId="5AA7E9D4" w14:textId="77777777" w:rsidR="00D91396" w:rsidRPr="00BE1048" w:rsidRDefault="00D91396" w:rsidP="005A4B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绿化灌溉</w:t>
            </w:r>
          </w:p>
        </w:tc>
        <w:tc>
          <w:tcPr>
            <w:tcW w:w="3686" w:type="dxa"/>
            <w:vAlign w:val="center"/>
          </w:tcPr>
          <w:p w14:paraId="76C25430" w14:textId="77777777" w:rsidR="00D91396" w:rsidRPr="00BE1048" w:rsidRDefault="00D91396" w:rsidP="005A4BEF">
            <w:pPr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绿化灌溉、车库及道路冲洗、洗车用水采用非传统水源的用水量占其总用水量的比例不低于</w:t>
            </w: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40%</w:t>
            </w: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。</w:t>
            </w:r>
          </w:p>
        </w:tc>
        <w:tc>
          <w:tcPr>
            <w:tcW w:w="1743" w:type="dxa"/>
            <w:vAlign w:val="center"/>
          </w:tcPr>
          <w:p w14:paraId="18249E0A" w14:textId="77777777" w:rsidR="00D91396" w:rsidRPr="00BE1048" w:rsidRDefault="00D91396" w:rsidP="005A4B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117917224"/>
            <w:placeholder>
              <w:docPart w:val="EBC156DC86584BC79A777200E50013B2"/>
            </w:placeholder>
            <w:text/>
          </w:sdtPr>
          <w:sdtContent>
            <w:tc>
              <w:tcPr>
                <w:tcW w:w="1531" w:type="dxa"/>
                <w:vAlign w:val="center"/>
              </w:tcPr>
              <w:p w14:paraId="4FCFAEFD" w14:textId="24340D72" w:rsidR="00D91396" w:rsidRPr="00BE1048" w:rsidRDefault="00D91396" w:rsidP="005A4BEF">
                <w:pPr>
                  <w:jc w:val="center"/>
                  <w:rPr>
                    <w:rFonts w:ascii="Times New Roman" w:hAnsi="Times New Roman" w:cs="Times New Roman"/>
                    <w:bCs/>
                    <w:color w:val="00000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0C5520">
                  <w:rPr>
                    <w:rFonts w:ascii="Times New Roman" w:eastAsia="宋体" w:hAnsi="Times New Roman" w:cs="Times New Roman"/>
                    <w:szCs w:val="21"/>
                  </w:rPr>
                  <w:t>0</w:t>
                </w:r>
              </w:p>
            </w:tc>
          </w:sdtContent>
        </w:sdt>
      </w:tr>
      <w:tr w:rsidR="00D91396" w:rsidRPr="00BE1048" w14:paraId="24B9759F" w14:textId="77777777" w:rsidTr="005A4BEF">
        <w:trPr>
          <w:trHeight w:val="315"/>
          <w:jc w:val="center"/>
        </w:trPr>
        <w:tc>
          <w:tcPr>
            <w:tcW w:w="709" w:type="dxa"/>
            <w:vMerge/>
            <w:vAlign w:val="center"/>
          </w:tcPr>
          <w:p w14:paraId="541237EE" w14:textId="77777777" w:rsidR="00D91396" w:rsidRPr="00BE1048" w:rsidRDefault="00D91396" w:rsidP="005A4B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342" w:type="dxa"/>
            <w:vMerge/>
            <w:vAlign w:val="center"/>
          </w:tcPr>
          <w:p w14:paraId="59F8946E" w14:textId="77777777" w:rsidR="00D91396" w:rsidRPr="00BE1048" w:rsidRDefault="00D91396" w:rsidP="005A4B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0631A2D" w14:textId="77777777" w:rsidR="00D91396" w:rsidRPr="00BE1048" w:rsidRDefault="00D91396" w:rsidP="005A4BEF">
            <w:pPr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绿化灌溉、车库及道路冲洗、洗车用水采用非传统水源的用水量占其总用水量的比例不低于</w:t>
            </w: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60%</w:t>
            </w: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。</w:t>
            </w:r>
          </w:p>
        </w:tc>
        <w:tc>
          <w:tcPr>
            <w:tcW w:w="1743" w:type="dxa"/>
            <w:vAlign w:val="center"/>
          </w:tcPr>
          <w:p w14:paraId="64EFFE7F" w14:textId="77777777" w:rsidR="00D91396" w:rsidRPr="00BE1048" w:rsidRDefault="00D91396" w:rsidP="005A4B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641693599"/>
            <w:placeholder>
              <w:docPart w:val="053311745B6A492AA82FBE231A9A08DF"/>
            </w:placeholder>
            <w:text/>
          </w:sdtPr>
          <w:sdtContent>
            <w:tc>
              <w:tcPr>
                <w:tcW w:w="1531" w:type="dxa"/>
                <w:vAlign w:val="center"/>
              </w:tcPr>
              <w:p w14:paraId="66033948" w14:textId="7BF49046" w:rsidR="00D91396" w:rsidRPr="00BE1048" w:rsidRDefault="00D91396" w:rsidP="005A4BEF">
                <w:pPr>
                  <w:jc w:val="center"/>
                  <w:rPr>
                    <w:rFonts w:ascii="Times New Roman" w:hAnsi="Times New Roman" w:cs="Times New Roman"/>
                    <w:bCs/>
                    <w:color w:val="00000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0C5520">
                  <w:rPr>
                    <w:rFonts w:ascii="Times New Roman" w:eastAsia="宋体" w:hAnsi="Times New Roman" w:cs="Times New Roman"/>
                    <w:szCs w:val="21"/>
                  </w:rPr>
                  <w:t>5</w:t>
                </w:r>
              </w:p>
            </w:tc>
          </w:sdtContent>
        </w:sdt>
      </w:tr>
      <w:tr w:rsidR="00D91396" w:rsidRPr="00BE1048" w14:paraId="65405E3E" w14:textId="77777777" w:rsidTr="005A4BEF">
        <w:trPr>
          <w:trHeight w:val="431"/>
          <w:jc w:val="center"/>
        </w:trPr>
        <w:tc>
          <w:tcPr>
            <w:tcW w:w="709" w:type="dxa"/>
            <w:vMerge w:val="restart"/>
            <w:vAlign w:val="center"/>
          </w:tcPr>
          <w:p w14:paraId="79E20EE7" w14:textId="77777777" w:rsidR="00D91396" w:rsidRPr="00BE1048" w:rsidRDefault="00D91396" w:rsidP="005A4B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2</w:t>
            </w:r>
          </w:p>
        </w:tc>
        <w:tc>
          <w:tcPr>
            <w:tcW w:w="1342" w:type="dxa"/>
            <w:vMerge w:val="restart"/>
            <w:vAlign w:val="center"/>
          </w:tcPr>
          <w:p w14:paraId="7062B252" w14:textId="77777777" w:rsidR="00D91396" w:rsidRPr="00BE1048" w:rsidRDefault="00D91396" w:rsidP="005A4B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冲厕</w:t>
            </w:r>
          </w:p>
        </w:tc>
        <w:tc>
          <w:tcPr>
            <w:tcW w:w="3686" w:type="dxa"/>
            <w:vAlign w:val="center"/>
          </w:tcPr>
          <w:p w14:paraId="155FDE1E" w14:textId="77777777" w:rsidR="00D91396" w:rsidRPr="00BE1048" w:rsidRDefault="00D91396" w:rsidP="005A4BEF">
            <w:pPr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冲厕采用非传统水源的用水量占其总用水量的比例不低于</w:t>
            </w: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30%</w:t>
            </w: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。</w:t>
            </w:r>
          </w:p>
        </w:tc>
        <w:tc>
          <w:tcPr>
            <w:tcW w:w="1743" w:type="dxa"/>
            <w:vAlign w:val="center"/>
          </w:tcPr>
          <w:p w14:paraId="19D8CEC9" w14:textId="77777777" w:rsidR="00D91396" w:rsidRPr="00BE1048" w:rsidRDefault="00D91396" w:rsidP="005A4B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145037931"/>
            <w:placeholder>
              <w:docPart w:val="44335144112942EE909763C0D8AD3718"/>
            </w:placeholder>
            <w:text/>
          </w:sdtPr>
          <w:sdtContent>
            <w:tc>
              <w:tcPr>
                <w:tcW w:w="1531" w:type="dxa"/>
                <w:vAlign w:val="center"/>
              </w:tcPr>
              <w:p w14:paraId="2D81BD1A" w14:textId="704FC0AB" w:rsidR="00D91396" w:rsidRPr="00BE1048" w:rsidRDefault="00D91396" w:rsidP="005A4BEF">
                <w:pPr>
                  <w:jc w:val="center"/>
                  <w:rPr>
                    <w:rFonts w:ascii="Times New Roman" w:hAnsi="Times New Roman" w:cs="Times New Roman"/>
                    <w:bCs/>
                    <w:color w:val="00000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0C5520">
                  <w:rPr>
                    <w:rFonts w:ascii="Times New Roman" w:eastAsia="宋体" w:hAnsi="Times New Roman" w:cs="Times New Roman"/>
                    <w:szCs w:val="21"/>
                  </w:rPr>
                  <w:t>3</w:t>
                </w:r>
              </w:p>
            </w:tc>
          </w:sdtContent>
        </w:sdt>
      </w:tr>
      <w:tr w:rsidR="00D91396" w:rsidRPr="00BE1048" w14:paraId="543542E1" w14:textId="77777777" w:rsidTr="005A4BEF">
        <w:trPr>
          <w:trHeight w:val="70"/>
          <w:jc w:val="center"/>
        </w:trPr>
        <w:tc>
          <w:tcPr>
            <w:tcW w:w="709" w:type="dxa"/>
            <w:vMerge/>
            <w:vAlign w:val="center"/>
          </w:tcPr>
          <w:p w14:paraId="716C5B85" w14:textId="77777777" w:rsidR="00D91396" w:rsidRPr="00BE1048" w:rsidRDefault="00D91396" w:rsidP="005A4B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342" w:type="dxa"/>
            <w:vMerge/>
            <w:vAlign w:val="center"/>
          </w:tcPr>
          <w:p w14:paraId="64FFE5D7" w14:textId="77777777" w:rsidR="00D91396" w:rsidRPr="00BE1048" w:rsidRDefault="00D91396" w:rsidP="005A4B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82151EE" w14:textId="77777777" w:rsidR="00D91396" w:rsidRPr="00BE1048" w:rsidRDefault="00D91396" w:rsidP="005A4BEF">
            <w:pPr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冲厕采用非传统水源的用水量占其总用水量的比例不低于</w:t>
            </w: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50%</w:t>
            </w: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。</w:t>
            </w:r>
          </w:p>
        </w:tc>
        <w:tc>
          <w:tcPr>
            <w:tcW w:w="1743" w:type="dxa"/>
            <w:vAlign w:val="center"/>
          </w:tcPr>
          <w:p w14:paraId="4150F5B9" w14:textId="77777777" w:rsidR="00D91396" w:rsidRPr="00BE1048" w:rsidRDefault="00D91396" w:rsidP="005A4B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404959847"/>
            <w:placeholder>
              <w:docPart w:val="5F0ABE38EE0443F2AC940B5CA229ABA8"/>
            </w:placeholder>
            <w:text/>
          </w:sdtPr>
          <w:sdtContent>
            <w:tc>
              <w:tcPr>
                <w:tcW w:w="1531" w:type="dxa"/>
                <w:vAlign w:val="center"/>
              </w:tcPr>
              <w:p w14:paraId="59EF8103" w14:textId="3E9F480C" w:rsidR="00D91396" w:rsidRPr="00BE1048" w:rsidRDefault="00D91396" w:rsidP="005A4BEF">
                <w:pPr>
                  <w:jc w:val="center"/>
                  <w:rPr>
                    <w:rFonts w:ascii="Times New Roman" w:hAnsi="Times New Roman" w:cs="Times New Roman"/>
                    <w:bCs/>
                    <w:color w:val="00000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0C5520">
                  <w:rPr>
                    <w:rFonts w:ascii="Times New Roman" w:eastAsia="宋体" w:hAnsi="Times New Roman" w:cs="Times New Roman"/>
                    <w:szCs w:val="21"/>
                  </w:rPr>
                  <w:t>0</w:t>
                </w:r>
              </w:p>
            </w:tc>
          </w:sdtContent>
        </w:sdt>
      </w:tr>
      <w:tr w:rsidR="00D91396" w:rsidRPr="00BE1048" w14:paraId="21B973ED" w14:textId="77777777" w:rsidTr="005A4BEF">
        <w:trPr>
          <w:trHeight w:val="158"/>
          <w:jc w:val="center"/>
        </w:trPr>
        <w:tc>
          <w:tcPr>
            <w:tcW w:w="709" w:type="dxa"/>
            <w:vMerge w:val="restart"/>
            <w:vAlign w:val="center"/>
          </w:tcPr>
          <w:p w14:paraId="1A539612" w14:textId="77777777" w:rsidR="00D91396" w:rsidRPr="00BE1048" w:rsidRDefault="00D91396" w:rsidP="005A4B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3</w:t>
            </w:r>
          </w:p>
        </w:tc>
        <w:tc>
          <w:tcPr>
            <w:tcW w:w="1342" w:type="dxa"/>
            <w:vMerge w:val="restart"/>
            <w:vAlign w:val="center"/>
          </w:tcPr>
          <w:p w14:paraId="13B0EC56" w14:textId="77777777" w:rsidR="00D91396" w:rsidRPr="00BE1048" w:rsidRDefault="00D91396" w:rsidP="005A4B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冷却水补水</w:t>
            </w:r>
          </w:p>
        </w:tc>
        <w:tc>
          <w:tcPr>
            <w:tcW w:w="3686" w:type="dxa"/>
            <w:vAlign w:val="center"/>
          </w:tcPr>
          <w:p w14:paraId="056750C6" w14:textId="77777777" w:rsidR="00D91396" w:rsidRPr="00BE1048" w:rsidRDefault="00D91396" w:rsidP="005A4BEF">
            <w:pPr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BE1048">
              <w:rPr>
                <w:rFonts w:ascii="Times New Roman" w:hAnsi="Times New Roman" w:cs="Times New Roman"/>
                <w:bCs/>
                <w:lang w:val="zh-CN"/>
              </w:rPr>
              <w:t>冷却水补</w:t>
            </w:r>
            <w:proofErr w:type="gramStart"/>
            <w:r w:rsidRPr="00BE1048">
              <w:rPr>
                <w:rFonts w:ascii="Times New Roman" w:hAnsi="Times New Roman" w:cs="Times New Roman"/>
                <w:bCs/>
                <w:lang w:val="zh-CN"/>
              </w:rPr>
              <w:t>水采</w:t>
            </w:r>
            <w:proofErr w:type="gramEnd"/>
            <w:r w:rsidRPr="00BE1048">
              <w:rPr>
                <w:rFonts w:ascii="Times New Roman" w:hAnsi="Times New Roman" w:cs="Times New Roman"/>
                <w:bCs/>
                <w:lang w:val="zh-CN"/>
              </w:rPr>
              <w:t>用非传统水源的用水量占其总用水量的比例不低于</w:t>
            </w:r>
            <w:r w:rsidRPr="00BE1048">
              <w:rPr>
                <w:rFonts w:ascii="Times New Roman" w:hAnsi="Times New Roman" w:cs="Times New Roman"/>
                <w:bCs/>
                <w:lang w:val="zh-CN"/>
              </w:rPr>
              <w:t>20%</w:t>
            </w:r>
            <w:r w:rsidRPr="00BE1048">
              <w:rPr>
                <w:rFonts w:ascii="Times New Roman" w:hAnsi="Times New Roman" w:cs="Times New Roman"/>
                <w:bCs/>
                <w:lang w:val="zh-CN"/>
              </w:rPr>
              <w:t>。</w:t>
            </w:r>
          </w:p>
        </w:tc>
        <w:tc>
          <w:tcPr>
            <w:tcW w:w="1743" w:type="dxa"/>
            <w:vAlign w:val="center"/>
          </w:tcPr>
          <w:p w14:paraId="679271E0" w14:textId="77777777" w:rsidR="00D91396" w:rsidRPr="00BE1048" w:rsidRDefault="00D91396" w:rsidP="005A4B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3</w:t>
            </w:r>
          </w:p>
        </w:tc>
        <w:tc>
          <w:tcPr>
            <w:tcW w:w="1531" w:type="dxa"/>
            <w:vAlign w:val="center"/>
          </w:tcPr>
          <w:p w14:paraId="7827962F" w14:textId="7F9BCBCC" w:rsidR="00D91396" w:rsidRPr="00BE1048" w:rsidRDefault="00000000" w:rsidP="005A4B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sdt>
              <w:sdtPr>
                <w:rPr>
                  <w:rFonts w:ascii="Times New Roman" w:eastAsia="宋体" w:hAnsi="Times New Roman" w:cs="Times New Roman" w:hint="eastAsia"/>
                  <w:szCs w:val="21"/>
                </w:rPr>
                <w:id w:val="1058747048"/>
                <w:placeholder>
                  <w:docPart w:val="564B79F61E64473AB6D3F57A3D98B97D"/>
                </w:placeholder>
                <w:text/>
              </w:sdtPr>
              <w:sdtContent>
                <w:r w:rsidR="00D91396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sdtContent>
            </w:sdt>
            <w:r w:rsidR="000C5520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</w:tr>
      <w:tr w:rsidR="00D91396" w:rsidRPr="00BE1048" w14:paraId="2710B9F9" w14:textId="77777777" w:rsidTr="005A4BEF">
        <w:trPr>
          <w:trHeight w:val="157"/>
          <w:jc w:val="center"/>
        </w:trPr>
        <w:tc>
          <w:tcPr>
            <w:tcW w:w="709" w:type="dxa"/>
            <w:vMerge/>
            <w:vAlign w:val="center"/>
          </w:tcPr>
          <w:p w14:paraId="62A0FF79" w14:textId="77777777" w:rsidR="00D91396" w:rsidRPr="00BE1048" w:rsidRDefault="00D91396" w:rsidP="005A4B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342" w:type="dxa"/>
            <w:vMerge/>
            <w:vAlign w:val="center"/>
          </w:tcPr>
          <w:p w14:paraId="55759D85" w14:textId="77777777" w:rsidR="00D91396" w:rsidRPr="00BE1048" w:rsidRDefault="00D91396" w:rsidP="005A4B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C28EBFB" w14:textId="77777777" w:rsidR="00D91396" w:rsidRPr="00BE1048" w:rsidRDefault="00D91396" w:rsidP="005A4BEF">
            <w:pPr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lang w:val="zh-CN"/>
              </w:rPr>
              <w:t>冷却水补</w:t>
            </w:r>
            <w:proofErr w:type="gramStart"/>
            <w:r w:rsidRPr="00BE1048">
              <w:rPr>
                <w:rFonts w:ascii="Times New Roman" w:hAnsi="Times New Roman" w:cs="Times New Roman"/>
                <w:bCs/>
                <w:lang w:val="zh-CN"/>
              </w:rPr>
              <w:t>水采</w:t>
            </w:r>
            <w:proofErr w:type="gramEnd"/>
            <w:r w:rsidRPr="00BE1048">
              <w:rPr>
                <w:rFonts w:ascii="Times New Roman" w:hAnsi="Times New Roman" w:cs="Times New Roman"/>
                <w:bCs/>
                <w:lang w:val="zh-CN"/>
              </w:rPr>
              <w:t>用非传统水源的用水量占其总用水量的比例不低于</w:t>
            </w:r>
            <w:r w:rsidRPr="00BE1048">
              <w:rPr>
                <w:rFonts w:ascii="Times New Roman" w:hAnsi="Times New Roman" w:cs="Times New Roman"/>
                <w:bCs/>
                <w:lang w:val="zh-CN"/>
              </w:rPr>
              <w:t>40%</w:t>
            </w:r>
            <w:r w:rsidRPr="00BE1048">
              <w:rPr>
                <w:rFonts w:ascii="Times New Roman" w:hAnsi="Times New Roman" w:cs="Times New Roman"/>
                <w:bCs/>
                <w:lang w:val="zh-CN"/>
              </w:rPr>
              <w:t>。</w:t>
            </w:r>
          </w:p>
        </w:tc>
        <w:tc>
          <w:tcPr>
            <w:tcW w:w="1743" w:type="dxa"/>
            <w:vAlign w:val="center"/>
          </w:tcPr>
          <w:p w14:paraId="68F1CEE7" w14:textId="77777777" w:rsidR="00D91396" w:rsidRPr="00BE1048" w:rsidRDefault="00D91396" w:rsidP="005A4B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118283160"/>
            <w:placeholder>
              <w:docPart w:val="552C06ED566A49B19A87021DA71AFA5C"/>
            </w:placeholder>
            <w:text/>
          </w:sdtPr>
          <w:sdtContent>
            <w:tc>
              <w:tcPr>
                <w:tcW w:w="1531" w:type="dxa"/>
                <w:vAlign w:val="center"/>
              </w:tcPr>
              <w:p w14:paraId="1F9B6224" w14:textId="16E65057" w:rsidR="00D91396" w:rsidRPr="00BE1048" w:rsidRDefault="00D91396" w:rsidP="005A4BEF">
                <w:pPr>
                  <w:jc w:val="center"/>
                  <w:rPr>
                    <w:rFonts w:ascii="Times New Roman" w:hAnsi="Times New Roman" w:cs="Times New Roman"/>
                    <w:bCs/>
                    <w:color w:val="00000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0C5520">
                  <w:rPr>
                    <w:rFonts w:ascii="Times New Roman" w:eastAsia="宋体" w:hAnsi="Times New Roman" w:cs="Times New Roman"/>
                    <w:szCs w:val="21"/>
                  </w:rPr>
                  <w:t>5</w:t>
                </w:r>
              </w:p>
            </w:tc>
          </w:sdtContent>
        </w:sdt>
      </w:tr>
      <w:tr w:rsidR="00D91396" w:rsidRPr="00BE1048" w14:paraId="35C0803C" w14:textId="77777777" w:rsidTr="005A4BEF">
        <w:trPr>
          <w:jc w:val="center"/>
        </w:trPr>
        <w:tc>
          <w:tcPr>
            <w:tcW w:w="5737" w:type="dxa"/>
            <w:gridSpan w:val="3"/>
            <w:vAlign w:val="center"/>
          </w:tcPr>
          <w:p w14:paraId="47BB5674" w14:textId="77777777" w:rsidR="00D91396" w:rsidRPr="00BE1048" w:rsidRDefault="00D91396" w:rsidP="005A4B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合计</w:t>
            </w:r>
          </w:p>
        </w:tc>
        <w:tc>
          <w:tcPr>
            <w:tcW w:w="1743" w:type="dxa"/>
            <w:vAlign w:val="center"/>
          </w:tcPr>
          <w:p w14:paraId="78F0878A" w14:textId="77777777" w:rsidR="00D91396" w:rsidRPr="00BE1048" w:rsidRDefault="00D91396" w:rsidP="005A4B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15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401277579"/>
            <w:placeholder>
              <w:docPart w:val="906772282E964821A9F30949506AD914"/>
            </w:placeholder>
            <w:text/>
          </w:sdtPr>
          <w:sdtContent>
            <w:tc>
              <w:tcPr>
                <w:tcW w:w="1531" w:type="dxa"/>
                <w:vAlign w:val="center"/>
              </w:tcPr>
              <w:p w14:paraId="3E8CAC73" w14:textId="7BD4D3D9" w:rsidR="00D91396" w:rsidRPr="00BE1048" w:rsidRDefault="00D91396" w:rsidP="005A4BEF">
                <w:pPr>
                  <w:jc w:val="center"/>
                  <w:rPr>
                    <w:rFonts w:ascii="Times New Roman" w:hAnsi="Times New Roman" w:cs="Times New Roman"/>
                    <w:bCs/>
                    <w:color w:val="00000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0C5520">
                  <w:rPr>
                    <w:rFonts w:ascii="Times New Roman" w:eastAsia="宋体" w:hAnsi="Times New Roman" w:cs="Times New Roman"/>
                    <w:szCs w:val="21"/>
                  </w:rPr>
                  <w:t>13</w:t>
                </w:r>
              </w:p>
            </w:tc>
          </w:sdtContent>
        </w:sdt>
      </w:tr>
    </w:tbl>
    <w:p w14:paraId="35044A13" w14:textId="77777777" w:rsidR="00D91396" w:rsidRPr="00547320" w:rsidRDefault="00D91396" w:rsidP="00D91396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009A914D" w14:textId="7F8191B1" w:rsidR="00D91396" w:rsidRPr="00BE1048" w:rsidRDefault="00D91396" w:rsidP="00D91396">
      <w:pPr>
        <w:spacing w:line="288" w:lineRule="auto"/>
        <w:ind w:firstLineChars="200" w:firstLine="420"/>
        <w:rPr>
          <w:rFonts w:ascii="Times New Roman" w:hAnsi="Times New Roman" w:cs="Times New Roman"/>
          <w:szCs w:val="21"/>
          <w:u w:val="single"/>
          <w:lang w:val="zh-CN"/>
        </w:rPr>
      </w:pPr>
      <w:r w:rsidRPr="00BE1048">
        <w:rPr>
          <w:rFonts w:ascii="Times New Roman" w:hAnsi="Times New Roman" w:cs="Times New Roman"/>
          <w:szCs w:val="21"/>
          <w:lang w:val="zh-CN"/>
        </w:rPr>
        <w:t>建筑类型为：</w:t>
      </w:r>
      <w:sdt>
        <w:sdtPr>
          <w:rPr>
            <w:rFonts w:hint="eastAsia"/>
            <w:sz w:val="28"/>
          </w:rPr>
          <w:id w:val="154810313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E1048">
        <w:rPr>
          <w:rFonts w:ascii="Times New Roman" w:hAnsi="Times New Roman" w:cs="Times New Roman"/>
          <w:szCs w:val="21"/>
          <w:lang w:val="zh-CN"/>
        </w:rPr>
        <w:t>住宅、</w:t>
      </w:r>
      <w:sdt>
        <w:sdtPr>
          <w:rPr>
            <w:rFonts w:hint="eastAsia"/>
            <w:sz w:val="28"/>
          </w:rPr>
          <w:id w:val="2133212734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0C5520">
            <w:rPr>
              <w:rFonts w:hint="eastAsia"/>
              <w:sz w:val="28"/>
            </w:rPr>
            <w:sym w:font="Wingdings 2" w:char="F052"/>
          </w:r>
        </w:sdtContent>
      </w:sdt>
      <w:r w:rsidRPr="00BE1048">
        <w:rPr>
          <w:rFonts w:ascii="Times New Roman" w:hAnsi="Times New Roman" w:cs="Times New Roman"/>
          <w:szCs w:val="21"/>
          <w:lang w:val="zh-CN"/>
        </w:rPr>
        <w:t>办公楼、</w:t>
      </w:r>
      <w:sdt>
        <w:sdtPr>
          <w:rPr>
            <w:rFonts w:hint="eastAsia"/>
            <w:sz w:val="28"/>
          </w:rPr>
          <w:id w:val="1792868615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E1048">
        <w:rPr>
          <w:rFonts w:ascii="Times New Roman" w:hAnsi="Times New Roman" w:cs="Times New Roman"/>
          <w:szCs w:val="21"/>
          <w:lang w:val="zh-CN"/>
        </w:rPr>
        <w:t>商场、</w:t>
      </w:r>
      <w:sdt>
        <w:sdtPr>
          <w:rPr>
            <w:rFonts w:hint="eastAsia"/>
            <w:sz w:val="28"/>
          </w:rPr>
          <w:id w:val="-2064474475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E1048">
        <w:rPr>
          <w:rFonts w:ascii="Times New Roman" w:hAnsi="Times New Roman" w:cs="Times New Roman"/>
          <w:szCs w:val="21"/>
          <w:lang w:val="zh-CN"/>
        </w:rPr>
        <w:t>旅馆类、</w:t>
      </w:r>
      <w:sdt>
        <w:sdtPr>
          <w:rPr>
            <w:rFonts w:hint="eastAsia"/>
            <w:sz w:val="28"/>
          </w:rPr>
          <w:id w:val="-1603103548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E1048">
        <w:rPr>
          <w:rFonts w:ascii="Times New Roman" w:hAnsi="Times New Roman" w:cs="Times New Roman"/>
          <w:szCs w:val="21"/>
          <w:lang w:val="zh-CN"/>
        </w:rPr>
        <w:t>其他</w:t>
      </w:r>
      <w:r w:rsidRPr="00BE1048">
        <w:rPr>
          <w:rFonts w:ascii="Times New Roman" w:hAnsi="Times New Roman" w:cs="Times New Roman"/>
          <w:szCs w:val="21"/>
          <w:u w:val="single"/>
          <w:lang w:val="zh-CN"/>
        </w:rPr>
        <w:t xml:space="preserve"> </w:t>
      </w:r>
      <w:sdt>
        <w:sdtPr>
          <w:rPr>
            <w:rFonts w:ascii="Times New Roman" w:hAnsi="Times New Roman" w:cs="Times New Roman"/>
            <w:szCs w:val="21"/>
            <w:u w:val="single"/>
            <w:lang w:val="zh-CN"/>
          </w:rPr>
          <w:id w:val="150805888"/>
          <w:placeholder>
            <w:docPart w:val="7FFB2FE6BFF7436FB064FAC2F69AA4D9"/>
          </w:placeholder>
          <w:text/>
        </w:sdtPr>
        <w:sdtContent>
          <w:r>
            <w:rPr>
              <w:rFonts w:ascii="Times New Roman" w:hAnsi="Times New Roman" w:cs="Times New Roman" w:hint="eastAsia"/>
              <w:szCs w:val="21"/>
              <w:u w:val="single"/>
              <w:lang w:val="zh-CN"/>
            </w:rPr>
            <w:t xml:space="preserve">         </w:t>
          </w:r>
        </w:sdtContent>
      </w:sdt>
    </w:p>
    <w:p w14:paraId="44C4D4A5" w14:textId="47F726C1" w:rsidR="00D91396" w:rsidRPr="00BE1048" w:rsidRDefault="00D91396" w:rsidP="00D91396">
      <w:pPr>
        <w:spacing w:line="288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BE1048">
        <w:rPr>
          <w:rFonts w:ascii="Times New Roman" w:hAnsi="Times New Roman" w:cs="Times New Roman"/>
          <w:szCs w:val="21"/>
          <w:lang w:val="zh-CN"/>
        </w:rPr>
        <w:t>非传统水源利用方式：</w:t>
      </w:r>
      <w:sdt>
        <w:sdtPr>
          <w:rPr>
            <w:rFonts w:hint="eastAsia"/>
            <w:sz w:val="28"/>
          </w:rPr>
          <w:id w:val="-1808469423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0C5520">
            <w:rPr>
              <w:rFonts w:hint="eastAsia"/>
              <w:sz w:val="28"/>
            </w:rPr>
            <w:sym w:font="Wingdings 2" w:char="F052"/>
          </w:r>
        </w:sdtContent>
      </w:sdt>
      <w:r w:rsidRPr="00BE1048">
        <w:rPr>
          <w:rFonts w:ascii="Times New Roman" w:hAnsi="Times New Roman" w:cs="Times New Roman"/>
          <w:szCs w:val="21"/>
          <w:lang w:val="zh-CN"/>
        </w:rPr>
        <w:t>自建中水、</w:t>
      </w:r>
      <w:sdt>
        <w:sdtPr>
          <w:rPr>
            <w:rFonts w:hint="eastAsia"/>
            <w:sz w:val="28"/>
          </w:rPr>
          <w:id w:val="-470518299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E1048">
        <w:rPr>
          <w:rFonts w:ascii="Times New Roman" w:hAnsi="Times New Roman" w:cs="Times New Roman"/>
          <w:szCs w:val="21"/>
        </w:rPr>
        <w:t>市政中水</w:t>
      </w:r>
    </w:p>
    <w:p w14:paraId="4E1E9515" w14:textId="77777777" w:rsidR="00D91396" w:rsidRPr="00BE1048" w:rsidRDefault="00D91396" w:rsidP="00D91396">
      <w:pPr>
        <w:spacing w:line="288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BE1048">
        <w:rPr>
          <w:rFonts w:ascii="Times New Roman" w:hAnsi="Times New Roman" w:cs="Times New Roman"/>
          <w:szCs w:val="21"/>
        </w:rPr>
        <w:t>建筑可回用水量为：</w:t>
      </w:r>
      <w:r w:rsidRPr="00BE1048">
        <w:rPr>
          <w:rFonts w:ascii="Times New Roman" w:hAnsi="Times New Roman" w:cs="Times New Roman"/>
          <w:szCs w:val="21"/>
          <w:u w:val="single"/>
        </w:rPr>
        <w:t xml:space="preserve"> </w:t>
      </w:r>
      <w:sdt>
        <w:sdtPr>
          <w:rPr>
            <w:rFonts w:ascii="Times New Roman" w:hAnsi="Times New Roman" w:cs="Times New Roman"/>
            <w:szCs w:val="21"/>
            <w:u w:val="single"/>
          </w:rPr>
          <w:id w:val="474812450"/>
          <w:placeholder>
            <w:docPart w:val="7FFB2FE6BFF7436FB064FAC2F69AA4D9"/>
          </w:placeholder>
          <w:text/>
        </w:sdtPr>
        <w:sdtContent>
          <w:r>
            <w:rPr>
              <w:rFonts w:ascii="Times New Roman" w:hAnsi="Times New Roman" w:cs="Times New Roman" w:hint="eastAsia"/>
              <w:szCs w:val="21"/>
              <w:u w:val="single"/>
            </w:rPr>
            <w:t xml:space="preserve">          </w:t>
          </w:r>
        </w:sdtContent>
      </w:sdt>
      <w:r w:rsidRPr="00BE1048">
        <w:rPr>
          <w:rFonts w:ascii="Times New Roman" w:hAnsi="Times New Roman" w:cs="Times New Roman"/>
          <w:szCs w:val="21"/>
          <w:u w:val="single"/>
        </w:rPr>
        <w:t xml:space="preserve"> </w:t>
      </w:r>
      <w:r w:rsidRPr="00BE1048">
        <w:rPr>
          <w:rFonts w:ascii="Times New Roman" w:hAnsi="Times New Roman" w:cs="Times New Roman"/>
          <w:szCs w:val="21"/>
        </w:rPr>
        <w:t>（</w:t>
      </w:r>
      <w:r w:rsidRPr="00BE1048">
        <w:rPr>
          <w:rFonts w:ascii="Times New Roman" w:hAnsi="Times New Roman" w:cs="Times New Roman"/>
          <w:szCs w:val="21"/>
        </w:rPr>
        <w:t>m</w:t>
      </w:r>
      <w:r w:rsidRPr="00BE1048">
        <w:rPr>
          <w:rFonts w:ascii="Times New Roman" w:hAnsi="Times New Roman" w:cs="Times New Roman"/>
          <w:szCs w:val="21"/>
          <w:vertAlign w:val="superscript"/>
        </w:rPr>
        <w:t>3</w:t>
      </w:r>
      <w:r w:rsidRPr="00BE1048">
        <w:rPr>
          <w:rFonts w:ascii="Times New Roman" w:hAnsi="Times New Roman" w:cs="Times New Roman"/>
          <w:szCs w:val="21"/>
        </w:rPr>
        <w:t>/d</w:t>
      </w:r>
      <w:r w:rsidRPr="00BE1048">
        <w:rPr>
          <w:rFonts w:ascii="Times New Roman" w:hAnsi="Times New Roman" w:cs="Times New Roman"/>
          <w:szCs w:val="21"/>
        </w:rPr>
        <w:t>），非传统水源实际利用量为：</w:t>
      </w:r>
      <w:r w:rsidRPr="00BE1048">
        <w:rPr>
          <w:rFonts w:ascii="Times New Roman" w:hAnsi="Times New Roman" w:cs="Times New Roman"/>
          <w:szCs w:val="21"/>
          <w:u w:val="single"/>
          <w:lang w:val="zh-CN"/>
        </w:rPr>
        <w:t xml:space="preserve"> </w:t>
      </w:r>
      <w:sdt>
        <w:sdtPr>
          <w:rPr>
            <w:rFonts w:ascii="Times New Roman" w:hAnsi="Times New Roman" w:cs="Times New Roman"/>
            <w:szCs w:val="21"/>
            <w:u w:val="single"/>
            <w:lang w:val="zh-CN"/>
          </w:rPr>
          <w:id w:val="1223104059"/>
          <w:placeholder>
            <w:docPart w:val="7FFB2FE6BFF7436FB064FAC2F69AA4D9"/>
          </w:placeholder>
          <w:text/>
        </w:sdtPr>
        <w:sdtContent>
          <w:r>
            <w:rPr>
              <w:rFonts w:ascii="Times New Roman" w:hAnsi="Times New Roman" w:cs="Times New Roman" w:hint="eastAsia"/>
              <w:szCs w:val="21"/>
              <w:u w:val="single"/>
              <w:lang w:val="zh-CN"/>
            </w:rPr>
            <w:t xml:space="preserve">       </w:t>
          </w:r>
        </w:sdtContent>
      </w:sdt>
      <w:r w:rsidRPr="00BE1048">
        <w:rPr>
          <w:rFonts w:ascii="Times New Roman" w:hAnsi="Times New Roman" w:cs="Times New Roman"/>
          <w:szCs w:val="21"/>
          <w:u w:val="single"/>
          <w:lang w:val="zh-CN"/>
        </w:rPr>
        <w:t xml:space="preserve"> </w:t>
      </w:r>
      <w:r w:rsidRPr="00BE1048">
        <w:rPr>
          <w:rFonts w:ascii="Times New Roman" w:hAnsi="Times New Roman" w:cs="Times New Roman"/>
          <w:szCs w:val="21"/>
        </w:rPr>
        <w:t>（</w:t>
      </w:r>
      <w:r w:rsidRPr="00BE1048">
        <w:rPr>
          <w:rFonts w:ascii="Times New Roman" w:hAnsi="Times New Roman" w:cs="Times New Roman"/>
          <w:szCs w:val="21"/>
        </w:rPr>
        <w:t>m</w:t>
      </w:r>
      <w:r w:rsidRPr="00BE1048">
        <w:rPr>
          <w:rFonts w:ascii="Times New Roman" w:hAnsi="Times New Roman" w:cs="Times New Roman"/>
          <w:szCs w:val="21"/>
          <w:vertAlign w:val="superscript"/>
        </w:rPr>
        <w:t>3</w:t>
      </w:r>
      <w:r w:rsidRPr="00BE1048">
        <w:rPr>
          <w:rFonts w:ascii="Times New Roman" w:hAnsi="Times New Roman" w:cs="Times New Roman"/>
          <w:szCs w:val="21"/>
        </w:rPr>
        <w:t>）。</w:t>
      </w:r>
    </w:p>
    <w:p w14:paraId="064A3574" w14:textId="77777777" w:rsidR="00D91396" w:rsidRPr="00BE1048" w:rsidRDefault="00D91396" w:rsidP="00D91396">
      <w:pPr>
        <w:pStyle w:val="10"/>
        <w:ind w:left="420" w:firstLineChars="0" w:firstLine="0"/>
        <w:rPr>
          <w:rFonts w:eastAsiaTheme="minorEastAsia"/>
          <w:bCs/>
          <w:szCs w:val="21"/>
        </w:rPr>
      </w:pPr>
      <w:r w:rsidRPr="00BE1048">
        <w:rPr>
          <w:rFonts w:eastAsiaTheme="minorEastAsia"/>
          <w:bCs/>
          <w:szCs w:val="21"/>
        </w:rPr>
        <w:t>非传统水源利用情况：</w:t>
      </w:r>
    </w:p>
    <w:tbl>
      <w:tblPr>
        <w:tblW w:w="8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4"/>
        <w:gridCol w:w="2268"/>
        <w:gridCol w:w="2551"/>
        <w:gridCol w:w="2551"/>
      </w:tblGrid>
      <w:tr w:rsidR="00D91396" w:rsidRPr="00BE1048" w14:paraId="593D51E7" w14:textId="77777777" w:rsidTr="005A4BEF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490D" w14:textId="77777777" w:rsidR="00D91396" w:rsidRPr="00BE1048" w:rsidRDefault="00D91396" w:rsidP="005A4BEF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 w:rsidRPr="00BE1048">
              <w:rPr>
                <w:rFonts w:asciiTheme="minorEastAsia" w:hAnsiTheme="minorEastAsia" w:hint="eastAsia"/>
                <w:szCs w:val="21"/>
              </w:rPr>
              <w:t>用途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747B" w14:textId="77777777" w:rsidR="00D91396" w:rsidRPr="00BE1048" w:rsidRDefault="00D91396" w:rsidP="005A4BEF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 w:rsidRPr="00BE1048">
              <w:rPr>
                <w:rFonts w:asciiTheme="minorEastAsia" w:hAnsiTheme="minorEastAsia" w:hint="eastAsia"/>
                <w:szCs w:val="21"/>
              </w:rPr>
              <w:t>总用水量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56B8" w14:textId="77777777" w:rsidR="00D91396" w:rsidRPr="00BE1048" w:rsidRDefault="00D91396" w:rsidP="005A4BEF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 w:rsidRPr="00BE1048">
              <w:rPr>
                <w:rFonts w:asciiTheme="minorEastAsia" w:hAnsiTheme="minorEastAsia" w:hint="eastAsia"/>
                <w:szCs w:val="21"/>
              </w:rPr>
              <w:t>非传统水源利用量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A7FC" w14:textId="77777777" w:rsidR="00D91396" w:rsidRPr="00BE1048" w:rsidRDefault="00D91396" w:rsidP="005A4BEF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 w:rsidRPr="00BE1048">
              <w:rPr>
                <w:rFonts w:asciiTheme="minorEastAsia" w:hAnsiTheme="minorEastAsia" w:hint="eastAsia"/>
                <w:szCs w:val="21"/>
              </w:rPr>
              <w:t>非传统水源利用率</w:t>
            </w:r>
          </w:p>
        </w:tc>
      </w:tr>
      <w:tr w:rsidR="00D91396" w:rsidRPr="00BE1048" w14:paraId="3D45DDC7" w14:textId="77777777" w:rsidTr="005A4BEF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44051221"/>
            <w:placeholder>
              <w:docPart w:val="6DA69207BE2941CDA7CF1370A4CF26D1"/>
            </w:placeholder>
            <w:text/>
          </w:sdtPr>
          <w:sdtContent>
            <w:tc>
              <w:tcPr>
                <w:tcW w:w="15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7BDF37" w14:textId="77777777" w:rsidR="00D91396" w:rsidRPr="00BE1048" w:rsidRDefault="00D91396" w:rsidP="005A4BEF">
                <w:pPr>
                  <w:spacing w:line="288" w:lineRule="auto"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729500554"/>
            <w:placeholder>
              <w:docPart w:val="4DDED34BC1BB4ABBA8C4BB2F2863D4D4"/>
            </w:placeholder>
            <w:text/>
          </w:sdt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2F01B8" w14:textId="77777777" w:rsidR="00D91396" w:rsidRPr="00BE1048" w:rsidRDefault="00D91396" w:rsidP="005A4BEF">
                <w:pPr>
                  <w:spacing w:line="288" w:lineRule="auto"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76931487"/>
            <w:placeholder>
              <w:docPart w:val="4CB966F12CC344CA9AF895A0B0FEFFDA"/>
            </w:placeholder>
            <w:text/>
          </w:sdtPr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61C748" w14:textId="77777777" w:rsidR="00D91396" w:rsidRPr="00BE1048" w:rsidRDefault="00D91396" w:rsidP="005A4BEF">
                <w:pPr>
                  <w:spacing w:line="288" w:lineRule="auto"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58683828"/>
            <w:placeholder>
              <w:docPart w:val="AB9FD7ADAFE94309A54F15EADF83F2D2"/>
            </w:placeholder>
            <w:text/>
          </w:sdtPr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271462" w14:textId="77777777" w:rsidR="00D91396" w:rsidRPr="00BE1048" w:rsidRDefault="00D91396" w:rsidP="005A4BEF">
                <w:pPr>
                  <w:spacing w:line="288" w:lineRule="auto"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D91396" w:rsidRPr="00BE1048" w14:paraId="5B5DF3BD" w14:textId="77777777" w:rsidTr="005A4BEF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798765814"/>
            <w:placeholder>
              <w:docPart w:val="F02C6EC69DA14CE5A1B7828C19B69BCB"/>
            </w:placeholder>
            <w:text/>
          </w:sdtPr>
          <w:sdtContent>
            <w:tc>
              <w:tcPr>
                <w:tcW w:w="15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59DD9B" w14:textId="77777777" w:rsidR="00D91396" w:rsidRPr="00BE1048" w:rsidRDefault="00D91396" w:rsidP="005A4BEF">
                <w:pPr>
                  <w:spacing w:line="288" w:lineRule="auto"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534975220"/>
            <w:placeholder>
              <w:docPart w:val="3C86EC5A42A64659A4E3077AF94F1AE5"/>
            </w:placeholder>
            <w:text/>
          </w:sdt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9753A1" w14:textId="77777777" w:rsidR="00D91396" w:rsidRPr="00BE1048" w:rsidRDefault="00D91396" w:rsidP="005A4BEF">
                <w:pPr>
                  <w:spacing w:line="288" w:lineRule="auto"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955479775"/>
            <w:placeholder>
              <w:docPart w:val="E49479FD085949CA903B493313155C97"/>
            </w:placeholder>
            <w:text/>
          </w:sdtPr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703CE6" w14:textId="77777777" w:rsidR="00D91396" w:rsidRPr="00BE1048" w:rsidRDefault="00D91396" w:rsidP="005A4BEF">
                <w:pPr>
                  <w:spacing w:line="288" w:lineRule="auto"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2001765851"/>
            <w:placeholder>
              <w:docPart w:val="85E481C6D3C34625B5A8679D9F99C7D2"/>
            </w:placeholder>
            <w:text/>
          </w:sdtPr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DD3598" w14:textId="77777777" w:rsidR="00D91396" w:rsidRPr="00BE1048" w:rsidRDefault="00D91396" w:rsidP="005A4BEF">
                <w:pPr>
                  <w:spacing w:line="288" w:lineRule="auto"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D91396" w:rsidRPr="00BE1048" w14:paraId="18C0EED0" w14:textId="77777777" w:rsidTr="005A4BEF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70183868"/>
            <w:placeholder>
              <w:docPart w:val="DF47D43600EF41928F8EAAA5051A686F"/>
            </w:placeholder>
            <w:text/>
          </w:sdtPr>
          <w:sdtContent>
            <w:tc>
              <w:tcPr>
                <w:tcW w:w="15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5C8C9A" w14:textId="77777777" w:rsidR="00D91396" w:rsidRPr="00BE1048" w:rsidRDefault="00D91396" w:rsidP="005A4BEF">
                <w:pPr>
                  <w:spacing w:line="288" w:lineRule="auto"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2076323382"/>
            <w:placeholder>
              <w:docPart w:val="57D2835D79574EED9AB99C2AC7D7C682"/>
            </w:placeholder>
            <w:text/>
          </w:sdt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8ABBD8" w14:textId="77777777" w:rsidR="00D91396" w:rsidRPr="00BE1048" w:rsidRDefault="00D91396" w:rsidP="005A4BEF">
                <w:pPr>
                  <w:spacing w:line="288" w:lineRule="auto"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2146224909"/>
            <w:placeholder>
              <w:docPart w:val="ED364CFA8F6F4DFEB53BA6DFE32375CC"/>
            </w:placeholder>
            <w:text/>
          </w:sdtPr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554DC0" w14:textId="77777777" w:rsidR="00D91396" w:rsidRPr="00BE1048" w:rsidRDefault="00D91396" w:rsidP="005A4BEF">
                <w:pPr>
                  <w:spacing w:line="288" w:lineRule="auto"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2017420629"/>
            <w:placeholder>
              <w:docPart w:val="7E2CBC878640480E965E88D047A2962C"/>
            </w:placeholder>
            <w:text/>
          </w:sdtPr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947107" w14:textId="77777777" w:rsidR="00D91396" w:rsidRPr="00BE1048" w:rsidRDefault="00D91396" w:rsidP="005A4BEF">
                <w:pPr>
                  <w:spacing w:line="288" w:lineRule="auto"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D91396" w:rsidRPr="00BE1048" w14:paraId="08FA2D63" w14:textId="77777777" w:rsidTr="005A4BEF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895508507"/>
            <w:placeholder>
              <w:docPart w:val="E0B55D7B903643C2A38CAC41C77C9584"/>
            </w:placeholder>
            <w:text/>
          </w:sdtPr>
          <w:sdtContent>
            <w:tc>
              <w:tcPr>
                <w:tcW w:w="15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96702A" w14:textId="77777777" w:rsidR="00D91396" w:rsidRPr="00BE1048" w:rsidRDefault="00D91396" w:rsidP="005A4BEF">
                <w:pPr>
                  <w:spacing w:line="288" w:lineRule="auto"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544984849"/>
            <w:placeholder>
              <w:docPart w:val="A3AEAF1FD40441278D8EDA669EFF76D4"/>
            </w:placeholder>
            <w:text/>
          </w:sdt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59C37C" w14:textId="77777777" w:rsidR="00D91396" w:rsidRPr="00BE1048" w:rsidRDefault="00D91396" w:rsidP="005A4BEF">
                <w:pPr>
                  <w:spacing w:line="288" w:lineRule="auto"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249307807"/>
            <w:placeholder>
              <w:docPart w:val="841B0100D04E46E6A049E7F196D441C0"/>
            </w:placeholder>
            <w:text/>
          </w:sdtPr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AD7024" w14:textId="77777777" w:rsidR="00D91396" w:rsidRPr="00BE1048" w:rsidRDefault="00D91396" w:rsidP="005A4BEF">
                <w:pPr>
                  <w:spacing w:line="288" w:lineRule="auto"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262834970"/>
            <w:placeholder>
              <w:docPart w:val="9AAF792D78A743A6A774B31D29CEFC31"/>
            </w:placeholder>
            <w:text/>
          </w:sdtPr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B41E46" w14:textId="77777777" w:rsidR="00D91396" w:rsidRPr="00BE1048" w:rsidRDefault="00D91396" w:rsidP="005A4BEF">
                <w:pPr>
                  <w:spacing w:line="288" w:lineRule="auto"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00ABED29" w14:textId="77777777" w:rsidR="00D91396" w:rsidRPr="00547320" w:rsidRDefault="00D91396" w:rsidP="00D91396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  <w:szCs w:val="21"/>
          <w:lang w:val="zh-CN"/>
        </w:rPr>
        <w:t>请简要说明非传统水源利用方式、用量及所占比例。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D91396" w:rsidRPr="00547320" w14:paraId="6934C844" w14:textId="77777777" w:rsidTr="000E5C56">
        <w:trPr>
          <w:trHeight w:val="2634"/>
          <w:jc w:val="center"/>
        </w:trPr>
        <w:tc>
          <w:tcPr>
            <w:tcW w:w="9356" w:type="dxa"/>
          </w:tcPr>
          <w:p w14:paraId="5EB5E83A" w14:textId="77777777" w:rsidR="00D91396" w:rsidRDefault="00412D69" w:rsidP="00412D69">
            <w:pPr>
              <w:ind w:firstLineChars="200" w:firstLine="400"/>
              <w:rPr>
                <w:szCs w:val="21"/>
              </w:rPr>
            </w:pPr>
            <w:r w:rsidRPr="00412D69">
              <w:rPr>
                <w:rFonts w:hint="eastAsia"/>
                <w:szCs w:val="21"/>
              </w:rPr>
              <w:t>小区污水、废水经室外化粪池处理后部分排入本地块中水站</w:t>
            </w:r>
            <w:r w:rsidRPr="00412D69">
              <w:rPr>
                <w:rFonts w:hint="eastAsia"/>
                <w:szCs w:val="21"/>
              </w:rPr>
              <w:t>,</w:t>
            </w:r>
            <w:r w:rsidRPr="00412D69">
              <w:rPr>
                <w:rFonts w:hint="eastAsia"/>
                <w:szCs w:val="21"/>
              </w:rPr>
              <w:t>作为中水水源，部分排入西侧、南侧市政污水管网。处理后的中水回用于室外绿化灌溉、道路冲洗、洗车和景观补水等。</w:t>
            </w:r>
          </w:p>
          <w:p w14:paraId="039AEAF7" w14:textId="77777777" w:rsidR="00FF3C0A" w:rsidRPr="00FF3C0A" w:rsidRDefault="00FF3C0A" w:rsidP="00412D69">
            <w:pPr>
              <w:ind w:firstLineChars="200" w:firstLine="400"/>
              <w:rPr>
                <w:szCs w:val="21"/>
              </w:rPr>
            </w:pPr>
            <w:r w:rsidRPr="00FF3C0A">
              <w:rPr>
                <w:rFonts w:hint="eastAsia"/>
                <w:szCs w:val="21"/>
              </w:rPr>
              <w:t>本项目设置中水系统，收集废水和雨水，处理后用于绿化浇灌和景观补水。</w:t>
            </w:r>
          </w:p>
        </w:tc>
      </w:tr>
    </w:tbl>
    <w:p w14:paraId="28F3BDEF" w14:textId="77777777" w:rsidR="00D91396" w:rsidRPr="00547320" w:rsidRDefault="00D91396" w:rsidP="00D91396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lastRenderedPageBreak/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29CA3C83" w14:textId="77777777" w:rsidR="00D91396" w:rsidRPr="00547320" w:rsidRDefault="00D91396" w:rsidP="00D9139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4E803A64" w14:textId="77777777" w:rsidR="00D91396" w:rsidRPr="00397117" w:rsidRDefault="00D91396" w:rsidP="00D91396">
      <w:pPr>
        <w:rPr>
          <w:rFonts w:ascii="Times New Roman" w:eastAsiaTheme="majorEastAsia" w:hAnsi="Times New Roman" w:cs="Times New Roman"/>
        </w:rPr>
      </w:pPr>
      <w:r w:rsidRPr="00397117">
        <w:rPr>
          <w:rFonts w:ascii="Times New Roman" w:eastAsiaTheme="majorEastAsia" w:hAnsi="Times New Roman" w:cs="Times New Roman" w:hint="eastAsia"/>
        </w:rPr>
        <w:t>1</w:t>
      </w:r>
      <w:r w:rsidRPr="00397117">
        <w:rPr>
          <w:rFonts w:ascii="Times New Roman" w:eastAsiaTheme="majorEastAsia" w:hAnsi="Times New Roman" w:cs="Times New Roman" w:hint="eastAsia"/>
        </w:rPr>
        <w:t>）给排水专业竣工图及设计说明，应包含非传统水源利用工艺流程图及机房详图、非传统水源机房给水系统图；</w:t>
      </w:r>
    </w:p>
    <w:p w14:paraId="284CEF23" w14:textId="77777777" w:rsidR="00D91396" w:rsidRPr="00397117" w:rsidRDefault="00D91396" w:rsidP="00D9139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2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非传统水源利用</w:t>
      </w:r>
      <w:r>
        <w:rPr>
          <w:rFonts w:ascii="Times New Roman" w:eastAsiaTheme="majorEastAsia" w:hAnsi="Times New Roman" w:cs="Times New Roman" w:hint="eastAsia"/>
        </w:rPr>
        <w:t>方案及的当地</w:t>
      </w:r>
      <w:r>
        <w:rPr>
          <w:rFonts w:ascii="Times New Roman" w:eastAsiaTheme="majorEastAsia" w:hAnsi="Times New Roman" w:cs="Times New Roman"/>
        </w:rPr>
        <w:t>相关主管部门的许可</w:t>
      </w:r>
      <w:r w:rsidRPr="00397117">
        <w:rPr>
          <w:rFonts w:ascii="Times New Roman" w:eastAsiaTheme="majorEastAsia" w:hAnsi="Times New Roman" w:cs="Times New Roman" w:hint="eastAsia"/>
        </w:rPr>
        <w:t>；</w:t>
      </w:r>
    </w:p>
    <w:p w14:paraId="2A7EDF44" w14:textId="77777777" w:rsidR="00D91396" w:rsidRPr="00397117" w:rsidRDefault="00D91396" w:rsidP="00D91396">
      <w:pPr>
        <w:rPr>
          <w:rFonts w:ascii="Times New Roman" w:eastAsiaTheme="majorEastAsia" w:hAnsi="Times New Roman" w:cs="Times New Roman"/>
        </w:rPr>
      </w:pPr>
      <w:r w:rsidRPr="00397117">
        <w:rPr>
          <w:rFonts w:ascii="Times New Roman" w:eastAsiaTheme="majorEastAsia" w:hAnsi="Times New Roman" w:cs="Times New Roman" w:hint="eastAsia"/>
        </w:rPr>
        <w:t>3</w:t>
      </w:r>
      <w:r w:rsidRPr="00397117">
        <w:rPr>
          <w:rFonts w:ascii="Times New Roman" w:eastAsiaTheme="majorEastAsia" w:hAnsi="Times New Roman" w:cs="Times New Roman" w:hint="eastAsia"/>
        </w:rPr>
        <w:t>）非传统水源利用率计算书</w:t>
      </w:r>
      <w:r>
        <w:rPr>
          <w:rFonts w:ascii="Times New Roman" w:eastAsiaTheme="majorEastAsia" w:hAnsi="Times New Roman" w:cs="Times New Roman" w:hint="eastAsia"/>
        </w:rPr>
        <w:t>，</w:t>
      </w:r>
      <w:r>
        <w:rPr>
          <w:rFonts w:ascii="Times New Roman" w:eastAsiaTheme="majorEastAsia" w:hAnsi="Times New Roman" w:cs="Times New Roman"/>
        </w:rPr>
        <w:t>应包含杂用水需要用水量</w:t>
      </w:r>
      <w:r>
        <w:rPr>
          <w:rFonts w:ascii="Times New Roman" w:eastAsiaTheme="majorEastAsia" w:hAnsi="Times New Roman" w:cs="Times New Roman" w:hint="eastAsia"/>
        </w:rPr>
        <w:t>、</w:t>
      </w:r>
      <w:r>
        <w:rPr>
          <w:rFonts w:ascii="Times New Roman" w:eastAsiaTheme="majorEastAsia" w:hAnsi="Times New Roman" w:cs="Times New Roman"/>
        </w:rPr>
        <w:t>非传统水源可利用量、设计利用</w:t>
      </w:r>
      <w:r>
        <w:rPr>
          <w:rFonts w:ascii="Times New Roman" w:eastAsiaTheme="majorEastAsia" w:hAnsi="Times New Roman" w:cs="Times New Roman" w:hint="eastAsia"/>
        </w:rPr>
        <w:t>量</w:t>
      </w:r>
      <w:r>
        <w:rPr>
          <w:rFonts w:ascii="Times New Roman" w:eastAsiaTheme="majorEastAsia" w:hAnsi="Times New Roman" w:cs="Times New Roman"/>
        </w:rPr>
        <w:t>、补水水源等相关水量估算及水平衡分析</w:t>
      </w:r>
      <w:r>
        <w:rPr>
          <w:rFonts w:ascii="Times New Roman" w:eastAsiaTheme="majorEastAsia" w:hAnsi="Times New Roman" w:cs="Times New Roman" w:hint="eastAsia"/>
        </w:rPr>
        <w:t>、中水</w:t>
      </w:r>
      <w:r>
        <w:rPr>
          <w:rFonts w:ascii="Times New Roman" w:eastAsiaTheme="majorEastAsia" w:hAnsi="Times New Roman" w:cs="Times New Roman"/>
        </w:rPr>
        <w:t>用水协议、</w:t>
      </w:r>
      <w:r>
        <w:rPr>
          <w:rFonts w:ascii="Times New Roman" w:eastAsiaTheme="majorEastAsia" w:hAnsi="Times New Roman" w:cs="Times New Roman" w:hint="eastAsia"/>
        </w:rPr>
        <w:t>已投入使用</w:t>
      </w:r>
      <w:r>
        <w:rPr>
          <w:rFonts w:ascii="Times New Roman" w:eastAsiaTheme="majorEastAsia" w:hAnsi="Times New Roman" w:cs="Times New Roman"/>
        </w:rPr>
        <w:t>的项目</w:t>
      </w:r>
      <w:r w:rsidRPr="00397117">
        <w:rPr>
          <w:rFonts w:ascii="Times New Roman" w:eastAsiaTheme="majorEastAsia" w:hAnsi="Times New Roman" w:cs="Times New Roman" w:hint="eastAsia"/>
        </w:rPr>
        <w:t>应</w:t>
      </w:r>
      <w:r>
        <w:rPr>
          <w:rFonts w:ascii="Times New Roman" w:eastAsiaTheme="majorEastAsia" w:hAnsi="Times New Roman" w:cs="Times New Roman" w:hint="eastAsia"/>
        </w:rPr>
        <w:t>提供非传统</w:t>
      </w:r>
      <w:r>
        <w:rPr>
          <w:rFonts w:ascii="Times New Roman" w:eastAsiaTheme="majorEastAsia" w:hAnsi="Times New Roman" w:cs="Times New Roman"/>
        </w:rPr>
        <w:t>水源用水量记录、非传统水源水质检测报告。</w:t>
      </w:r>
    </w:p>
    <w:p w14:paraId="60480D77" w14:textId="77777777" w:rsidR="00D91396" w:rsidRDefault="00D91396" w:rsidP="00D91396">
      <w:pPr>
        <w:spacing w:line="288" w:lineRule="auto"/>
        <w:rPr>
          <w:szCs w:val="21"/>
        </w:rPr>
      </w:pPr>
    </w:p>
    <w:p w14:paraId="47397F4C" w14:textId="77777777" w:rsidR="00D91396" w:rsidRPr="00547320" w:rsidRDefault="00D91396" w:rsidP="00D9139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D91396" w:rsidRPr="00547320" w14:paraId="2C6EC71D" w14:textId="77777777" w:rsidTr="000E5C56">
        <w:trPr>
          <w:trHeight w:val="2634"/>
          <w:jc w:val="center"/>
        </w:trPr>
        <w:tc>
          <w:tcPr>
            <w:tcW w:w="9356" w:type="dxa"/>
          </w:tcPr>
          <w:p w14:paraId="03D56420" w14:textId="77777777" w:rsidR="00D91396" w:rsidRPr="00547320" w:rsidRDefault="00D91396" w:rsidP="005A4BEF">
            <w:pPr>
              <w:rPr>
                <w:szCs w:val="21"/>
              </w:rPr>
            </w:pPr>
          </w:p>
        </w:tc>
      </w:tr>
    </w:tbl>
    <w:p w14:paraId="30D972CF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4AF6F" w14:textId="77777777" w:rsidR="00D760A5" w:rsidRDefault="00D760A5" w:rsidP="00D91396">
      <w:r>
        <w:separator/>
      </w:r>
    </w:p>
  </w:endnote>
  <w:endnote w:type="continuationSeparator" w:id="0">
    <w:p w14:paraId="3C8EDB92" w14:textId="77777777" w:rsidR="00D760A5" w:rsidRDefault="00D760A5" w:rsidP="00D9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21D8C" w14:textId="77777777" w:rsidR="00D760A5" w:rsidRDefault="00D760A5" w:rsidP="00D91396">
      <w:r>
        <w:separator/>
      </w:r>
    </w:p>
  </w:footnote>
  <w:footnote w:type="continuationSeparator" w:id="0">
    <w:p w14:paraId="43E9149C" w14:textId="77777777" w:rsidR="00D760A5" w:rsidRDefault="00D760A5" w:rsidP="00D91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1ED"/>
    <w:rsid w:val="00074A38"/>
    <w:rsid w:val="000C5520"/>
    <w:rsid w:val="000E5C56"/>
    <w:rsid w:val="001B2432"/>
    <w:rsid w:val="00412D69"/>
    <w:rsid w:val="00483416"/>
    <w:rsid w:val="005E105E"/>
    <w:rsid w:val="00AE1FEF"/>
    <w:rsid w:val="00D321ED"/>
    <w:rsid w:val="00D760A5"/>
    <w:rsid w:val="00D91396"/>
    <w:rsid w:val="00FF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E753B"/>
  <w15:chartTrackingRefBased/>
  <w15:docId w15:val="{773B18B9-0E5D-43AF-9588-7B8400B7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396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39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D91396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13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1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1396"/>
    <w:rPr>
      <w:sz w:val="18"/>
      <w:szCs w:val="18"/>
    </w:rPr>
  </w:style>
  <w:style w:type="character" w:customStyle="1" w:styleId="40">
    <w:name w:val="标题 4 字符"/>
    <w:basedOn w:val="a0"/>
    <w:link w:val="4"/>
    <w:rsid w:val="00D91396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D91396"/>
    <w:rPr>
      <w:color w:val="808080"/>
    </w:rPr>
  </w:style>
  <w:style w:type="table" w:customStyle="1" w:styleId="1">
    <w:name w:val="网格型1"/>
    <w:basedOn w:val="a1"/>
    <w:next w:val="a8"/>
    <w:uiPriority w:val="59"/>
    <w:rsid w:val="00D9139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rsid w:val="00D91396"/>
    <w:pPr>
      <w:spacing w:line="288" w:lineRule="auto"/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11">
    <w:name w:val="样式1"/>
    <w:basedOn w:val="a0"/>
    <w:uiPriority w:val="1"/>
    <w:rsid w:val="00D91396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D91396"/>
    <w:rPr>
      <w:b/>
      <w:bCs/>
      <w:sz w:val="32"/>
      <w:szCs w:val="32"/>
    </w:rPr>
  </w:style>
  <w:style w:type="table" w:styleId="a8">
    <w:name w:val="Table Grid"/>
    <w:basedOn w:val="a1"/>
    <w:uiPriority w:val="39"/>
    <w:rsid w:val="00D91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C156DC86584BC79A777200E50013B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CA38A9F-52D4-403F-8447-AA31A112BA32}"/>
      </w:docPartPr>
      <w:docPartBody>
        <w:p w:rsidR="00D82F8E" w:rsidRDefault="00A63479" w:rsidP="00A63479">
          <w:pPr>
            <w:pStyle w:val="EBC156DC86584BC79A777200E50013B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53311745B6A492AA82FBE231A9A08D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AE2AC79-BD6F-4EA9-81D7-7E9DC46CD475}"/>
      </w:docPartPr>
      <w:docPartBody>
        <w:p w:rsidR="00D82F8E" w:rsidRDefault="00A63479" w:rsidP="00A63479">
          <w:pPr>
            <w:pStyle w:val="053311745B6A492AA82FBE231A9A08D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4335144112942EE909763C0D8AD371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8B4951A-4B2F-46B7-BDA0-6D07E93BD30A}"/>
      </w:docPartPr>
      <w:docPartBody>
        <w:p w:rsidR="00D82F8E" w:rsidRDefault="00A63479" w:rsidP="00A63479">
          <w:pPr>
            <w:pStyle w:val="44335144112942EE909763C0D8AD371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F0ABE38EE0443F2AC940B5CA229ABA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B9CBBA3-8051-4F31-AF66-9E26B212D223}"/>
      </w:docPartPr>
      <w:docPartBody>
        <w:p w:rsidR="00D82F8E" w:rsidRDefault="00A63479" w:rsidP="00A63479">
          <w:pPr>
            <w:pStyle w:val="5F0ABE38EE0443F2AC940B5CA229ABA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64B79F61E64473AB6D3F57A3D98B97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F46198B-601E-4F52-B176-43BBB95D48AB}"/>
      </w:docPartPr>
      <w:docPartBody>
        <w:p w:rsidR="00D82F8E" w:rsidRDefault="00A63479" w:rsidP="00A63479">
          <w:pPr>
            <w:pStyle w:val="564B79F61E64473AB6D3F57A3D98B97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52C06ED566A49B19A87021DA71AFA5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F536C5-AA55-44D4-B891-D2BE4D3C3904}"/>
      </w:docPartPr>
      <w:docPartBody>
        <w:p w:rsidR="00D82F8E" w:rsidRDefault="00A63479" w:rsidP="00A63479">
          <w:pPr>
            <w:pStyle w:val="552C06ED566A49B19A87021DA71AFA5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06772282E964821A9F30949506AD91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765A845-041D-42E5-86B5-4E470BAC4D7D}"/>
      </w:docPartPr>
      <w:docPartBody>
        <w:p w:rsidR="00D82F8E" w:rsidRDefault="00A63479" w:rsidP="00A63479">
          <w:pPr>
            <w:pStyle w:val="906772282E964821A9F30949506AD91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FFB2FE6BFF7436FB064FAC2F69AA4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9D00258-414C-45E0-925F-331ED15696F9}"/>
      </w:docPartPr>
      <w:docPartBody>
        <w:p w:rsidR="00D82F8E" w:rsidRDefault="00A63479" w:rsidP="00A63479">
          <w:pPr>
            <w:pStyle w:val="7FFB2FE6BFF7436FB064FAC2F69AA4D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DA69207BE2941CDA7CF1370A4CF26D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32B3E24-A03B-42E7-844D-EFBD8CE6831A}"/>
      </w:docPartPr>
      <w:docPartBody>
        <w:p w:rsidR="00D82F8E" w:rsidRDefault="00A63479" w:rsidP="00A63479">
          <w:pPr>
            <w:pStyle w:val="6DA69207BE2941CDA7CF1370A4CF26D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DDED34BC1BB4ABBA8C4BB2F2863D4D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CE70A8B-82DF-4F3B-8105-71CCBC5B8A1B}"/>
      </w:docPartPr>
      <w:docPartBody>
        <w:p w:rsidR="00D82F8E" w:rsidRDefault="00A63479" w:rsidP="00A63479">
          <w:pPr>
            <w:pStyle w:val="4DDED34BC1BB4ABBA8C4BB2F2863D4D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CB966F12CC344CA9AF895A0B0FEFFD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E1220D1-BFAF-44D5-967D-C183ABF66BBC}"/>
      </w:docPartPr>
      <w:docPartBody>
        <w:p w:rsidR="00D82F8E" w:rsidRDefault="00A63479" w:rsidP="00A63479">
          <w:pPr>
            <w:pStyle w:val="4CB966F12CC344CA9AF895A0B0FEFFD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B9FD7ADAFE94309A54F15EADF83F2D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316B566-D0BE-4185-A855-EF15DCEEF229}"/>
      </w:docPartPr>
      <w:docPartBody>
        <w:p w:rsidR="00D82F8E" w:rsidRDefault="00A63479" w:rsidP="00A63479">
          <w:pPr>
            <w:pStyle w:val="AB9FD7ADAFE94309A54F15EADF83F2D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02C6EC69DA14CE5A1B7828C19B69BC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147182-B09A-4D5B-872A-CA7945C18ADD}"/>
      </w:docPartPr>
      <w:docPartBody>
        <w:p w:rsidR="00D82F8E" w:rsidRDefault="00A63479" w:rsidP="00A63479">
          <w:pPr>
            <w:pStyle w:val="F02C6EC69DA14CE5A1B7828C19B69BC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C86EC5A42A64659A4E3077AF94F1A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F556751-CB36-4896-9A4E-26104211C5A6}"/>
      </w:docPartPr>
      <w:docPartBody>
        <w:p w:rsidR="00D82F8E" w:rsidRDefault="00A63479" w:rsidP="00A63479">
          <w:pPr>
            <w:pStyle w:val="3C86EC5A42A64659A4E3077AF94F1AE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49479FD085949CA903B493313155C9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BAA874A-5C58-423F-BF45-7BFFA14F0C5B}"/>
      </w:docPartPr>
      <w:docPartBody>
        <w:p w:rsidR="00D82F8E" w:rsidRDefault="00A63479" w:rsidP="00A63479">
          <w:pPr>
            <w:pStyle w:val="E49479FD085949CA903B493313155C9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5E481C6D3C34625B5A8679D9F99C7D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493382D-A7CC-4656-B4BB-E0279FBCA35B}"/>
      </w:docPartPr>
      <w:docPartBody>
        <w:p w:rsidR="00D82F8E" w:rsidRDefault="00A63479" w:rsidP="00A63479">
          <w:pPr>
            <w:pStyle w:val="85E481C6D3C34625B5A8679D9F99C7D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F47D43600EF41928F8EAAA5051A686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C58855A-B953-4619-A6D1-90CB21BCB148}"/>
      </w:docPartPr>
      <w:docPartBody>
        <w:p w:rsidR="00D82F8E" w:rsidRDefault="00A63479" w:rsidP="00A63479">
          <w:pPr>
            <w:pStyle w:val="DF47D43600EF41928F8EAAA5051A686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7D2835D79574EED9AB99C2AC7D7C68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5801F2E-2DEB-48AA-A157-F9DBB27956AE}"/>
      </w:docPartPr>
      <w:docPartBody>
        <w:p w:rsidR="00D82F8E" w:rsidRDefault="00A63479" w:rsidP="00A63479">
          <w:pPr>
            <w:pStyle w:val="57D2835D79574EED9AB99C2AC7D7C68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D364CFA8F6F4DFEB53BA6DFE32375C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F54E1EE-24FD-4777-8F71-3048D50616BE}"/>
      </w:docPartPr>
      <w:docPartBody>
        <w:p w:rsidR="00D82F8E" w:rsidRDefault="00A63479" w:rsidP="00A63479">
          <w:pPr>
            <w:pStyle w:val="ED364CFA8F6F4DFEB53BA6DFE32375C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E2CBC878640480E965E88D047A2962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A255AE-D62A-431D-8145-786FFB533F3D}"/>
      </w:docPartPr>
      <w:docPartBody>
        <w:p w:rsidR="00D82F8E" w:rsidRDefault="00A63479" w:rsidP="00A63479">
          <w:pPr>
            <w:pStyle w:val="7E2CBC878640480E965E88D047A2962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0B55D7B903643C2A38CAC41C77C958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22D1F41-A026-4FDD-9899-28B040DF0194}"/>
      </w:docPartPr>
      <w:docPartBody>
        <w:p w:rsidR="00D82F8E" w:rsidRDefault="00A63479" w:rsidP="00A63479">
          <w:pPr>
            <w:pStyle w:val="E0B55D7B903643C2A38CAC41C77C958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3AEAF1FD40441278D8EDA669EFF76D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AFCBAFF-A3F6-4B49-AFC9-7A92C7E9C802}"/>
      </w:docPartPr>
      <w:docPartBody>
        <w:p w:rsidR="00D82F8E" w:rsidRDefault="00A63479" w:rsidP="00A63479">
          <w:pPr>
            <w:pStyle w:val="A3AEAF1FD40441278D8EDA669EFF76D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41B0100D04E46E6A049E7F196D441C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B03C8CE-FD49-4461-93BE-A491DCC869C3}"/>
      </w:docPartPr>
      <w:docPartBody>
        <w:p w:rsidR="00D82F8E" w:rsidRDefault="00A63479" w:rsidP="00A63479">
          <w:pPr>
            <w:pStyle w:val="841B0100D04E46E6A049E7F196D441C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AAF792D78A743A6A774B31D29CEFC3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83A8BD3-FFAD-49F7-9BBC-76782A9DAE05}"/>
      </w:docPartPr>
      <w:docPartBody>
        <w:p w:rsidR="00D82F8E" w:rsidRDefault="00A63479" w:rsidP="00A63479">
          <w:pPr>
            <w:pStyle w:val="9AAF792D78A743A6A774B31D29CEFC3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479"/>
    <w:rsid w:val="00133686"/>
    <w:rsid w:val="001A0592"/>
    <w:rsid w:val="00492696"/>
    <w:rsid w:val="00890547"/>
    <w:rsid w:val="00A63479"/>
    <w:rsid w:val="00C60EA9"/>
    <w:rsid w:val="00D8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3479"/>
    <w:rPr>
      <w:color w:val="808080"/>
    </w:rPr>
  </w:style>
  <w:style w:type="paragraph" w:customStyle="1" w:styleId="EBC156DC86584BC79A777200E50013B2">
    <w:name w:val="EBC156DC86584BC79A777200E50013B2"/>
    <w:rsid w:val="00A63479"/>
    <w:pPr>
      <w:widowControl w:val="0"/>
      <w:jc w:val="both"/>
    </w:pPr>
  </w:style>
  <w:style w:type="paragraph" w:customStyle="1" w:styleId="053311745B6A492AA82FBE231A9A08DF">
    <w:name w:val="053311745B6A492AA82FBE231A9A08DF"/>
    <w:rsid w:val="00A63479"/>
    <w:pPr>
      <w:widowControl w:val="0"/>
      <w:jc w:val="both"/>
    </w:pPr>
  </w:style>
  <w:style w:type="paragraph" w:customStyle="1" w:styleId="44335144112942EE909763C0D8AD3718">
    <w:name w:val="44335144112942EE909763C0D8AD3718"/>
    <w:rsid w:val="00A63479"/>
    <w:pPr>
      <w:widowControl w:val="0"/>
      <w:jc w:val="both"/>
    </w:pPr>
  </w:style>
  <w:style w:type="paragraph" w:customStyle="1" w:styleId="5F0ABE38EE0443F2AC940B5CA229ABA8">
    <w:name w:val="5F0ABE38EE0443F2AC940B5CA229ABA8"/>
    <w:rsid w:val="00A63479"/>
    <w:pPr>
      <w:widowControl w:val="0"/>
      <w:jc w:val="both"/>
    </w:pPr>
  </w:style>
  <w:style w:type="paragraph" w:customStyle="1" w:styleId="564B79F61E64473AB6D3F57A3D98B97D">
    <w:name w:val="564B79F61E64473AB6D3F57A3D98B97D"/>
    <w:rsid w:val="00A63479"/>
    <w:pPr>
      <w:widowControl w:val="0"/>
      <w:jc w:val="both"/>
    </w:pPr>
  </w:style>
  <w:style w:type="paragraph" w:customStyle="1" w:styleId="552C06ED566A49B19A87021DA71AFA5C">
    <w:name w:val="552C06ED566A49B19A87021DA71AFA5C"/>
    <w:rsid w:val="00A63479"/>
    <w:pPr>
      <w:widowControl w:val="0"/>
      <w:jc w:val="both"/>
    </w:pPr>
  </w:style>
  <w:style w:type="paragraph" w:customStyle="1" w:styleId="906772282E964821A9F30949506AD914">
    <w:name w:val="906772282E964821A9F30949506AD914"/>
    <w:rsid w:val="00A63479"/>
    <w:pPr>
      <w:widowControl w:val="0"/>
      <w:jc w:val="both"/>
    </w:pPr>
  </w:style>
  <w:style w:type="paragraph" w:customStyle="1" w:styleId="7FFB2FE6BFF7436FB064FAC2F69AA4D9">
    <w:name w:val="7FFB2FE6BFF7436FB064FAC2F69AA4D9"/>
    <w:rsid w:val="00A63479"/>
    <w:pPr>
      <w:widowControl w:val="0"/>
      <w:jc w:val="both"/>
    </w:pPr>
  </w:style>
  <w:style w:type="paragraph" w:customStyle="1" w:styleId="6DA69207BE2941CDA7CF1370A4CF26D1">
    <w:name w:val="6DA69207BE2941CDA7CF1370A4CF26D1"/>
    <w:rsid w:val="00A63479"/>
    <w:pPr>
      <w:widowControl w:val="0"/>
      <w:jc w:val="both"/>
    </w:pPr>
  </w:style>
  <w:style w:type="paragraph" w:customStyle="1" w:styleId="4DDED34BC1BB4ABBA8C4BB2F2863D4D4">
    <w:name w:val="4DDED34BC1BB4ABBA8C4BB2F2863D4D4"/>
    <w:rsid w:val="00A63479"/>
    <w:pPr>
      <w:widowControl w:val="0"/>
      <w:jc w:val="both"/>
    </w:pPr>
  </w:style>
  <w:style w:type="paragraph" w:customStyle="1" w:styleId="4CB966F12CC344CA9AF895A0B0FEFFDA">
    <w:name w:val="4CB966F12CC344CA9AF895A0B0FEFFDA"/>
    <w:rsid w:val="00A63479"/>
    <w:pPr>
      <w:widowControl w:val="0"/>
      <w:jc w:val="both"/>
    </w:pPr>
  </w:style>
  <w:style w:type="paragraph" w:customStyle="1" w:styleId="AB9FD7ADAFE94309A54F15EADF83F2D2">
    <w:name w:val="AB9FD7ADAFE94309A54F15EADF83F2D2"/>
    <w:rsid w:val="00A63479"/>
    <w:pPr>
      <w:widowControl w:val="0"/>
      <w:jc w:val="both"/>
    </w:pPr>
  </w:style>
  <w:style w:type="paragraph" w:customStyle="1" w:styleId="F02C6EC69DA14CE5A1B7828C19B69BCB">
    <w:name w:val="F02C6EC69DA14CE5A1B7828C19B69BCB"/>
    <w:rsid w:val="00A63479"/>
    <w:pPr>
      <w:widowControl w:val="0"/>
      <w:jc w:val="both"/>
    </w:pPr>
  </w:style>
  <w:style w:type="paragraph" w:customStyle="1" w:styleId="3C86EC5A42A64659A4E3077AF94F1AE5">
    <w:name w:val="3C86EC5A42A64659A4E3077AF94F1AE5"/>
    <w:rsid w:val="00A63479"/>
    <w:pPr>
      <w:widowControl w:val="0"/>
      <w:jc w:val="both"/>
    </w:pPr>
  </w:style>
  <w:style w:type="paragraph" w:customStyle="1" w:styleId="E49479FD085949CA903B493313155C97">
    <w:name w:val="E49479FD085949CA903B493313155C97"/>
    <w:rsid w:val="00A63479"/>
    <w:pPr>
      <w:widowControl w:val="0"/>
      <w:jc w:val="both"/>
    </w:pPr>
  </w:style>
  <w:style w:type="paragraph" w:customStyle="1" w:styleId="85E481C6D3C34625B5A8679D9F99C7D2">
    <w:name w:val="85E481C6D3C34625B5A8679D9F99C7D2"/>
    <w:rsid w:val="00A63479"/>
    <w:pPr>
      <w:widowControl w:val="0"/>
      <w:jc w:val="both"/>
    </w:pPr>
  </w:style>
  <w:style w:type="paragraph" w:customStyle="1" w:styleId="DF47D43600EF41928F8EAAA5051A686F">
    <w:name w:val="DF47D43600EF41928F8EAAA5051A686F"/>
    <w:rsid w:val="00A63479"/>
    <w:pPr>
      <w:widowControl w:val="0"/>
      <w:jc w:val="both"/>
    </w:pPr>
  </w:style>
  <w:style w:type="paragraph" w:customStyle="1" w:styleId="57D2835D79574EED9AB99C2AC7D7C682">
    <w:name w:val="57D2835D79574EED9AB99C2AC7D7C682"/>
    <w:rsid w:val="00A63479"/>
    <w:pPr>
      <w:widowControl w:val="0"/>
      <w:jc w:val="both"/>
    </w:pPr>
  </w:style>
  <w:style w:type="paragraph" w:customStyle="1" w:styleId="ED364CFA8F6F4DFEB53BA6DFE32375CC">
    <w:name w:val="ED364CFA8F6F4DFEB53BA6DFE32375CC"/>
    <w:rsid w:val="00A63479"/>
    <w:pPr>
      <w:widowControl w:val="0"/>
      <w:jc w:val="both"/>
    </w:pPr>
  </w:style>
  <w:style w:type="paragraph" w:customStyle="1" w:styleId="7E2CBC878640480E965E88D047A2962C">
    <w:name w:val="7E2CBC878640480E965E88D047A2962C"/>
    <w:rsid w:val="00A63479"/>
    <w:pPr>
      <w:widowControl w:val="0"/>
      <w:jc w:val="both"/>
    </w:pPr>
  </w:style>
  <w:style w:type="paragraph" w:customStyle="1" w:styleId="E0B55D7B903643C2A38CAC41C77C9584">
    <w:name w:val="E0B55D7B903643C2A38CAC41C77C9584"/>
    <w:rsid w:val="00A63479"/>
    <w:pPr>
      <w:widowControl w:val="0"/>
      <w:jc w:val="both"/>
    </w:pPr>
  </w:style>
  <w:style w:type="paragraph" w:customStyle="1" w:styleId="A3AEAF1FD40441278D8EDA669EFF76D4">
    <w:name w:val="A3AEAF1FD40441278D8EDA669EFF76D4"/>
    <w:rsid w:val="00A63479"/>
    <w:pPr>
      <w:widowControl w:val="0"/>
      <w:jc w:val="both"/>
    </w:pPr>
  </w:style>
  <w:style w:type="paragraph" w:customStyle="1" w:styleId="841B0100D04E46E6A049E7F196D441C0">
    <w:name w:val="841B0100D04E46E6A049E7F196D441C0"/>
    <w:rsid w:val="00A63479"/>
    <w:pPr>
      <w:widowControl w:val="0"/>
      <w:jc w:val="both"/>
    </w:pPr>
  </w:style>
  <w:style w:type="paragraph" w:customStyle="1" w:styleId="9AAF792D78A743A6A774B31D29CEFC31">
    <w:name w:val="9AAF792D78A743A6A774B31D29CEFC31"/>
    <w:rsid w:val="00A6347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吴 邦伟</cp:lastModifiedBy>
  <cp:revision>8</cp:revision>
  <dcterms:created xsi:type="dcterms:W3CDTF">2019-07-12T08:11:00Z</dcterms:created>
  <dcterms:modified xsi:type="dcterms:W3CDTF">2023-02-28T12:25:00Z</dcterms:modified>
</cp:coreProperties>
</file>