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hint="eastAsia" w:ascii="宋体" w:hAnsi="宋体" w:eastAsia="宋体"/>
          <w:b/>
          <w:bCs/>
          <w:kern w:val="2"/>
          <w:sz w:val="30"/>
          <w:szCs w:val="24"/>
          <w:lang w:val="en-US" w:eastAsia="zh-CN"/>
        </w:rPr>
      </w:pPr>
      <w:r>
        <w:rPr>
          <w:rFonts w:ascii="宋体" w:hAnsi="宋体"/>
          <w:b/>
          <w:bCs/>
          <w:kern w:val="2"/>
          <w:sz w:val="30"/>
          <w:szCs w:val="24"/>
          <w:lang w:val="en-US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rPr>
          <w:rFonts w:hint="eastAsia" w:ascii="宋体" w:hAnsi="宋体"/>
          <w:b/>
          <w:bCs/>
          <w:kern w:val="2"/>
          <w:sz w:val="30"/>
          <w:szCs w:val="24"/>
          <w:lang w:val="en-US" w:eastAsia="zh-CN"/>
        </w:rPr>
        <w:instrText xml:space="preserve">ADDIN CNKISM.UserStyle</w:instrText>
      </w:r>
      <w:r>
        <w:rPr>
          <w:rFonts w:ascii="宋体" w:hAnsi="宋体"/>
          <w:b/>
          <w:bCs/>
          <w:kern w:val="2"/>
          <w:sz w:val="30"/>
          <w:szCs w:val="24"/>
          <w:lang w:val="en-US"/>
        </w:rPr>
        <w:fldChar w:fldCharType="separate"/>
      </w:r>
      <w:r>
        <w:rPr>
          <w:rFonts w:ascii="宋体" w:hAnsi="宋体"/>
          <w:b/>
          <w:bCs/>
          <w:kern w:val="2"/>
          <w:sz w:val="30"/>
          <w:szCs w:val="24"/>
          <w:lang w:val="en-US"/>
        </w:rPr>
        <w:fldChar w:fldCharType="end"/>
      </w: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bookmarkEnd w:id="0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冷负荷计算书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bookmarkEnd w:id="1"/>
            <w:r>
              <w:rPr>
                <w:rFonts w:hint="default" w:ascii="宋体" w:hAnsi="宋体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绿帆筑苑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文化艺术中心设计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2022年12月14日</w:t>
            </w:r>
            <w:bookmarkEnd w:id="5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rPr>
          <w:lang w:val="en-US"/>
        </w:rP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20220401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36" w:name="_GoBack"/>
            <w:bookmarkEnd w:id="136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"_Toc121952628"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_Toc121952628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"_Toc121952629" </w:instrText>
      </w:r>
      <w:r>
        <w:fldChar w:fldCharType="separate"/>
      </w:r>
      <w:r>
        <w:rPr>
          <w:rStyle w:val="21"/>
          <w:lang w:val="en-GB"/>
        </w:rPr>
        <w:t>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概况</w:t>
      </w:r>
      <w:r>
        <w:tab/>
      </w:r>
      <w:r>
        <w:fldChar w:fldCharType="begin"/>
      </w:r>
      <w:r>
        <w:instrText xml:space="preserve"> PAGEREF _Toc121952629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"_Toc121952630" </w:instrText>
      </w:r>
      <w:r>
        <w:fldChar w:fldCharType="separate"/>
      </w:r>
      <w:r>
        <w:rPr>
          <w:rStyle w:val="21"/>
          <w:lang w:val="en-GB"/>
        </w:rPr>
        <w:t>1.2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室外温湿度</w:t>
      </w:r>
      <w:r>
        <w:tab/>
      </w:r>
      <w:r>
        <w:fldChar w:fldCharType="begin"/>
      </w:r>
      <w:r>
        <w:instrText xml:space="preserve"> PAGEREF _Toc121952630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"_Toc121952631" </w:instrText>
      </w:r>
      <w:r>
        <w:fldChar w:fldCharType="separate"/>
      </w:r>
      <w:r>
        <w:rPr>
          <w:rStyle w:val="21"/>
          <w:lang w:val="en-GB"/>
        </w:rPr>
        <w:t>1.3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太阳辐射照度</w:t>
      </w:r>
      <w:r>
        <w:tab/>
      </w:r>
      <w:r>
        <w:fldChar w:fldCharType="begin"/>
      </w:r>
      <w:r>
        <w:instrText xml:space="preserve"> PAGEREF _Toc121952631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"_Toc121952632" </w:instrText>
      </w:r>
      <w:r>
        <w:fldChar w:fldCharType="separate"/>
      </w:r>
      <w:r>
        <w:rPr>
          <w:rStyle w:val="21"/>
          <w:lang w:val="en-GB"/>
        </w:rPr>
        <w:t>1.4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其他气象参数</w:t>
      </w:r>
      <w:r>
        <w:tab/>
      </w:r>
      <w:r>
        <w:fldChar w:fldCharType="begin"/>
      </w:r>
      <w:r>
        <w:instrText xml:space="preserve"> PAGEREF _Toc121952632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"_Toc121952633"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计算依据</w:t>
      </w:r>
      <w:r>
        <w:tab/>
      </w:r>
      <w:r>
        <w:fldChar w:fldCharType="begin"/>
      </w:r>
      <w:r>
        <w:instrText xml:space="preserve"> PAGEREF _Toc121952633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"_Toc121952634"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计算原理</w:t>
      </w:r>
      <w:r>
        <w:tab/>
      </w:r>
      <w:r>
        <w:fldChar w:fldCharType="begin"/>
      </w:r>
      <w:r>
        <w:instrText xml:space="preserve"> PAGEREF _Toc121952634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"_Toc121952635" </w:instrText>
      </w:r>
      <w:r>
        <w:fldChar w:fldCharType="separate"/>
      </w:r>
      <w:r>
        <w:rPr>
          <w:rStyle w:val="21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外窗的日射得热冷负荷</w:t>
      </w:r>
      <w:r>
        <w:tab/>
      </w:r>
      <w:r>
        <w:fldChar w:fldCharType="begin"/>
      </w:r>
      <w:r>
        <w:instrText xml:space="preserve"> PAGEREF _Toc121952635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"_Toc121952636" </w:instrText>
      </w:r>
      <w:r>
        <w:fldChar w:fldCharType="separate"/>
      </w:r>
      <w:r>
        <w:rPr>
          <w:rStyle w:val="21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外窗传热的冷负荷</w:t>
      </w:r>
      <w:r>
        <w:tab/>
      </w:r>
      <w:r>
        <w:fldChar w:fldCharType="begin"/>
      </w:r>
      <w:r>
        <w:instrText xml:space="preserve"> PAGEREF _Toc121952636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"_Toc121952637" </w:instrText>
      </w:r>
      <w:r>
        <w:fldChar w:fldCharType="separate"/>
      </w:r>
      <w:r>
        <w:rPr>
          <w:rStyle w:val="21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外墙和屋盖的冷负荷</w:t>
      </w:r>
      <w:r>
        <w:tab/>
      </w:r>
      <w:r>
        <w:fldChar w:fldCharType="begin"/>
      </w:r>
      <w:r>
        <w:instrText xml:space="preserve"> PAGEREF _Toc121952637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"_Toc121952638" </w:instrText>
      </w:r>
      <w:r>
        <w:fldChar w:fldCharType="separate"/>
      </w:r>
      <w:r>
        <w:rPr>
          <w:rStyle w:val="21"/>
          <w:lang w:val="en-GB"/>
        </w:rPr>
        <w:t>3.4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新风冷负荷</w:t>
      </w:r>
      <w:r>
        <w:tab/>
      </w:r>
      <w:r>
        <w:fldChar w:fldCharType="begin"/>
      </w:r>
      <w:r>
        <w:instrText xml:space="preserve"> PAGEREF _Toc121952638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"_Toc121952639" </w:instrText>
      </w:r>
      <w:r>
        <w:fldChar w:fldCharType="separate"/>
      </w:r>
      <w:r>
        <w:rPr>
          <w:rStyle w:val="21"/>
          <w:lang w:val="en-GB"/>
        </w:rPr>
        <w:t>3.5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内墙、内窗、楼板、地面的冷负荷</w:t>
      </w:r>
      <w:r>
        <w:tab/>
      </w:r>
      <w:r>
        <w:fldChar w:fldCharType="begin"/>
      </w:r>
      <w:r>
        <w:instrText xml:space="preserve"> PAGEREF _Toc121952639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"_Toc121952640" </w:instrText>
      </w:r>
      <w:r>
        <w:fldChar w:fldCharType="separate"/>
      </w:r>
      <w:r>
        <w:rPr>
          <w:rStyle w:val="21"/>
          <w:lang w:val="en-GB"/>
        </w:rPr>
        <w:t>3.6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渗透空气冷负荷</w:t>
      </w:r>
      <w:r>
        <w:tab/>
      </w:r>
      <w:r>
        <w:fldChar w:fldCharType="begin"/>
      </w:r>
      <w:r>
        <w:instrText xml:space="preserve"> PAGEREF _Toc121952640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"_Toc121952641" </w:instrText>
      </w:r>
      <w:r>
        <w:fldChar w:fldCharType="separate"/>
      </w:r>
      <w:r>
        <w:rPr>
          <w:rStyle w:val="21"/>
          <w:lang w:val="en-GB"/>
        </w:rPr>
        <w:t>3.7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设备冷负荷</w:t>
      </w:r>
      <w:r>
        <w:tab/>
      </w:r>
      <w:r>
        <w:fldChar w:fldCharType="begin"/>
      </w:r>
      <w:r>
        <w:instrText xml:space="preserve"> PAGEREF _Toc121952641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"_Toc121952642" </w:instrText>
      </w:r>
      <w:r>
        <w:fldChar w:fldCharType="separate"/>
      </w:r>
      <w:r>
        <w:rPr>
          <w:rStyle w:val="21"/>
          <w:lang w:val="en-GB"/>
        </w:rPr>
        <w:t>3.8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照明冷负荷</w:t>
      </w:r>
      <w:r>
        <w:tab/>
      </w:r>
      <w:r>
        <w:fldChar w:fldCharType="begin"/>
      </w:r>
      <w:r>
        <w:instrText xml:space="preserve"> PAGEREF _Toc121952642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"_Toc121952643" </w:instrText>
      </w:r>
      <w:r>
        <w:fldChar w:fldCharType="separate"/>
      </w:r>
      <w:r>
        <w:rPr>
          <w:rStyle w:val="21"/>
          <w:lang w:val="en-GB"/>
        </w:rPr>
        <w:t>3.9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人体冷负荷</w:t>
      </w:r>
      <w:r>
        <w:tab/>
      </w:r>
      <w:r>
        <w:fldChar w:fldCharType="begin"/>
      </w:r>
      <w:r>
        <w:instrText xml:space="preserve"> PAGEREF _Toc121952643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"_Toc121952644" </w:instrText>
      </w:r>
      <w:r>
        <w:fldChar w:fldCharType="separate"/>
      </w:r>
      <w:r>
        <w:rPr>
          <w:rStyle w:val="21"/>
          <w:lang w:val="en-GB"/>
        </w:rPr>
        <w:t>3.10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冷负荷的修正</w:t>
      </w:r>
      <w:r>
        <w:tab/>
      </w:r>
      <w:r>
        <w:fldChar w:fldCharType="begin"/>
      </w:r>
      <w:r>
        <w:instrText xml:space="preserve"> PAGEREF _Toc121952644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"_Toc121952645"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外围护构造</w:t>
      </w:r>
      <w:r>
        <w:tab/>
      </w:r>
      <w:r>
        <w:fldChar w:fldCharType="begin"/>
      </w:r>
      <w:r>
        <w:instrText xml:space="preserve"> PAGEREF _Toc121952645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"_Toc121952646" </w:instrText>
      </w:r>
      <w:r>
        <w:fldChar w:fldCharType="separate"/>
      </w:r>
      <w:r>
        <w:rPr>
          <w:rStyle w:val="21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屋顶</w:t>
      </w:r>
      <w:r>
        <w:tab/>
      </w:r>
      <w:r>
        <w:fldChar w:fldCharType="begin"/>
      </w:r>
      <w:r>
        <w:instrText xml:space="preserve"> PAGEREF _Toc121952646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"_Toc121952647" </w:instrText>
      </w:r>
      <w:r>
        <w:fldChar w:fldCharType="separate"/>
      </w:r>
      <w:r>
        <w:rPr>
          <w:rStyle w:val="21"/>
          <w:lang w:val="en-GB"/>
        </w:rPr>
        <w:t>4.1.1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屋顶构造一</w:t>
      </w:r>
      <w:r>
        <w:tab/>
      </w:r>
      <w:r>
        <w:fldChar w:fldCharType="begin"/>
      </w:r>
      <w:r>
        <w:instrText xml:space="preserve"> PAGEREF _Toc121952647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"_Toc121952648" </w:instrText>
      </w:r>
      <w:r>
        <w:fldChar w:fldCharType="separate"/>
      </w:r>
      <w:r>
        <w:rPr>
          <w:rStyle w:val="21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外墙</w:t>
      </w:r>
      <w:r>
        <w:tab/>
      </w:r>
      <w:r>
        <w:fldChar w:fldCharType="begin"/>
      </w:r>
      <w:r>
        <w:instrText xml:space="preserve"> PAGEREF _Toc121952648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"_Toc121952649" </w:instrText>
      </w:r>
      <w:r>
        <w:fldChar w:fldCharType="separate"/>
      </w:r>
      <w:r>
        <w:rPr>
          <w:rStyle w:val="21"/>
          <w:lang w:val="en-GB"/>
        </w:rPr>
        <w:t>4.2.1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外墙构造一</w:t>
      </w:r>
      <w:r>
        <w:tab/>
      </w:r>
      <w:r>
        <w:fldChar w:fldCharType="begin"/>
      </w:r>
      <w:r>
        <w:instrText xml:space="preserve"> PAGEREF _Toc121952649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"_Toc121952650" </w:instrText>
      </w:r>
      <w:r>
        <w:fldChar w:fldCharType="separate"/>
      </w:r>
      <w:r>
        <w:rPr>
          <w:rStyle w:val="21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梁柱</w:t>
      </w:r>
      <w:r>
        <w:tab/>
      </w:r>
      <w:r>
        <w:fldChar w:fldCharType="begin"/>
      </w:r>
      <w:r>
        <w:instrText xml:space="preserve"> PAGEREF _Toc121952650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"_Toc121952651" </w:instrText>
      </w:r>
      <w:r>
        <w:fldChar w:fldCharType="separate"/>
      </w:r>
      <w:r>
        <w:rPr>
          <w:rStyle w:val="21"/>
          <w:lang w:val="en-GB"/>
        </w:rPr>
        <w:t>4.3.1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热桥柱构造三</w:t>
      </w:r>
      <w:r>
        <w:tab/>
      </w:r>
      <w:r>
        <w:fldChar w:fldCharType="begin"/>
      </w:r>
      <w:r>
        <w:instrText xml:space="preserve"> PAGEREF _Toc121952651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"_Toc121952652" </w:instrText>
      </w:r>
      <w:r>
        <w:fldChar w:fldCharType="separate"/>
      </w:r>
      <w:r>
        <w:rPr>
          <w:rStyle w:val="21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挑空楼板</w:t>
      </w:r>
      <w:r>
        <w:tab/>
      </w:r>
      <w:r>
        <w:fldChar w:fldCharType="begin"/>
      </w:r>
      <w:r>
        <w:instrText xml:space="preserve"> PAGEREF _Toc121952652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"_Toc121952653" </w:instrText>
      </w:r>
      <w:r>
        <w:fldChar w:fldCharType="separate"/>
      </w:r>
      <w:r>
        <w:rPr>
          <w:rStyle w:val="21"/>
          <w:lang w:val="en-GB"/>
        </w:rPr>
        <w:t>4.4.1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挑空楼板构造一</w:t>
      </w:r>
      <w:r>
        <w:tab/>
      </w:r>
      <w:r>
        <w:fldChar w:fldCharType="begin"/>
      </w:r>
      <w:r>
        <w:instrText xml:space="preserve"> PAGEREF _Toc121952653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"_Toc121952654" </w:instrText>
      </w:r>
      <w:r>
        <w:fldChar w:fldCharType="separate"/>
      </w:r>
      <w:r>
        <w:rPr>
          <w:rStyle w:val="21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内围护构造</w:t>
      </w:r>
      <w:r>
        <w:tab/>
      </w:r>
      <w:r>
        <w:fldChar w:fldCharType="begin"/>
      </w:r>
      <w:r>
        <w:instrText xml:space="preserve"> PAGEREF _Toc121952654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"_Toc121952655" </w:instrText>
      </w:r>
      <w:r>
        <w:fldChar w:fldCharType="separate"/>
      </w:r>
      <w:r>
        <w:rPr>
          <w:rStyle w:val="21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内墙</w:t>
      </w:r>
      <w:r>
        <w:tab/>
      </w:r>
      <w:r>
        <w:fldChar w:fldCharType="begin"/>
      </w:r>
      <w:r>
        <w:instrText xml:space="preserve"> PAGEREF _Toc121952655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"_Toc121952656" </w:instrText>
      </w:r>
      <w:r>
        <w:fldChar w:fldCharType="separate"/>
      </w:r>
      <w:r>
        <w:rPr>
          <w:rStyle w:val="21"/>
          <w:lang w:val="en-GB"/>
        </w:rPr>
        <w:t>5.1.1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控温房间隔墙构造一</w:t>
      </w:r>
      <w:r>
        <w:tab/>
      </w:r>
      <w:r>
        <w:fldChar w:fldCharType="begin"/>
      </w:r>
      <w:r>
        <w:instrText xml:space="preserve"> PAGEREF _Toc121952656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"_Toc121952657" </w:instrText>
      </w:r>
      <w:r>
        <w:fldChar w:fldCharType="separate"/>
      </w:r>
      <w:r>
        <w:rPr>
          <w:rStyle w:val="21"/>
          <w:lang w:val="en-GB"/>
        </w:rPr>
        <w:t>5.2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楼板</w:t>
      </w:r>
      <w:r>
        <w:tab/>
      </w:r>
      <w:r>
        <w:fldChar w:fldCharType="begin"/>
      </w:r>
      <w:r>
        <w:instrText xml:space="preserve"> PAGEREF _Toc121952657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"_Toc121952658" </w:instrText>
      </w:r>
      <w:r>
        <w:fldChar w:fldCharType="separate"/>
      </w:r>
      <w:r>
        <w:rPr>
          <w:rStyle w:val="21"/>
          <w:lang w:val="en-GB"/>
        </w:rPr>
        <w:t>5.2.1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控温房间楼板构造一</w:t>
      </w:r>
      <w:r>
        <w:tab/>
      </w:r>
      <w:r>
        <w:fldChar w:fldCharType="begin"/>
      </w:r>
      <w:r>
        <w:instrText xml:space="preserve"> PAGEREF _Toc121952658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"_Toc121952659" </w:instrText>
      </w:r>
      <w:r>
        <w:fldChar w:fldCharType="separate"/>
      </w:r>
      <w:r>
        <w:rPr>
          <w:rStyle w:val="21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封闭阳台构造</w:t>
      </w:r>
      <w:r>
        <w:tab/>
      </w:r>
      <w:r>
        <w:fldChar w:fldCharType="begin"/>
      </w:r>
      <w:r>
        <w:instrText xml:space="preserve"> PAGEREF _Toc121952659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"_Toc121952660" </w:instrText>
      </w:r>
      <w:r>
        <w:fldChar w:fldCharType="separate"/>
      </w:r>
      <w:r>
        <w:rPr>
          <w:rStyle w:val="21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地下围护构造</w:t>
      </w:r>
      <w:r>
        <w:tab/>
      </w:r>
      <w:r>
        <w:fldChar w:fldCharType="begin"/>
      </w:r>
      <w:r>
        <w:instrText xml:space="preserve"> PAGEREF _Toc121952660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"_Toc121952661" </w:instrText>
      </w:r>
      <w:r>
        <w:fldChar w:fldCharType="separate"/>
      </w:r>
      <w:r>
        <w:rPr>
          <w:rStyle w:val="21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周边地面</w:t>
      </w:r>
      <w:r>
        <w:tab/>
      </w:r>
      <w:r>
        <w:fldChar w:fldCharType="begin"/>
      </w:r>
      <w:r>
        <w:instrText xml:space="preserve"> PAGEREF _Toc121952661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"_Toc121952662" </w:instrText>
      </w:r>
      <w:r>
        <w:fldChar w:fldCharType="separate"/>
      </w:r>
      <w:r>
        <w:rPr>
          <w:rStyle w:val="21"/>
          <w:lang w:val="en-GB"/>
        </w:rPr>
        <w:t>7.1.1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周边地面构造一</w:t>
      </w:r>
      <w:r>
        <w:tab/>
      </w:r>
      <w:r>
        <w:fldChar w:fldCharType="begin"/>
      </w:r>
      <w:r>
        <w:instrText xml:space="preserve"> PAGEREF _Toc121952662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"_Toc121952663" </w:instrText>
      </w:r>
      <w:r>
        <w:fldChar w:fldCharType="separate"/>
      </w:r>
      <w:r>
        <w:rPr>
          <w:rStyle w:val="21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非周边地面</w:t>
      </w:r>
      <w:r>
        <w:tab/>
      </w:r>
      <w:r>
        <w:fldChar w:fldCharType="begin"/>
      </w:r>
      <w:r>
        <w:instrText xml:space="preserve"> PAGEREF _Toc121952663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"_Toc121952664" </w:instrText>
      </w:r>
      <w:r>
        <w:fldChar w:fldCharType="separate"/>
      </w:r>
      <w:r>
        <w:rPr>
          <w:rStyle w:val="21"/>
          <w:lang w:val="en-GB"/>
        </w:rPr>
        <w:t>7.2.1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非周边地面构造一</w:t>
      </w:r>
      <w:r>
        <w:tab/>
      </w:r>
      <w:r>
        <w:fldChar w:fldCharType="begin"/>
      </w:r>
      <w:r>
        <w:instrText xml:space="preserve"> PAGEREF _Toc121952664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"_Toc121952665" </w:instrText>
      </w:r>
      <w:r>
        <w:fldChar w:fldCharType="separate"/>
      </w:r>
      <w:r>
        <w:rPr>
          <w:rStyle w:val="21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窗构造</w:t>
      </w:r>
      <w:r>
        <w:tab/>
      </w:r>
      <w:r>
        <w:fldChar w:fldCharType="begin"/>
      </w:r>
      <w:r>
        <w:instrText xml:space="preserve"> PAGEREF _Toc121952665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"_Toc121952666" </w:instrText>
      </w:r>
      <w:r>
        <w:fldChar w:fldCharType="separate"/>
      </w:r>
      <w:r>
        <w:rPr>
          <w:rStyle w:val="21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门构造</w:t>
      </w:r>
      <w:r>
        <w:tab/>
      </w:r>
      <w:r>
        <w:fldChar w:fldCharType="begin"/>
      </w:r>
      <w:r>
        <w:instrText xml:space="preserve"> PAGEREF _Toc121952666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"_Toc121952667" </w:instrText>
      </w:r>
      <w:r>
        <w:fldChar w:fldCharType="separate"/>
      </w:r>
      <w:r>
        <w:rPr>
          <w:rStyle w:val="21"/>
        </w:rPr>
        <w:t>10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负荷指标</w:t>
      </w:r>
      <w:r>
        <w:tab/>
      </w:r>
      <w:r>
        <w:fldChar w:fldCharType="begin"/>
      </w:r>
      <w:r>
        <w:instrText xml:space="preserve"> PAGEREF _Toc121952667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"_Toc121952668" </w:instrText>
      </w:r>
      <w:r>
        <w:fldChar w:fldCharType="separate"/>
      </w:r>
      <w:r>
        <w:rPr>
          <w:rStyle w:val="21"/>
        </w:rPr>
        <w:t>11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建筑按楼层汇总表</w:t>
      </w:r>
      <w:r>
        <w:tab/>
      </w:r>
      <w:r>
        <w:fldChar w:fldCharType="begin"/>
      </w:r>
      <w:r>
        <w:instrText xml:space="preserve"> PAGEREF _Toc121952668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"_Toc121952669" </w:instrText>
      </w:r>
      <w:r>
        <w:fldChar w:fldCharType="separate"/>
      </w:r>
      <w:r>
        <w:rPr>
          <w:rStyle w:val="21"/>
        </w:rPr>
        <w:t>12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新风负荷表</w:t>
      </w:r>
      <w:r>
        <w:tab/>
      </w:r>
      <w:r>
        <w:fldChar w:fldCharType="begin"/>
      </w:r>
      <w:r>
        <w:instrText xml:space="preserve"> PAGEREF _Toc121952669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"_Toc121952670" </w:instrText>
      </w:r>
      <w:r>
        <w:fldChar w:fldCharType="separate"/>
      </w:r>
      <w:r>
        <w:rPr>
          <w:rStyle w:val="21"/>
        </w:rPr>
        <w:t>13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房间冷负荷详细表</w:t>
      </w:r>
      <w:r>
        <w:tab/>
      </w:r>
      <w:r>
        <w:fldChar w:fldCharType="begin"/>
      </w:r>
      <w:r>
        <w:instrText xml:space="preserve"> PAGEREF _Toc121952670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  <w:rPr>
          <w:szCs w:val="24"/>
        </w:rPr>
      </w:pPr>
      <w:bookmarkStart w:id="9" w:name="_Toc121952628"/>
      <w:r>
        <w:rPr>
          <w:szCs w:val="24"/>
        </w:rPr>
        <w:t>建筑概况</w:t>
      </w:r>
      <w:bookmarkEnd w:id="9"/>
    </w:p>
    <w:p>
      <w:pPr>
        <w:pStyle w:val="4"/>
      </w:pPr>
      <w:bookmarkStart w:id="10" w:name="_Toc121952629"/>
      <w:r>
        <w:t>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黑龙江-哈尔滨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45.75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126.77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rPr>
                <w:rFonts w:hint="eastAsia" w:ascii="宋体" w:hAnsi="宋体"/>
                <w:szCs w:val="21"/>
                <w:lang w:val="en-US" w:eastAsia="zh-CN"/>
              </w:rPr>
              <w:t>文化艺术中心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tcW w:w="3101" w:type="dxa"/>
            <w:vAlign w:val="center"/>
          </w:tcPr>
          <w:p>
            <w:r>
              <w:t>地上 13990.46 ㎡</w:t>
            </w:r>
          </w:p>
        </w:tc>
        <w:tc>
          <w:tcPr>
            <w:tcW w:w="3395" w:type="dxa"/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tcW w:w="3101" w:type="dxa"/>
            <w:vAlign w:val="center"/>
          </w:tcPr>
          <w:p>
            <w:r>
              <w:t>地上 43.20 m</w:t>
            </w:r>
          </w:p>
        </w:tc>
        <w:tc>
          <w:tcPr>
            <w:tcW w:w="3395" w:type="dxa"/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tcW w:w="3101" w:type="dxa"/>
            <w:vAlign w:val="center"/>
          </w:tcPr>
          <w:p>
            <w:r>
              <w:t>地上 8</w:t>
            </w:r>
          </w:p>
        </w:tc>
        <w:tc>
          <w:tcPr>
            <w:tcW w:w="3395" w:type="dxa"/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90°</w:t>
            </w:r>
          </w:p>
        </w:tc>
      </w:tr>
    </w:tbl>
    <w:p>
      <w:pPr>
        <w:pStyle w:val="4"/>
      </w:pPr>
      <w:bookmarkStart w:id="11" w:name="_Toc121952630"/>
      <w:r>
        <w:t>室外温湿度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24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22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22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24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57</w:t>
            </w:r>
          </w:p>
        </w:tc>
      </w:tr>
    </w:tbl>
    <w:p>
      <w:pPr>
        <w:pStyle w:val="4"/>
      </w:pPr>
      <w:bookmarkStart w:id="12" w:name="_Toc121952631"/>
      <w:r>
        <w:t>太阳辐射照度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朝向/时刻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restart"/>
            <w:shd w:val="clear" w:color="auto" w:fill="E6E6E6"/>
            <w:vAlign w:val="center"/>
          </w:tcPr>
          <w:p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>
            <w:r>
              <w:t>S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174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235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257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235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174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SE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167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288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401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371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280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151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E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361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486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285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NE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322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348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279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145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N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H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182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330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568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630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651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630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568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330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182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79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79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61</w:t>
            </w:r>
          </w:p>
        </w:tc>
      </w:tr>
    </w:tbl>
    <w:p>
      <w:pPr>
        <w:pStyle w:val="4"/>
      </w:pPr>
      <w:bookmarkStart w:id="13" w:name="_Toc121952632"/>
      <w:r>
        <w:t>其他气象参数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8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tcW w:w="4629" w:type="dxa"/>
            <w:vAlign w:val="center"/>
          </w:tcPr>
          <w:p>
            <w: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夏季室外计算日平均温度twp（℃）</w:t>
            </w:r>
          </w:p>
        </w:tc>
        <w:tc>
          <w:tcPr>
            <w:tcW w:w="4629" w:type="dxa"/>
            <w:vAlign w:val="center"/>
          </w:tcPr>
          <w:p>
            <w:r>
              <w:t>26.3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夏季室外计算干球温度twg（℃）</w:t>
            </w:r>
          </w:p>
        </w:tc>
        <w:tc>
          <w:tcPr>
            <w:tcW w:w="4629" w:type="dxa"/>
            <w:vAlign w:val="center"/>
          </w:tcPr>
          <w:p>
            <w:r>
              <w:t>30.7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室外计算日较差⊿tr（℃）</w:t>
            </w:r>
          </w:p>
        </w:tc>
        <w:tc>
          <w:tcPr>
            <w:tcW w:w="4629" w:type="dxa"/>
            <w:vAlign w:val="center"/>
          </w:tcPr>
          <w:p>
            <w:r>
              <w:t>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夏季围护结构外表面换热系数αw(W/㎡· K)</w:t>
            </w:r>
          </w:p>
        </w:tc>
        <w:tc>
          <w:tcPr>
            <w:tcW w:w="4629" w:type="dxa"/>
            <w:vAlign w:val="center"/>
          </w:tcPr>
          <w:p>
            <w:r>
              <w:t>18.6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tcW w:w="4629" w:type="dxa"/>
            <w:vAlign w:val="center"/>
          </w:tcPr>
          <w:p>
            <w:r>
              <w:t>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外墙太阳辐射吸收系数ρ</w:t>
            </w:r>
          </w:p>
        </w:tc>
        <w:tc>
          <w:tcPr>
            <w:tcW w:w="4629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屋顶太阳辐射吸收系数ρ</w:t>
            </w:r>
          </w:p>
        </w:tc>
        <w:tc>
          <w:tcPr>
            <w:tcW w:w="4629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夏季空气调节室外计算湿球温度（℃）</w:t>
            </w:r>
          </w:p>
        </w:tc>
        <w:tc>
          <w:tcPr>
            <w:tcW w:w="4629" w:type="dxa"/>
            <w:vAlign w:val="center"/>
          </w:tcPr>
          <w:p>
            <w:r>
              <w:t>23.9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夏季大气压力(Pa)</w:t>
            </w:r>
          </w:p>
        </w:tc>
        <w:tc>
          <w:tcPr>
            <w:tcW w:w="4629" w:type="dxa"/>
            <w:vAlign w:val="center"/>
          </w:tcPr>
          <w:p>
            <w:r>
              <w:t>98770</w:t>
            </w:r>
          </w:p>
        </w:tc>
      </w:tr>
    </w:tbl>
    <w:p>
      <w:pPr>
        <w:pStyle w:val="2"/>
        <w:rPr>
          <w:szCs w:val="24"/>
        </w:rPr>
      </w:pPr>
      <w:bookmarkStart w:id="14" w:name="_Toc121952633"/>
      <w:r>
        <w:rPr>
          <w:szCs w:val="24"/>
        </w:rPr>
        <w:t>计算依据</w:t>
      </w:r>
      <w:bookmarkEnd w:id="14"/>
    </w:p>
    <w:p>
      <w:pPr>
        <w:rPr>
          <w:szCs w:val="24"/>
          <w:lang w:val="en-US"/>
        </w:rPr>
      </w:pPr>
      <w:r>
        <w:rPr>
          <w:szCs w:val="24"/>
          <w:lang w:val="en-US"/>
        </w:rPr>
        <w:t xml:space="preserve">1.《民用建筑供暖通风与空气调节设计规范》GB50736-2012.中国建筑工业出版社，2012 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2.《空气调节设计手册》.中国建筑工业出版社，2005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3.《实用供热空调设计手册》.中国建筑工业出版社，2008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4.《公共建筑节能设计标准》GB50189-2015.中国建筑工业出版社，2015</w:t>
      </w:r>
    </w:p>
    <w:p>
      <w:pPr>
        <w:pStyle w:val="2"/>
        <w:rPr>
          <w:szCs w:val="24"/>
        </w:rPr>
      </w:pPr>
      <w:bookmarkStart w:id="15" w:name="_Toc121952634"/>
      <w:r>
        <w:rPr>
          <w:szCs w:val="24"/>
        </w:rPr>
        <w:t>计算原理</w:t>
      </w:r>
      <w:bookmarkEnd w:id="15"/>
    </w:p>
    <w:p>
      <w:pPr>
        <w:pStyle w:val="4"/>
        <w:spacing w:line="240" w:lineRule="atLeast"/>
      </w:pPr>
      <w:bookmarkStart w:id="16" w:name="_Toc453593136"/>
      <w:bookmarkStart w:id="17" w:name="_Toc240280508"/>
      <w:bookmarkStart w:id="18" w:name="_Toc239133098"/>
      <w:bookmarkStart w:id="19" w:name="_Toc179712227"/>
      <w:bookmarkStart w:id="20" w:name="_Toc179707474"/>
      <w:bookmarkStart w:id="21" w:name="_Toc178152068"/>
      <w:bookmarkStart w:id="22" w:name="_Toc178151562"/>
      <w:bookmarkStart w:id="23" w:name="_Toc495932542"/>
      <w:bookmarkStart w:id="24" w:name="_Toc121952635"/>
      <w:r>
        <w:rPr>
          <w:rFonts w:hint="eastAsia"/>
        </w:rPr>
        <w:t>外窗的日射得热冷负荷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drawing>
          <wp:inline distT="0" distB="0" distL="0" distR="0">
            <wp:extent cx="3813175" cy="233045"/>
            <wp:effectExtent l="0" t="0" r="0" b="0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bookmarkStart w:id="25" w:name="OLE_LINK5"/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25"/>
      <w:bookmarkStart w:id="26" w:name="OLE_LINK4"/>
      <w:bookmarkStart w:id="27" w:name="OLE_LINK1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26"/>
    <w:bookmarkEnd w:id="27"/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>
      <w:pPr>
        <w:pStyle w:val="4"/>
        <w:spacing w:line="240" w:lineRule="atLeast"/>
      </w:pPr>
      <w:bookmarkStart w:id="28" w:name="_Toc453593137"/>
      <w:bookmarkStart w:id="29" w:name="_Toc240280509"/>
      <w:bookmarkStart w:id="30" w:name="_Toc239133099"/>
      <w:bookmarkStart w:id="31" w:name="_Toc179712228"/>
      <w:bookmarkStart w:id="32" w:name="_Toc179707475"/>
      <w:bookmarkStart w:id="33" w:name="_Toc178152069"/>
      <w:bookmarkStart w:id="34" w:name="_Toc178151563"/>
      <w:bookmarkStart w:id="35" w:name="_Toc495932543"/>
      <w:bookmarkStart w:id="36" w:name="_Toc121952636"/>
      <w:r>
        <w:rPr>
          <w:rFonts w:hint="eastAsia"/>
        </w:rPr>
        <w:t>外窗传热的冷负荷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>
      <w:r>
        <w:t xml:space="preserve">      </w:t>
      </w: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drawing>
          <wp:inline distT="0" distB="0" distL="0" distR="0">
            <wp:extent cx="1682115" cy="241300"/>
            <wp:effectExtent l="0" t="0" r="0" b="0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>
      <w:pPr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  <w:lang w:val="en-US"/>
        </w:rPr>
        <w:drawing>
          <wp:inline distT="0" distB="0" distL="0" distR="0">
            <wp:extent cx="698500" cy="2413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>
      <w:pPr>
        <w:pStyle w:val="4"/>
        <w:spacing w:line="240" w:lineRule="atLeast"/>
      </w:pPr>
      <w:bookmarkStart w:id="37" w:name="_Toc453593138"/>
      <w:bookmarkStart w:id="38" w:name="_Toc240280510"/>
      <w:bookmarkStart w:id="39" w:name="_Toc239133100"/>
      <w:bookmarkStart w:id="40" w:name="_Toc179712229"/>
      <w:bookmarkStart w:id="41" w:name="_Toc179707476"/>
      <w:bookmarkStart w:id="42" w:name="_Toc178152070"/>
      <w:bookmarkStart w:id="43" w:name="_Toc178151564"/>
      <w:bookmarkStart w:id="44" w:name="_Toc495932544"/>
      <w:bookmarkStart w:id="45" w:name="_Toc121952637"/>
      <w:r>
        <w:rPr>
          <w:rFonts w:hint="eastAsia"/>
        </w:rPr>
        <w:t>外墙和屋盖的冷负荷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drawing>
          <wp:inline distT="0" distB="0" distL="0" distR="0">
            <wp:extent cx="2087880" cy="2413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>
      <w:pPr>
        <w:widowControl w:val="0"/>
        <w:ind w:firstLine="420" w:firstLineChars="20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758825" cy="457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>
      <w:pPr>
        <w:pStyle w:val="4"/>
        <w:spacing w:line="240" w:lineRule="atLeast"/>
      </w:pPr>
      <w:bookmarkStart w:id="46" w:name="_Toc240280511"/>
      <w:bookmarkStart w:id="47" w:name="_Toc239133101"/>
      <w:bookmarkStart w:id="48" w:name="_Toc179712230"/>
      <w:bookmarkStart w:id="49" w:name="_Toc179707477"/>
      <w:bookmarkStart w:id="50" w:name="_Toc178152071"/>
      <w:bookmarkStart w:id="51" w:name="_Toc178151565"/>
      <w:bookmarkStart w:id="52" w:name="_Toc453593139"/>
      <w:r>
        <w:rPr>
          <w:rFonts w:hint="eastAsia"/>
        </w:rPr>
        <w:t xml:space="preserve"> </w:t>
      </w:r>
      <w:bookmarkStart w:id="53" w:name="_Toc495932545"/>
      <w:bookmarkStart w:id="54" w:name="_Toc121952638"/>
      <w:r>
        <w:rPr>
          <w:rFonts w:hint="eastAsia"/>
        </w:rPr>
        <w:t>新风冷负荷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drawing>
          <wp:inline distT="0" distB="0" distL="0" distR="0">
            <wp:extent cx="103505" cy="1981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drawing>
          <wp:inline distT="0" distB="0" distL="0" distR="0">
            <wp:extent cx="103505" cy="1981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>
      <w:pPr>
        <w:pStyle w:val="4"/>
        <w:spacing w:line="240" w:lineRule="atLeast"/>
      </w:pPr>
      <w:bookmarkStart w:id="55" w:name="_Toc453593140"/>
      <w:bookmarkStart w:id="56" w:name="_Toc240280512"/>
      <w:bookmarkStart w:id="57" w:name="_Toc239133102"/>
      <w:bookmarkStart w:id="58" w:name="_Toc179712231"/>
      <w:bookmarkStart w:id="59" w:name="_Toc179707478"/>
      <w:bookmarkStart w:id="60" w:name="_Toc178152072"/>
      <w:bookmarkStart w:id="61" w:name="_Toc178151566"/>
      <w:r>
        <w:t xml:space="preserve"> </w:t>
      </w:r>
      <w:bookmarkStart w:id="62" w:name="_Toc495932546"/>
      <w:bookmarkStart w:id="63" w:name="_Toc121952639"/>
      <w:r>
        <w:rPr>
          <w:rFonts w:hint="eastAsia"/>
        </w:rPr>
        <w:t>内墙、内窗、楼板、地面的冷负荷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>
      <w:pPr>
        <w:widowControl w:val="0"/>
        <w:ind w:firstLine="420" w:firstLineChars="200"/>
        <w:jc w:val="both"/>
        <w:textAlignment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1518285" cy="2413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position w:val="-10"/>
          <w:szCs w:val="24"/>
          <w:lang w:val="en-US"/>
        </w:rPr>
        <w:drawing>
          <wp:inline distT="0" distB="0" distL="0" distR="0">
            <wp:extent cx="1216025" cy="23304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1337310" cy="2413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>
      <w:pPr>
        <w:pStyle w:val="4"/>
        <w:spacing w:line="240" w:lineRule="atLeast"/>
      </w:pPr>
      <w:bookmarkStart w:id="64" w:name="_Toc453593141"/>
      <w:bookmarkStart w:id="65" w:name="_Toc240280513"/>
      <w:bookmarkStart w:id="66" w:name="_Toc239133103"/>
      <w:bookmarkStart w:id="67" w:name="_Toc179712232"/>
      <w:bookmarkStart w:id="68" w:name="_Toc179707479"/>
      <w:bookmarkStart w:id="69" w:name="_Toc178152073"/>
      <w:bookmarkStart w:id="70" w:name="_Toc178151567"/>
      <w:r>
        <w:t xml:space="preserve"> </w:t>
      </w:r>
      <w:bookmarkStart w:id="71" w:name="_Toc495932547"/>
      <w:bookmarkStart w:id="72" w:name="_Toc121952640"/>
      <w:r>
        <w:rPr>
          <w:rFonts w:hint="eastAsia"/>
        </w:rPr>
        <w:t>渗透空气冷负荷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526415" cy="2159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1268095" cy="38798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kern w:val="2"/>
          <w:szCs w:val="24"/>
          <w:lang w:val="en-US"/>
        </w:rPr>
        <w:drawing>
          <wp:inline distT="0" distB="0" distL="0" distR="0">
            <wp:extent cx="327660" cy="189865"/>
            <wp:effectExtent l="0" t="0" r="0" b="0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>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1354455" cy="38798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>
      <w:pPr>
        <w:pStyle w:val="4"/>
        <w:spacing w:line="240" w:lineRule="atLeast"/>
      </w:pPr>
      <w:bookmarkStart w:id="73" w:name="_Toc453593142"/>
      <w:bookmarkStart w:id="74" w:name="_Toc240280514"/>
      <w:bookmarkStart w:id="75" w:name="_Toc239133104"/>
      <w:bookmarkStart w:id="76" w:name="_Toc179712233"/>
      <w:bookmarkStart w:id="77" w:name="_Toc179707480"/>
      <w:bookmarkStart w:id="78" w:name="_Toc178152074"/>
      <w:bookmarkStart w:id="79" w:name="_Toc178151568"/>
      <w:r>
        <w:t xml:space="preserve"> </w:t>
      </w:r>
      <w:bookmarkStart w:id="80" w:name="_Toc495932548"/>
      <w:bookmarkStart w:id="81" w:name="_Toc121952641"/>
      <w:r>
        <w:rPr>
          <w:rFonts w:hint="eastAsia"/>
        </w:rPr>
        <w:t>设备冷负荷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793750" cy="23304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647065" cy="2413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>
      <w:pPr>
        <w:pStyle w:val="4"/>
        <w:spacing w:line="240" w:lineRule="atLeast"/>
      </w:pPr>
      <w:bookmarkStart w:id="82" w:name="_Toc453593143"/>
      <w:bookmarkStart w:id="83" w:name="_Toc240280515"/>
      <w:bookmarkStart w:id="84" w:name="_Toc239133105"/>
      <w:bookmarkStart w:id="85" w:name="_Toc179712234"/>
      <w:bookmarkStart w:id="86" w:name="_Toc179707481"/>
      <w:bookmarkStart w:id="87" w:name="_Toc178152075"/>
      <w:bookmarkStart w:id="88" w:name="_Toc178151569"/>
      <w:r>
        <w:t xml:space="preserve"> </w:t>
      </w:r>
      <w:bookmarkStart w:id="89" w:name="_Toc495932549"/>
      <w:bookmarkStart w:id="90" w:name="_Toc121952642"/>
      <w:r>
        <w:rPr>
          <w:rFonts w:hint="eastAsia"/>
        </w:rPr>
        <w:t>照明冷负荷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793750" cy="23304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733425" cy="2413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983615" cy="23304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1173480" cy="23304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>
      <w:pPr>
        <w:pStyle w:val="4"/>
        <w:spacing w:line="240" w:lineRule="atLeast"/>
      </w:pPr>
      <w:bookmarkStart w:id="91" w:name="_Toc239133106"/>
      <w:bookmarkStart w:id="92" w:name="_Toc179712235"/>
      <w:bookmarkStart w:id="93" w:name="_Toc179707482"/>
      <w:bookmarkStart w:id="94" w:name="_Toc178152076"/>
      <w:bookmarkStart w:id="95" w:name="_Toc178151570"/>
      <w:bookmarkStart w:id="96" w:name="_Toc453593144"/>
      <w:bookmarkStart w:id="97" w:name="_Toc240280516"/>
      <w:r>
        <w:t xml:space="preserve"> </w:t>
      </w:r>
      <w:bookmarkStart w:id="98" w:name="_Toc495932550"/>
      <w:bookmarkStart w:id="99" w:name="_Toc121952643"/>
      <w:r>
        <w:rPr>
          <w:rFonts w:hint="eastAsia"/>
        </w:rPr>
        <w:t>人体冷负荷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793750" cy="23304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647065" cy="23304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647065" cy="2413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>
      <w:pPr>
        <w:widowControl w:val="0"/>
        <w:jc w:val="both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758825" cy="2413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>
      <w:pPr>
        <w:pStyle w:val="4"/>
        <w:spacing w:line="240" w:lineRule="atLeast"/>
      </w:pPr>
      <w:bookmarkStart w:id="100" w:name="_Toc453593145"/>
      <w:bookmarkStart w:id="101" w:name="_Toc240280517"/>
      <w:bookmarkStart w:id="102" w:name="_Toc239133107"/>
      <w:r>
        <w:rPr>
          <w:rFonts w:hint="eastAsia"/>
        </w:rPr>
        <w:t xml:space="preserve"> </w:t>
      </w:r>
      <w:bookmarkStart w:id="103" w:name="_Toc495932551"/>
      <w:bookmarkStart w:id="104" w:name="_Toc121952644"/>
      <w:r>
        <w:rPr>
          <w:rFonts w:hint="eastAsia"/>
        </w:rPr>
        <w:t>冷负荷的修正</w:t>
      </w:r>
      <w:bookmarkEnd w:id="100"/>
      <w:bookmarkEnd w:id="101"/>
      <w:bookmarkEnd w:id="102"/>
      <w:bookmarkEnd w:id="103"/>
      <w:bookmarkEnd w:id="104"/>
    </w:p>
    <w:p>
      <w:pPr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>
      <w:pPr>
        <w:rPr>
          <w:color w:val="000000"/>
        </w:rPr>
      </w:pPr>
      <w:r>
        <w:rPr>
          <w:rFonts w:hint="eastAsia"/>
          <w:color w:val="000000"/>
        </w:rPr>
        <w:t>（2）轻型附加系数</w:t>
      </w:r>
    </w:p>
    <w:p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>
      <w:pPr>
        <w:rPr>
          <w:color w:val="000000"/>
        </w:rPr>
      </w:pPr>
      <w:bookmarkStart w:id="105" w:name="_Toc179712236"/>
      <w:bookmarkStart w:id="106" w:name="_Toc179707483"/>
      <w:bookmarkStart w:id="107" w:name="_Toc178152077"/>
      <w:bookmarkStart w:id="108" w:name="_Toc178151571"/>
      <w:r>
        <w:rPr>
          <w:rFonts w:hint="eastAsia"/>
          <w:color w:val="000000"/>
        </w:rPr>
        <w:t>（3）其它附加系数</w:t>
      </w:r>
    </w:p>
    <w:p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105"/>
      <w:bookmarkEnd w:id="106"/>
      <w:bookmarkEnd w:id="107"/>
      <w:bookmarkEnd w:id="108"/>
    </w:p>
    <w:p>
      <w:pPr>
        <w:pStyle w:val="2"/>
        <w:rPr>
          <w:szCs w:val="24"/>
        </w:rPr>
      </w:pPr>
      <w:bookmarkStart w:id="109" w:name="_Toc121952645"/>
      <w:r>
        <w:rPr>
          <w:szCs w:val="24"/>
        </w:rPr>
        <w:t>外围护构造</w:t>
      </w:r>
      <w:bookmarkEnd w:id="109"/>
    </w:p>
    <w:p>
      <w:pPr>
        <w:pStyle w:val="4"/>
      </w:pPr>
      <w:bookmarkStart w:id="110" w:name="_Toc121952646"/>
      <w:r>
        <w:t>屋顶</w:t>
      </w:r>
      <w:bookmarkEnd w:id="110"/>
    </w:p>
    <w:p>
      <w:pPr>
        <w:pStyle w:val="5"/>
        <w:rPr>
          <w:szCs w:val="24"/>
        </w:rPr>
      </w:pPr>
      <w:bookmarkStart w:id="111" w:name="_Toc121952647"/>
      <w:r>
        <w:rPr>
          <w:szCs w:val="24"/>
        </w:rPr>
        <w:t>屋顶构造一</w:t>
      </w:r>
      <w:bookmarkEnd w:id="11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刚性或块体保护层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挤塑聚苯板（1）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135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0.033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0.347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1.14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3.589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防水层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找坡层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混凝土多孔砖(190八孔砖）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0.62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5.48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0.194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335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3.804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2.725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0.252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73.99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5.52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0.35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12" w:name="_Toc121952648"/>
      <w:r>
        <w:t>外墙</w:t>
      </w:r>
      <w:bookmarkEnd w:id="112"/>
    </w:p>
    <w:p>
      <w:pPr>
        <w:pStyle w:val="5"/>
        <w:rPr>
          <w:szCs w:val="24"/>
        </w:rPr>
      </w:pPr>
      <w:bookmarkStart w:id="113" w:name="_Toc121952649"/>
      <w:r>
        <w:rPr>
          <w:szCs w:val="24"/>
        </w:rPr>
        <w:t>外墙构造一</w:t>
      </w:r>
      <w:bookmarkEnd w:id="11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专用饰面砂浆与涂料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玻璃纤维网络布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聚苯板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0.042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0.33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3.333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0.016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0.183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承重混凝土空心砌块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8.43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1.686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378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3.574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3.218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0.268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129.25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7.23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0.19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14" w:name="_Toc121952650"/>
      <w:r>
        <w:t>梁柱</w:t>
      </w:r>
      <w:bookmarkEnd w:id="114"/>
    </w:p>
    <w:p>
      <w:pPr>
        <w:pStyle w:val="5"/>
        <w:rPr>
          <w:szCs w:val="24"/>
        </w:rPr>
      </w:pPr>
      <w:bookmarkStart w:id="115" w:name="_Toc121952651"/>
      <w:r>
        <w:rPr>
          <w:szCs w:val="24"/>
        </w:rPr>
        <w:t>热桥柱构造三</w:t>
      </w:r>
      <w:bookmarkEnd w:id="11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专用饰面砂浆与涂料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玻璃纤维网络布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聚苯板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0.042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0.33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3.333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0.016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0.183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0.109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1.878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378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3.483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3.410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0.274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195.66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8.08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0.12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16" w:name="_Toc121952652"/>
      <w:r>
        <w:t>挑空楼板</w:t>
      </w:r>
      <w:bookmarkEnd w:id="116"/>
    </w:p>
    <w:p>
      <w:pPr>
        <w:pStyle w:val="5"/>
        <w:rPr>
          <w:szCs w:val="24"/>
        </w:rPr>
      </w:pPr>
      <w:bookmarkStart w:id="117" w:name="_Toc121952653"/>
      <w:r>
        <w:rPr>
          <w:szCs w:val="24"/>
        </w:rPr>
        <w:t>挑空楼板构造一</w:t>
      </w:r>
      <w:bookmarkEnd w:id="117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专用饰面砂浆与涂料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玻璃纤维网络布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聚苯板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0.042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0.33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3.333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0.016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0.183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381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3.489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3.509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0.274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209.82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8.34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0.11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118" w:name="_Toc121952654"/>
      <w:r>
        <w:rPr>
          <w:szCs w:val="24"/>
        </w:rPr>
        <w:t>内围护构造</w:t>
      </w:r>
      <w:bookmarkEnd w:id="118"/>
    </w:p>
    <w:p>
      <w:pPr>
        <w:pStyle w:val="4"/>
      </w:pPr>
      <w:bookmarkStart w:id="119" w:name="_Toc121952655"/>
      <w:r>
        <w:t>内墙</w:t>
      </w:r>
      <w:bookmarkEnd w:id="119"/>
    </w:p>
    <w:p>
      <w:pPr>
        <w:pStyle w:val="5"/>
        <w:rPr>
          <w:szCs w:val="24"/>
        </w:rPr>
      </w:pPr>
      <w:bookmarkStart w:id="120" w:name="_Toc121952656"/>
      <w:r>
        <w:rPr>
          <w:szCs w:val="24"/>
        </w:rPr>
        <w:t>控温房间隔墙构造一</w:t>
      </w:r>
      <w:bookmarkEnd w:id="120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0.75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7.49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0.253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230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0.300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1.925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9.97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6.37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21" w:name="_Toc121952657"/>
      <w:r>
        <w:t>楼板</w:t>
      </w:r>
      <w:bookmarkEnd w:id="121"/>
    </w:p>
    <w:p>
      <w:pPr>
        <w:pStyle w:val="5"/>
        <w:rPr>
          <w:szCs w:val="24"/>
        </w:rPr>
      </w:pPr>
      <w:bookmarkStart w:id="122" w:name="_Toc121952658"/>
      <w:r>
        <w:rPr>
          <w:szCs w:val="24"/>
        </w:rPr>
        <w:t>控温房间楼板构造一</w:t>
      </w:r>
      <w:bookmarkEnd w:id="12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2.984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5.23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123" w:name="_Toc121952659"/>
      <w:r>
        <w:rPr>
          <w:szCs w:val="24"/>
        </w:rPr>
        <w:t>封闭阳台构造</w:t>
      </w:r>
      <w:bookmarkEnd w:id="123"/>
    </w:p>
    <w:p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>
      <w:pPr>
        <w:pStyle w:val="2"/>
        <w:rPr>
          <w:szCs w:val="24"/>
        </w:rPr>
      </w:pPr>
      <w:bookmarkStart w:id="124" w:name="_Toc121952660"/>
      <w:r>
        <w:rPr>
          <w:szCs w:val="24"/>
        </w:rPr>
        <w:t>地下围护构造</w:t>
      </w:r>
      <w:bookmarkEnd w:id="124"/>
    </w:p>
    <w:p>
      <w:pPr>
        <w:pStyle w:val="4"/>
      </w:pPr>
      <w:bookmarkStart w:id="125" w:name="_Toc121952661"/>
      <w:r>
        <w:t>周边地面</w:t>
      </w:r>
      <w:bookmarkEnd w:id="125"/>
    </w:p>
    <w:p>
      <w:pPr>
        <w:pStyle w:val="5"/>
        <w:rPr>
          <w:szCs w:val="24"/>
        </w:rPr>
      </w:pPr>
      <w:bookmarkStart w:id="126" w:name="_Toc121952662"/>
      <w:r>
        <w:rPr>
          <w:szCs w:val="24"/>
        </w:rPr>
        <w:t>周边地面构造一</w:t>
      </w:r>
      <w:bookmarkEnd w:id="12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0.520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4.988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32.45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0.39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27" w:name="_Toc121952663"/>
      <w:r>
        <w:t>非周边地面</w:t>
      </w:r>
      <w:bookmarkEnd w:id="127"/>
    </w:p>
    <w:p>
      <w:pPr>
        <w:pStyle w:val="5"/>
        <w:rPr>
          <w:szCs w:val="24"/>
        </w:rPr>
      </w:pPr>
      <w:bookmarkStart w:id="128" w:name="_Toc121952664"/>
      <w:r>
        <w:rPr>
          <w:szCs w:val="24"/>
        </w:rPr>
        <w:t>非周边地面构造一</w:t>
      </w:r>
      <w:bookmarkEnd w:id="128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4.988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32.45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0.67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129" w:name="_Toc121952665"/>
      <w:r>
        <w:rPr>
          <w:szCs w:val="24"/>
        </w:rPr>
        <w:t>窗构造</w:t>
      </w:r>
      <w:bookmarkEnd w:id="12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vAlign w:val="center"/>
          </w:tcPr>
          <w:p>
            <w:r>
              <w:t>80系列七腔三密封（5 +14Ar+-4 +12A1H-5 单银 Low-E+V (0.15) +5）</w:t>
            </w:r>
          </w:p>
        </w:tc>
        <w:tc>
          <w:tcPr>
            <w:tcW w:w="3112" w:type="dxa"/>
            <w:vAlign w:val="center"/>
          </w:tcPr>
          <w:p>
            <w:r>
              <w:t>1.10</w:t>
            </w:r>
          </w:p>
        </w:tc>
        <w:tc>
          <w:tcPr>
            <w:tcW w:w="1415" w:type="dxa"/>
            <w:vAlign w:val="center"/>
          </w:tcPr>
          <w:p>
            <w:r>
              <w:t>0.32</w:t>
            </w:r>
          </w:p>
        </w:tc>
      </w:tr>
    </w:tbl>
    <w:p>
      <w:pPr>
        <w:pStyle w:val="2"/>
        <w:rPr>
          <w:szCs w:val="24"/>
        </w:rPr>
      </w:pPr>
      <w:bookmarkStart w:id="130" w:name="_Toc121952666"/>
      <w:r>
        <w:rPr>
          <w:szCs w:val="24"/>
        </w:rPr>
        <w:t>门构造</w:t>
      </w:r>
      <w:bookmarkEnd w:id="13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保温门（多功能门）</w:t>
            </w:r>
          </w:p>
        </w:tc>
        <w:tc>
          <w:tcPr>
            <w:tcW w:w="3820" w:type="dxa"/>
            <w:vAlign w:val="center"/>
          </w:tcPr>
          <w:p>
            <w:r>
              <w:t>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内门</w:t>
            </w:r>
          </w:p>
        </w:tc>
        <w:tc>
          <w:tcPr>
            <w:tcW w:w="3820" w:type="dxa"/>
            <w:vAlign w:val="center"/>
          </w:tcPr>
          <w:p>
            <w:r>
              <w:t>3.00</w:t>
            </w:r>
          </w:p>
        </w:tc>
      </w:tr>
    </w:tbl>
    <w:p>
      <w:pPr>
        <w:pStyle w:val="2"/>
        <w:rPr>
          <w:szCs w:val="24"/>
        </w:rPr>
      </w:pPr>
      <w:bookmarkStart w:id="131" w:name="_Toc121952667"/>
      <w:r>
        <w:rPr>
          <w:szCs w:val="24"/>
        </w:rPr>
        <w:t>负荷指标</w:t>
      </w:r>
      <w:bookmarkEnd w:id="1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3"/>
        <w:gridCol w:w="31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vAlign w:val="center"/>
          </w:tcPr>
          <w:p>
            <w:pPr>
              <w:jc w:val="center"/>
            </w:pPr>
            <w:r>
              <w:t>1677560</w:t>
            </w:r>
          </w:p>
        </w:tc>
        <w:tc>
          <w:tcPr>
            <w:tcW w:w="3112" w:type="dxa"/>
            <w:vAlign w:val="center"/>
          </w:tcPr>
          <w:p>
            <w:r>
              <w:t>13990.46</w:t>
            </w:r>
          </w:p>
        </w:tc>
        <w:tc>
          <w:tcPr>
            <w:tcW w:w="3101" w:type="dxa"/>
            <w:vAlign w:val="center"/>
          </w:tcPr>
          <w:p>
            <w:r>
              <w:t>119.91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空调面积(㎡)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vAlign w:val="center"/>
          </w:tcPr>
          <w:p>
            <w:r>
              <w:t>13820.47</w:t>
            </w:r>
          </w:p>
        </w:tc>
        <w:tc>
          <w:tcPr>
            <w:tcW w:w="3101" w:type="dxa"/>
            <w:vAlign w:val="center"/>
          </w:tcPr>
          <w:p>
            <w:r>
              <w:t>121.38</w:t>
            </w:r>
          </w:p>
        </w:tc>
      </w:tr>
    </w:tbl>
    <w:p>
      <w:pPr>
        <w:pStyle w:val="2"/>
        <w:rPr>
          <w:szCs w:val="24"/>
        </w:rPr>
      </w:pPr>
      <w:bookmarkStart w:id="132" w:name="_Toc121952668"/>
      <w:r>
        <w:rPr>
          <w:szCs w:val="24"/>
        </w:rPr>
        <w:t>建筑按楼层汇总表</w:t>
      </w:r>
      <w:bookmarkEnd w:id="13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26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1001[展厅]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480.26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59789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44059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15730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22.45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15829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124.49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1002[工作室]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174.02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27094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21394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155.69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1003[大厅]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152.77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20094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15090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7.14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5035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131.53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1004[工作室]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142.06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20906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16253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6.64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4682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147.16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1005[工作室]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138.41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17989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13456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6.47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129.97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1006[房间]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112.25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10481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6805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3676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86.81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8454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2843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4.06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97.39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1008[楼梯间]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25.80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5880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5035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227.91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1009[楼梯间]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19.51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1010[办公]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3190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2581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1011[楼梯间]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18.56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1632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1012[值班]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18.24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3271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179.36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1013[卫生间]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13.95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1014[房间]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12.47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1096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1015,1016[卫生间]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9.90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1017[房间]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1018[房间]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1019,1020[房间]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1021,1022[房间]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1023,1024[房间]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1025[卫生间]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1026[房间]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1027[房间]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5.98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1028[房间]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1029[房间]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1030[房间]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1031[房间]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1032[房间]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1033[房间]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1519.08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182922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133168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49754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71.01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50066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2001[展区]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1196.70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142791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103595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39195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55.94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39441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119.32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2002[展厅上空]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18486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18486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2003[楼梯间]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19.49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2004[楼梯间]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18.56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1632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2005[卫生间]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13.95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2006[房间]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12.47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1096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2007,2008[卫生间]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9.90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2009[房间]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2011,2012[房间]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2013,2014[房间]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2015,2016[房间]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2017[卫生间]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2019[房间]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5.98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2020[房间]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2021[房间]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2022[房间]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2023[房间]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2024[房间]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2025[房间]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2026[房间]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1370.86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175772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130873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44900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64.08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45181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128.22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3层</w:t>
            </w: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483.79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50286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34440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15845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22.61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15945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3002[展厅上空]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3003[报告厅]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52851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40143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12708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18.14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12788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136.21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3004[工作室]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179.30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24194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18321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5873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8.38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134.93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3005[工作室]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121.36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18579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14604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3975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5.67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153.09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3006[工作室]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116.48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14627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10812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5.44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125.57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3007[楼梯间]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19.49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3008[楼梯间]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18.56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1632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3009[卫生间]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13.95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3010[房间]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12.47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1096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3011,3012[卫生间]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9.90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3013[房间]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3014[房间]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3015,3016[房间]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3017,3018[房间]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3019,3020[房间]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3021[卫生间]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3022[房间]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3023[房间]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5.98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3024[房间]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3025[房间]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3026[房间]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3027[房间]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3028[房间]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3029[房间]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3030[房间]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1463.09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188191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140270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47920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68.39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48221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128.63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4层</w:t>
            </w: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4001[房间]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342.19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35502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24295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11278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4002[创作室]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235.59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34814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27098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7716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11.01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147.77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4003[创作室]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223.92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29974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22640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7334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10.47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7380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133.86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4004[创作室]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170.12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11146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7.95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5607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4005[创作室]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158.40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20312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15124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5188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4006[展厅上空]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5765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5765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4007[培训室]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118.56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18175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14292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5.54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153.30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4008[培训室]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116.48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19670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15855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5.44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168.87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4009,4010[培训室]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116.48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14627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10812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5.44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125.57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4011[楼梯间]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19.49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4012[楼梯间]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18.56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1632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4013[卫生间]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13.95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4014[房间]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12.47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1096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4015,4016[卫生间]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9.90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4017[房间]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4018[房间]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4019,4020[房间]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4021,4022[房间]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4023,4024[房间]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4025[卫生间]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4026[房间]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4027[房间]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5.98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4028[房间]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4029[房间]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4030[房间]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4031[房间]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4032[房间]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4033[房间]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4034[房间]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1772.37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214421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156371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58050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82.85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58414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120.98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5层</w:t>
            </w: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5001[房间]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323.06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33306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22725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15.10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10648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5002[工作室]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235.59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34814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27098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7716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11.01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147.77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5003[工作室]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180.42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21231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15322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8.43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5004[工作室]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160.22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15999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10751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5248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99.86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5005[工作室]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159.84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18425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13190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5235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115.27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5006[工作室]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158.40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20312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15124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5188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5007[工作室]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118.56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18175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14292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5.54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153.30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5008,5010[工作室]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116.48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14627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10812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5.44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125.57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5009[工作室]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116.48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19670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15855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5.44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168.87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5011[工作室]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64.08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11549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2099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5012[楼梯间]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19.49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5013[楼梯间]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18.56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1632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5014[卫生间]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13.95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5015[房间]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12.47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1096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5016,5017[卫生间]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9.90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5018[房间]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5019[房间]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5020,5021[房间]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5022,5023[房间]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5024,5025[房间]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5026[卫生间]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5027[房间]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5028[房间]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5.98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5029[房间]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5030[房间]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5031[房间]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5032[房间]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5033[房间]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5034[房间]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5035[房间]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1923.77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227359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164350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63009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89.92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63404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118.18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6层</w:t>
            </w: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6001[房间]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323.06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33306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22725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15.10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10648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6002[工作室]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235.59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34814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27098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7716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11.01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147.77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6003[工作室]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180.42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21231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15322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8.43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6004[工作室]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160.22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15999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10751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5248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99.86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6005[工作室]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159.84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18425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13190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5235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115.27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6006[工作室]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158.40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20312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15124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5188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6007[工作室]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118.56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18175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14292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5.54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153.30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6008,6010[工作室]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116.48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14627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10812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5.44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125.57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6009[工作室]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116.48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19670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15855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5.44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168.87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6011[交流区]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64.08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11549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2099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6012[楼梯间]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19.49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6013[楼梯间]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18.56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1632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6014[卫生间]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13.95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6015[房间]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12.47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1096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6016,6017[卫生间]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9.90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6018[房间]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6019[房间]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6020,6021[房间]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6022,6023[房间]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6024,6025[房间]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6026[卫生间]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6027[房间]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6028[房间]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5.98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6029[房间]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6030[房间]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6031[房间]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6032[房间]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6033[房间]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6034[房间]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6035[房间]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1923.77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227359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164350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63009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89.92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63404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118.18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7层</w:t>
            </w: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7001[房间]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323.06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33306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22725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15.10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10648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7002[手工艺馆]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235.59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34814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27098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7716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11.01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147.77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7003[交流区]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223.92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29974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22640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7334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10.47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7380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133.86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7004[手工艺馆]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180.42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21231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15322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8.43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7005[手工艺馆]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160.22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15999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10751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5248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99.86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7006[交流区]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158.40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20312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15124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5188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7007[交流区]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118.56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18175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14292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5.54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153.30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7008,7010[交流区]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116.48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14627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10812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5.44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125.57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7009[交流区]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116.48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19670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15855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5.44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168.87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7011[楼梯间]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19.49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7012[楼梯间]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18.56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1632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7013[卫生间]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13.95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7014[房间]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12.47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1096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7015,7016[卫生间]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9.90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7017[房间]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7018[房间]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7019,7020[房间]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7021,7022[房间]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7023,7024[房间]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7025[卫生间]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7026[房间]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7027[房间]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5.98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7028[房间]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7029[房间]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7030[房间]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7031[房间]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7032[房间]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7033[房间]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7034[房间]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1923.77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227359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164350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63009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89.92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63404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118.18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8层</w:t>
            </w: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8001[房间]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323.06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34641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15.10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10648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8002[手工艺馆]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235.59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35892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28176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7716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11.01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152.35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8003[手工艺馆]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223.92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30998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23664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7334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10.47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7380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8004[手工艺馆]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180.42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21404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15494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8.43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8005[手工艺馆]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160.22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16776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11529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5248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8006[工艺馆]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158.40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20474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15285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5188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129.25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8007[工艺馆]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118.56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18355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14471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5.54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8008,8010[工艺馆]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116.48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14876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11061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5.44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127.72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8009[工艺馆]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116.48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20132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16317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5.44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172.84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8011[楼梯间]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19.49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8012[楼梯间]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18.56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1724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8013[卫生间]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13.95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1296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8014[房间]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12.47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1158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8015,8016[卫生间]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9.90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8017[房间]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8018[房间]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8019,8020[房间]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8021,8022[房间]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8023,8024[房间]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8025[卫生间]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8026[房间]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8027[房间]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5.98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8028[房间]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8029[房间]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8030[房间]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8031[房间]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8032[房间]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8033[房间]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8034[房间]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1923.77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234834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171825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63009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89.92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63404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13820.47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1677560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1224900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452660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646.02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455500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121.38</w:t>
            </w:r>
          </w:p>
        </w:tc>
      </w:tr>
    </w:tbl>
    <w:p>
      <w:pPr>
        <w:pStyle w:val="2"/>
        <w:rPr>
          <w:szCs w:val="24"/>
        </w:rPr>
      </w:pPr>
      <w:bookmarkStart w:id="133" w:name="_Toc121952669"/>
      <w:r>
        <w:rPr>
          <w:szCs w:val="24"/>
        </w:rPr>
        <w:t>新风负荷表</w:t>
      </w:r>
      <w:bookmarkEnd w:id="13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198"/>
        <w:gridCol w:w="849"/>
        <w:gridCol w:w="1075"/>
        <w:gridCol w:w="905"/>
        <w:gridCol w:w="905"/>
        <w:gridCol w:w="905"/>
        <w:gridCol w:w="905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196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(㎡)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1001[展厅]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480.26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3601.99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15829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10279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1002[工作室]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174.02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1305.18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1003[大厅]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152.77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1145.77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5035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3270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1004[工作室]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142.06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1065.45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4682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3040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1005[工作室]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138.41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1038.10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2962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1006[房间]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112.25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841.87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3.34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651.07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1858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2.58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1008[楼梯间]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25.80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193.50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1009[楼梯间]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19.51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146.32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1010[办公]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139.50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1011[楼梯间]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18.56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139.20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1012[值班]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18.24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136.79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1013[卫生间]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13.95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104.63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1014[房间]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12.47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93.53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1015,1016[卫生间]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9.90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74.25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1017[房间]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60.96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1018[房间]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1019,1020[房间]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54.38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1021,1022[房间]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1023,1024[房间]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51.15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1025[卫生间]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1026[房间]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48.75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1027[房间]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5.98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44.85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1028[房间]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1029[房间]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1030[房间]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11.70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1031[房间]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1032[房间]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11.28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1033[房间]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1519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11393.09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50066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17554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32513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45.18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2001[展区]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1196.70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8975.26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39441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13828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25613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35.59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2002[展厅上空]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2003[楼梯间]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19.49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146.16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2004[楼梯间]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18.56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139.20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2005[卫生间]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13.95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104.63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2006[房间]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12.47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93.53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2007,2008[卫生间]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9.90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74.25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2009[房间]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60.90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2010[房间]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2011,2012[房间]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54.38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2013,2014[房间]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2015,2016[房间]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51.15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2017[卫生间]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2018[房间]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48.75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2019[房间]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5.98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44.85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2020[房间]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32.63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2021[房间]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2022[房间]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2023[房间]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11.70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2024[房间]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2025[房间]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2026[房间]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1371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10281.46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45181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15841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29340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40.77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3层</w:t>
            </w: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3001[房间]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483.79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3628.41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15945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5590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3002[展厅上空]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3003[报告厅]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388.00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2910.00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12788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4484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3004[工作室]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179.30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1344.75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2072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3005[工作室]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121.36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910.20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1402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3006[工作室]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116.48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873.60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3007[楼梯间]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19.49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146.16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3008[楼梯间]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18.56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139.20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3009[卫生间]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13.95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104.63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3010[房间]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12.47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93.53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3011,3012[卫生间]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9.90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74.25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3013[房间]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60.90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3014[房间]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3015,3016[房间]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54.38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3017,3018[房间]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3019,3020[房间]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51.15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3021[卫生间]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3022[房间]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48.75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3023[房间]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5.98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44.85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3024[房间]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32.63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3025[房间]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3026[房间]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3027[房间]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11.70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3028[房间]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3029[房间]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3030[房间]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1463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10973.16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48221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16907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31314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43.52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4层</w:t>
            </w: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4001[房间]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342.19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2566.41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11278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10.18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4002[创作室]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235.59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1766.89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7.01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4003[创作室]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223.92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1679.40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7380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2587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4793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4004[创作室]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170.12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1275.88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5607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1966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3641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5.06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4005[创作室]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158.40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1188.00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1830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4.71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4006[展厅上空]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4007[培训室]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118.56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889.20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4008,4009,4010[培训室]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116.48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873.60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4011[楼梯间]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19.49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146.16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4012[楼梯间]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18.56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139.20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4013[卫生间]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13.95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104.63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4014[房间]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12.47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93.53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4015,4016[卫生间]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9.90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74.25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4017[房间]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60.90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4018[房间]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4019,4020[房间]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54.38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4021,4022[房间]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4023,4024[房间]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51.15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4025[卫生间]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4026[房间]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48.75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4027[房间]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5.98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44.85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4028[房间]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32.63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4029[房间]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4030[房间]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4031[房间]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11.70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4032[房间]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4033[房间]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4034[房间]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1772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13292.78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58414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20481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37934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52.72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5层</w:t>
            </w: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5001[房间]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323.06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2422.95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10648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5002[工作室]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235.59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1766.89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7.01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5003[工作室]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180.42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1353.17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2085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3862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5.37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5004[工作室]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160.22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1201.64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3429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4.77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5005[工作室]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159.84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1198.80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1847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4.75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5006[工作室]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158.40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1188.00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1830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4.71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5007[工作室]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118.56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889.20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5008,5009,5010[工作室]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116.48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873.60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5011[工作室]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64.08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480.60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1.91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5012[楼梯间]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19.49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146.16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5013[楼梯间]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18.56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139.20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5014[卫生间]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13.95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104.63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5015[房间]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12.47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93.53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5016,5017[卫生间]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9.90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74.25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5018[房间]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60.90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5019[房间]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5020,5021[房间]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54.38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5022,5023[房间]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5024,5025[房间]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51.15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5026[卫生间]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5027[房间]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48.75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5028[房间]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5.98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44.85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5029[房间]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32.63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5030[房间]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5031[房间]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5032[房间]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11.70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5033[房间]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5034[房间]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5035[房间]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1924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14428.26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63404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22230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41174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57.22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6层</w:t>
            </w: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6001[房间]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323.06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2422.95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10648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6002[工作室]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235.59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1766.89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7.01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6003[工作室]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180.42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1353.17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2085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3862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5.37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6004[工作室]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160.22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1201.64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3429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4.77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6005[工作室]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159.84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1198.80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5268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1847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4.75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6006[工作室]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158.40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1188.00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1830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4.71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6007[工作室]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118.56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889.20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6008,6009,6010[工作室]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116.48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873.60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6011[交流区]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64.08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480.60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1.91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6012[楼梯间]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19.49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146.16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6013[楼梯间]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18.56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139.20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6014[卫生间]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13.95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104.63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6015[房间]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12.47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93.53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6016,6017[卫生间]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9.90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74.25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6018[房间]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60.90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6019[房间]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6020,6021[房间]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54.38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6022,6023[房间]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6024,6025[房间]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51.15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6026[卫生间]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6027[房间]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48.75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6028[房间]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5.98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44.85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6029[房间]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32.63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6030[房间]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6031[房间]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6032[房间]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11.70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6033[房间]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6034[房间]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6035[房间]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1924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14428.26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63404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22230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41174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57.22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7层</w:t>
            </w: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7001[房间]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323.06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2422.95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10648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7002[手工艺馆]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235.59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1766.89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7.01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7003[交流区]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223.92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1679.40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7380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2587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4793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7004[手工艺馆]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180.42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1353.17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2085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3862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5.37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7005[手工艺馆]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160.22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1201.64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3429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4.77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7006[交流区]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158.40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1188.00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1830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4.71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7007[交流区]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118.56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889.20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7008,7009,7010[交流区]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116.48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873.60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7011[楼梯间]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19.49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146.16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7012[楼梯间]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18.56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139.20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7013[卫生间]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13.95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104.63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7014[房间]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12.47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93.53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7015,7016[卫生间]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9.90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74.25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7017[房间]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60.90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7018[房间]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7019,7020[房间]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54.38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7021,7022[房间]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7023,7024[房间]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51.15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7025[卫生间]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7026[房间]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48.75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7027[房间]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5.98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44.85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7028[房间]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32.63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7029[房间]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7030[房间]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7031[房间]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11.70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7032[房间]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7033[房间]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7034[房间]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1924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14428.26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63404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22230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41174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57.22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8层</w:t>
            </w: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8001[房间]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323.06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2422.95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10648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8002[手工艺馆]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235.59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1766.89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7.01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8003[手工艺馆]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223.92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1679.40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7380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2587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4793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8004[手工艺馆]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180.42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1353.17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2085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3862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5.37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8005[手工艺馆]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160.22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1201.64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3429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4.77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8006[工艺馆]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158.40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1188.00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1830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4.71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8007[工艺馆]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118.56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889.20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8008,8009,8010[工艺馆]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116.48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873.60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8011[楼梯间]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19.49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146.16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8012[楼梯间]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18.56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139.20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8013[卫生间]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13.95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104.63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8014[房间]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12.47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93.53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8015,8016[卫生间]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9.90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74.25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8017[房间]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60.90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8018[房间]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8019,8020[房间]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54.38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8021,8022[房间]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8023,8024[房间]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51.15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8025[卫生间]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8026[房间]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48.75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8027[房间]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5.98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44.85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8028[房间]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32.63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8029[房间]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8030[房间]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8031[房间]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11.70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8032[房间]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8033[房间]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8034[房间]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1924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14428.26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63404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22230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41174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57.22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13820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103653.53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455500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159702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295798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411.07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32.96</w:t>
            </w:r>
          </w:p>
        </w:tc>
      </w:tr>
    </w:tbl>
    <w:p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rPr>
          <w:szCs w:val="24"/>
        </w:rPr>
      </w:pPr>
      <w:bookmarkStart w:id="134" w:name="_Toc121952670"/>
      <w:r>
        <w:rPr>
          <w:szCs w:val="24"/>
        </w:rPr>
        <w:t>房间冷负荷详细表</w:t>
      </w:r>
      <w:bookmarkEnd w:id="134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1001[展厅]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F=93.14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F=135.84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-246.0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F=87.56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12010.9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12161.7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12312.6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1002[工作室]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F=72.36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F=72.36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18362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1003[大厅]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F=12.96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F=75.10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1004[工作室]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F=66.50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F=26.46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11694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1005[工作室]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F=79.38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F=9.77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F=14.04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F=28.62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1010[办公]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2004,3008,4012,5013,6013,7012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1012[值班]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F=17.77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2005,3009,4013,5014,6014,7013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2006,3010,4014,5015,6015,7014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1016,2007,2008,3011,3012,4015,4016,5016,5017,6016,6017,7015,7016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2010,3014,4018,5019,6019,7018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1020,2011,2012,3015,3016,4019,4020,5020,5021,6020,6021,7019,7020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1022,2013,2014,3017,3018,4021,4022,5022,5023,6022,6023,7021,7022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1024,2015,2016,3019,3020,4023,4024,5024,5025,6024,6025,7023,7024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2017,3021,4025,5026,6026,7025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2018,3022,4026,5027,6027,7026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2019,3023,4027,5028,6028,7027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2021,3025,4029,5030,6030,7029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2023,3027,4031,5032,6032,7031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2024,3028,4032,5033,6033,7032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2026,3030,4034,5035,6035,7034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2001[展区]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1196.70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142790.7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F=254.88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20035.6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20632.6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19394.7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-461.5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19409.8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18077.0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F=150.12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-271.8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F=152.42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-276.0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F=56.16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D=3.51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18189.9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18907.9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19625.9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11320.8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11584.1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16345.7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16721.5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17097.3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29928.3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30304.1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30679.8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30867.7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39441.3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39441.3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39441.3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135393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141630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142791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137601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136291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128679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2002[展厅上空]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18485.7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18485.7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F=89.01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F=141.00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-255.3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F=78.71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F=23.42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F=86.38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D=3.51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16374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16374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16374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16374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3007,4011,5012,6012,7011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3013,4017,5018,6018,7017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3024,4028,5029,6029,7028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2022[房间]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3026,4030,5031,6031,7030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3029,4033,5034,6034,7033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F=20.79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F=59.67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D=3.51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12099.0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12706.7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15944.8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15944.8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15944.8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3002[展厅上空]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F=231.25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-418.7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F=95.69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F=38.61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D=3.51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3003[报告厅]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F=104.76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F=108.00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F=48.06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D=3.51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3004[工作室]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F=29.16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F=88.02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D=3.51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21180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16783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13287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3005[工作室]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F=61.56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F=58.86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3006[工作室]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4009,4010[培训室];5008,5010,6008,6010;7008,7010[交流区]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F=60.48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F=25.92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F=40.45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F=29.16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11278.0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11278.0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11278.0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4002[创作室]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5002,6002[工作室];7002[手工艺馆]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F=75.23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F=103.52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4003[创作室]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7003[交流区]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F=77.76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F=48.06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17018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4004[创作室]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F=57.94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4005[创作室]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5006,6006[工作室];7006[交流区]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F=77.76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16594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11374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4006[展厅上空]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F=98.09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F=31.91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4007[培训室]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5007,6007[工作室];7007[交流区]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F=56.16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F=61.56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4008[培训室]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5009,6009[工作室];7009[交流区]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F=56.16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F=60.48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15176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6001,7001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F=25.92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F=25.92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F=29.16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5003[工作室]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6003;7004[手工艺馆]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F=46.44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F=93.62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5004[工作室]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6004;7005[手工艺馆]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F=62.41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5005[工作室]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F=38.88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5011[工作室]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6011[交流区]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F=38.88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F=48.06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F=323.06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F=25.92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F=25.92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F=29.16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8002[手工艺馆]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F=235.59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F=75.23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F=103.52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8003[手工艺馆]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F=77.76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F=48.06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23083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13162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8004[手工艺馆]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F=46.44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F=93.62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8005[手工艺馆]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F=62.41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8006[工艺馆]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F=158.40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F=77.76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11987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8007[工艺馆]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F=118.56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F=56.16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F=61.56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17476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13593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8008[工艺馆]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F=116.48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F=60.48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8009[工艺馆]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F=116.48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F=56.16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F=60.48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15484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8011[楼梯间]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8012[楼梯间]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8013[卫生间]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8014[房间]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8015[卫生间]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8017[房间]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8018[房间]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8019[房间]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8023[房间]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8025[卫生间]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8026[房间]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8027[房间]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8028[房间]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8029[房间]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8030[房间]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8032[房间]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8033[房间]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5" w:name="DataTab"/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8034[房间]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D=2.73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bookmarkEnd w:id="135"/>
    </w:tbl>
    <w:p>
      <w:pPr>
        <w:rPr>
          <w:szCs w:val="24"/>
          <w:lang w:val="en-US"/>
        </w:rPr>
      </w:pPr>
    </w:p>
    <w:p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32611683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114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jZjJhMTkxZjUzYmQyMTUxOGVkZmNlMTVhNTEyNjMifQ=="/>
  </w:docVars>
  <w:rsids>
    <w:rsidRoot w:val="00C26E82"/>
    <w:rsid w:val="001915A3"/>
    <w:rsid w:val="00217F62"/>
    <w:rsid w:val="003624C6"/>
    <w:rsid w:val="00A906D8"/>
    <w:rsid w:val="00AB5A74"/>
    <w:rsid w:val="00B9044C"/>
    <w:rsid w:val="00C26E82"/>
    <w:rsid w:val="00F071AE"/>
    <w:rsid w:val="52B11ED7"/>
    <w:rsid w:val="647011BF"/>
    <w:rsid w:val="6AE5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字符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Company>ths</Company>
  <Pages>126</Pages>
  <Words>39593</Words>
  <Characters>225682</Characters>
  <Lines>1880</Lines>
  <Paragraphs>529</Paragraphs>
  <TotalTime>0</TotalTime>
  <ScaleCrop>false</ScaleCrop>
  <LinksUpToDate>false</LinksUpToDate>
  <CharactersWithSpaces>264746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2022-12-14T15:23:00Z</dcterms:created>
  <dc:creator>Windows10</dc:creator>
  <cp:lastModifiedBy>文档一定存本地电脑</cp:lastModifiedBy>
  <cp:lastPrinted>2411-12-31T16:00:00Z</cp:lastPrinted>
  <dcterms:modified xsi:type="dcterms:W3CDTF">2023-01-02T16:14:40Z</dcterms:modified>
  <dc:title>冷负荷计算书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6DF27B64B9F04BCE815D35173D9F123E</vt:lpwstr>
  </property>
</Properties>
</file>