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ascii="黑体" w:hAnsi="宋体" w:eastAsia="黑体"/>
          <w:b/>
          <w:bCs/>
          <w:sz w:val="72"/>
          <w:szCs w:val="72"/>
          <w:lang w:eastAsia="zh-CN"/>
        </w:rPr>
        <w:instrText xml:space="preserve">ADDIN CNKISM.UserStyle</w:instrText>
      </w:r>
      <w:r>
        <w:rPr>
          <w:rFonts w:hint="eastAsia" w:ascii="黑体" w:hAnsi="宋体" w:eastAsia="黑体"/>
          <w:b/>
          <w:bCs/>
          <w:sz w:val="72"/>
          <w:szCs w:val="72"/>
        </w:rPr>
        <w:fldChar w:fldCharType="separate"/>
      </w:r>
      <w:r>
        <w:rPr>
          <w:rFonts w:hint="eastAsia" w:ascii="黑体" w:hAnsi="宋体" w:eastAsia="黑体"/>
          <w:b/>
          <w:bCs/>
          <w:sz w:val="72"/>
          <w:szCs w:val="72"/>
        </w:rPr>
        <w:fldChar w:fldCharType="end"/>
      </w: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4" w:name="项目名称"/>
            <w:bookmarkEnd w:id="4"/>
            <w:r>
              <w:rPr>
                <w:rFonts w:hint="default" w:ascii="宋体" w:hAnsi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绿帆筑苑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文化艺术中心设计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黑龙江-哈尔滨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2022年12月14日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65" w:name="_GoBack"/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"_Toc121946801"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_Toc121946801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"_Toc121946802"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_Toc121946802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"_Toc121946803"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_Toc121946803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"_Toc121946804"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规定性指标检查</w:t>
      </w:r>
      <w:r>
        <w:tab/>
      </w:r>
      <w:r>
        <w:fldChar w:fldCharType="begin"/>
      </w:r>
      <w:r>
        <w:instrText xml:space="preserve"> PAGEREF _Toc121946804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"_Toc121946805"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_Toc121946805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"_Toc121946806"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_Toc121946806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"_Toc121946807"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_Toc121946807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"_Toc121946808"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_Toc121946808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"_Toc121946809"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_Toc121946809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"_Toc121946810" </w:instrText>
      </w:r>
      <w:r>
        <w:fldChar w:fldCharType="separate"/>
      </w:r>
      <w:r>
        <w:rPr>
          <w:rStyle w:val="21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_Toc121946810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"_Toc121946811"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_Toc121946811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"_Toc121946812" </w:instrText>
      </w:r>
      <w:r>
        <w:fldChar w:fldCharType="separate"/>
      </w:r>
      <w:r>
        <w:rPr>
          <w:rStyle w:val="21"/>
          <w:lang w:val="en-GB"/>
        </w:rPr>
        <w:t>4.5.1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_Toc121946812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"_Toc121946813" </w:instrText>
      </w:r>
      <w:r>
        <w:fldChar w:fldCharType="separate"/>
      </w:r>
      <w:r>
        <w:rPr>
          <w:rStyle w:val="21"/>
          <w:lang w:val="en-GB"/>
        </w:rPr>
        <w:t>4.5.2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_Toc121946813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"_Toc121946814"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_Toc121946814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"_Toc121946815" </w:instrText>
      </w:r>
      <w:r>
        <w:fldChar w:fldCharType="separate"/>
      </w:r>
      <w:r>
        <w:rPr>
          <w:rStyle w:val="21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_Toc121946815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"_Toc121946816"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_Toc121946816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"_Toc121946817" </w:instrText>
      </w:r>
      <w:r>
        <w:fldChar w:fldCharType="separate"/>
      </w:r>
      <w:r>
        <w:rPr>
          <w:rStyle w:val="21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_Toc121946817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"_Toc121946818" </w:instrText>
      </w:r>
      <w:r>
        <w:fldChar w:fldCharType="separate"/>
      </w:r>
      <w:r>
        <w:rPr>
          <w:rStyle w:val="21"/>
          <w:lang w:val="en-GB"/>
        </w:rPr>
        <w:t>4.7.2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_Toc121946818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"_Toc121946819" </w:instrText>
      </w:r>
      <w:r>
        <w:fldChar w:fldCharType="separate"/>
      </w:r>
      <w:r>
        <w:rPr>
          <w:rStyle w:val="21"/>
          <w:lang w:val="en-GB"/>
        </w:rPr>
        <w:t>4.7.3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_Toc121946819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"_Toc121946820"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_Toc121946820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"_Toc121946821" </w:instrText>
      </w:r>
      <w:r>
        <w:fldChar w:fldCharType="separate"/>
      </w:r>
      <w:r>
        <w:rPr>
          <w:rStyle w:val="21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_Toc121946821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"_Toc121946822" </w:instrText>
      </w:r>
      <w:r>
        <w:fldChar w:fldCharType="separate"/>
      </w:r>
      <w:r>
        <w:rPr>
          <w:rStyle w:val="21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地下车库与供暖房间之间的楼板</w:t>
      </w:r>
      <w:r>
        <w:tab/>
      </w:r>
      <w:r>
        <w:fldChar w:fldCharType="begin"/>
      </w:r>
      <w:r>
        <w:instrText xml:space="preserve"> PAGEREF _Toc121946822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"_Toc121946823" </w:instrText>
      </w:r>
      <w:r>
        <w:fldChar w:fldCharType="separate"/>
      </w:r>
      <w:r>
        <w:rPr>
          <w:rStyle w:val="21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采暖与非采暖隔墙</w:t>
      </w:r>
      <w:r>
        <w:tab/>
      </w:r>
      <w:r>
        <w:fldChar w:fldCharType="begin"/>
      </w:r>
      <w:r>
        <w:instrText xml:space="preserve"> PAGEREF _Toc121946823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"_Toc121946824" </w:instrText>
      </w:r>
      <w:r>
        <w:fldChar w:fldCharType="separate"/>
      </w:r>
      <w:r>
        <w:rPr>
          <w:rStyle w:val="21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_Toc121946824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"_Toc121946825" </w:instrText>
      </w:r>
      <w:r>
        <w:fldChar w:fldCharType="separate"/>
      </w:r>
      <w:r>
        <w:rPr>
          <w:rStyle w:val="21"/>
          <w:lang w:val="en-GB"/>
        </w:rPr>
        <w:t>4.11.1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_Toc121946825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"_Toc121946826" </w:instrText>
      </w:r>
      <w:r>
        <w:fldChar w:fldCharType="separate"/>
      </w:r>
      <w:r>
        <w:rPr>
          <w:rStyle w:val="21"/>
          <w:lang w:val="en-GB"/>
        </w:rPr>
        <w:t>4.11.2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_Toc121946826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"_Toc121946827" </w:instrText>
      </w:r>
      <w:r>
        <w:fldChar w:fldCharType="separate"/>
      </w:r>
      <w:r>
        <w:rPr>
          <w:rStyle w:val="21"/>
          <w:lang w:val="en-GB"/>
        </w:rPr>
        <w:t>4.11.3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_Toc121946827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"_Toc121946828" </w:instrText>
      </w:r>
      <w:r>
        <w:fldChar w:fldCharType="separate"/>
      </w:r>
      <w:r>
        <w:rPr>
          <w:rStyle w:val="21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_Toc121946828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"_Toc121946829" </w:instrText>
      </w:r>
      <w:r>
        <w:fldChar w:fldCharType="separate"/>
      </w:r>
      <w:r>
        <w:rPr>
          <w:rStyle w:val="21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采暖地下室外墙构造</w:t>
      </w:r>
      <w:r>
        <w:tab/>
      </w:r>
      <w:r>
        <w:fldChar w:fldCharType="begin"/>
      </w:r>
      <w:r>
        <w:instrText xml:space="preserve"> PAGEREF _Toc121946829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"_Toc121946830" </w:instrText>
      </w:r>
      <w:r>
        <w:fldChar w:fldCharType="separate"/>
      </w:r>
      <w:r>
        <w:rPr>
          <w:rStyle w:val="21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变形缝</w:t>
      </w:r>
      <w:r>
        <w:tab/>
      </w:r>
      <w:r>
        <w:fldChar w:fldCharType="begin"/>
      </w:r>
      <w:r>
        <w:instrText xml:space="preserve"> PAGEREF _Toc121946830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"_Toc121946831" </w:instrText>
      </w:r>
      <w:r>
        <w:fldChar w:fldCharType="separate"/>
      </w:r>
      <w:r>
        <w:rPr>
          <w:rStyle w:val="21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可开启窗扇</w:t>
      </w:r>
      <w:r>
        <w:tab/>
      </w:r>
      <w:r>
        <w:fldChar w:fldCharType="begin"/>
      </w:r>
      <w:r>
        <w:instrText xml:space="preserve"> PAGEREF _Toc121946831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"_Toc121946832" </w:instrText>
      </w:r>
      <w:r>
        <w:fldChar w:fldCharType="separate"/>
      </w:r>
      <w:r>
        <w:rPr>
          <w:rStyle w:val="21"/>
          <w:lang w:val="en-GB"/>
        </w:rPr>
        <w:t>4.16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非中空窗面积比</w:t>
      </w:r>
      <w:r>
        <w:tab/>
      </w:r>
      <w:r>
        <w:fldChar w:fldCharType="begin"/>
      </w:r>
      <w:r>
        <w:instrText xml:space="preserve"> PAGEREF _Toc121946832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"_Toc121946833" </w:instrText>
      </w:r>
      <w:r>
        <w:fldChar w:fldCharType="separate"/>
      </w:r>
      <w:r>
        <w:rPr>
          <w:rStyle w:val="21"/>
          <w:lang w:val="en-GB"/>
        </w:rPr>
        <w:t>4.17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_Toc121946833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121946801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bookmarkEnd w:id="14"/>
            <w:r>
              <w:rPr>
                <w:rFonts w:hint="eastAsia" w:ascii="宋体" w:hAnsi="宋体"/>
                <w:szCs w:val="21"/>
                <w:lang w:val="en-US" w:eastAsia="zh-CN"/>
              </w:rPr>
              <w:t>文化艺术中心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黑龙江-哈尔滨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46.00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126.61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气候分区"/>
            <w:r>
              <w:t>严寒B区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13990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43.2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80593.43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10372.34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3"/>
    </w:tbl>
    <w:p>
      <w:pPr>
        <w:pStyle w:val="2"/>
      </w:pPr>
      <w:bookmarkStart w:id="30" w:name="_Toc121946802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3" w:name="_Toc121946803"/>
      <w:r>
        <w:rPr>
          <w:kern w:val="2"/>
          <w:szCs w:val="24"/>
        </w:rPr>
        <w:t>建筑大样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52863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56102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5495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5495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54959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54959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54959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54959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121946804"/>
      <w:r>
        <w:rPr>
          <w:kern w:val="2"/>
          <w:szCs w:val="24"/>
        </w:rPr>
        <w:t>规定性指标检查</w:t>
      </w:r>
      <w:bookmarkEnd w:id="34"/>
    </w:p>
    <w:p>
      <w:pPr>
        <w:pStyle w:val="4"/>
        <w:widowControl w:val="0"/>
        <w:rPr>
          <w:kern w:val="2"/>
        </w:rPr>
      </w:pPr>
      <w:bookmarkStart w:id="35" w:name="_Toc121946805"/>
      <w:r>
        <w:rPr>
          <w:kern w:val="2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找坡层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</w:t>
            </w:r>
          </w:p>
        </w:tc>
        <w:tc>
          <w:tcPr>
            <w:tcW w:w="1018" w:type="dxa"/>
            <w:vAlign w:val="center"/>
          </w:tcPr>
          <w:p>
            <w:r>
              <w:t>0.042</w:t>
            </w:r>
          </w:p>
        </w:tc>
        <w:tc>
          <w:tcPr>
            <w:tcW w:w="1030" w:type="dxa"/>
            <w:vAlign w:val="center"/>
          </w:tcPr>
          <w:p>
            <w:r>
              <w:t>0.330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1780.0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混凝土多孔砖(190八孔砖）</w:t>
            </w:r>
          </w:p>
        </w:tc>
        <w:tc>
          <w:tcPr>
            <w:tcW w:w="1018" w:type="dxa"/>
            <w:vAlign w:val="center"/>
          </w:tcPr>
          <w:p>
            <w:r>
              <w:t>0.620</w:t>
            </w:r>
          </w:p>
        </w:tc>
        <w:tc>
          <w:tcPr>
            <w:tcW w:w="1030" w:type="dxa"/>
            <w:vAlign w:val="center"/>
          </w:tcPr>
          <w:p>
            <w:r>
              <w:t>5.480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459.3</w:t>
            </w:r>
          </w:p>
        </w:tc>
        <w:tc>
          <w:tcPr>
            <w:tcW w:w="1188" w:type="dxa"/>
            <w:vAlign w:val="center"/>
          </w:tcPr>
          <w:p>
            <w:r>
              <w:t>0.0010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专用饰面砂浆与涂料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玻璃纤维网络布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刚性或块体保护层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挤塑聚苯板（1）</w:t>
            </w:r>
          </w:p>
        </w:tc>
        <w:tc>
          <w:tcPr>
            <w:tcW w:w="1018" w:type="dxa"/>
            <w:vAlign w:val="center"/>
          </w:tcPr>
          <w:p>
            <w:r>
              <w:t>0.033</w:t>
            </w:r>
          </w:p>
        </w:tc>
        <w:tc>
          <w:tcPr>
            <w:tcW w:w="1030" w:type="dxa"/>
            <w:vAlign w:val="center"/>
          </w:tcPr>
          <w:p>
            <w:r>
              <w:t>0.347</w:t>
            </w:r>
          </w:p>
        </w:tc>
        <w:tc>
          <w:tcPr>
            <w:tcW w:w="848" w:type="dxa"/>
            <w:vAlign w:val="center"/>
          </w:tcPr>
          <w:p>
            <w:r>
              <w:t>28.0</w:t>
            </w:r>
          </w:p>
        </w:tc>
        <w:tc>
          <w:tcPr>
            <w:tcW w:w="1018" w:type="dxa"/>
            <w:vAlign w:val="center"/>
          </w:tcPr>
          <w:p>
            <w:r>
              <w:t>1790.0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承重混凝土空心砌块</w:t>
            </w:r>
          </w:p>
        </w:tc>
        <w:tc>
          <w:tcPr>
            <w:tcW w:w="1018" w:type="dxa"/>
            <w:vAlign w:val="center"/>
          </w:tcPr>
          <w:p>
            <w:r>
              <w:t>0.950</w:t>
            </w:r>
          </w:p>
        </w:tc>
        <w:tc>
          <w:tcPr>
            <w:tcW w:w="1030" w:type="dxa"/>
            <w:vAlign w:val="center"/>
          </w:tcPr>
          <w:p>
            <w:r>
              <w:t>8.430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6" w:name="_Toc121946806"/>
      <w:r>
        <w:rPr>
          <w:kern w:val="2"/>
        </w:rPr>
        <w:t>围护结构作法简要说明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刚性或块体保护层 20mm＋</w:t>
      </w:r>
      <w:r>
        <w:rPr>
          <w:color w:val="800000"/>
          <w:kern w:val="2"/>
          <w:szCs w:val="24"/>
          <w:lang w:val="en-US"/>
        </w:rPr>
        <w:t>挤塑聚苯板（1） 135mm</w:t>
      </w:r>
      <w:r>
        <w:rPr>
          <w:color w:val="000000"/>
          <w:kern w:val="2"/>
          <w:szCs w:val="24"/>
          <w:lang w:val="en-US"/>
        </w:rPr>
        <w:t>＋防水层 20mm＋水泥砂浆 20mm＋找坡层 20mm＋混凝土多孔砖(190八孔砖）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专用饰面砂浆与涂料 10mm＋玻璃纤维网络布 3mm＋</w:t>
      </w:r>
      <w:r>
        <w:rPr>
          <w:color w:val="800000"/>
          <w:kern w:val="2"/>
          <w:szCs w:val="24"/>
          <w:lang w:val="en-US"/>
        </w:rPr>
        <w:t>聚苯板 140mm</w:t>
      </w:r>
      <w:r>
        <w:rPr>
          <w:color w:val="000000"/>
          <w:kern w:val="2"/>
          <w:szCs w:val="24"/>
          <w:lang w:val="en-US"/>
        </w:rPr>
        <w:t>＋水泥砂浆 15mm＋</w:t>
      </w:r>
      <w:r>
        <w:rPr>
          <w:color w:val="800080"/>
          <w:kern w:val="2"/>
          <w:szCs w:val="24"/>
          <w:lang w:val="en-US"/>
        </w:rPr>
        <w:t>承重混凝土空心砌块 190mm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专用饰面砂浆与涂料 3mm＋玻璃纤维网络布 3mm＋</w:t>
      </w:r>
      <w:r>
        <w:rPr>
          <w:color w:val="800000"/>
          <w:kern w:val="2"/>
          <w:szCs w:val="24"/>
          <w:lang w:val="en-US"/>
        </w:rPr>
        <w:t>聚苯板 140mm</w:t>
      </w:r>
      <w:r>
        <w:rPr>
          <w:color w:val="000000"/>
          <w:kern w:val="2"/>
          <w:szCs w:val="24"/>
          <w:lang w:val="en-US"/>
        </w:rPr>
        <w:t>＋水泥砂浆 15mm＋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外窗构造：</w:t>
      </w:r>
      <w:r>
        <w:rPr>
          <w:color w:val="0000FF"/>
          <w:kern w:val="2"/>
          <w:szCs w:val="21"/>
          <w:lang w:val="en-US"/>
        </w:rPr>
        <w:t>80系列七腔三密封（5 +14Ar+-4 +12A1H-5 单银 Low-E+V (0.15) +5）：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传热系数1.100W/m^2.K，太阳得热系数0.278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7" w:name="_Toc121946807"/>
      <w:r>
        <w:rPr>
          <w:kern w:val="2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10372.34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80593.43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《建筑节能与可再生能源利用通用规范》GB55015-2021第3.1.3条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严寒和寒冷地区体形系数应符合表3.1.3的规定(s≤0.40)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8" w:name="_Toc121946808"/>
      <w:r>
        <w:rPr>
          <w:kern w:val="2"/>
        </w:rPr>
        <w:t>窗墙比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9" w:name="_Toc121946809"/>
      <w:r>
        <w:rPr>
          <w:color w:val="000000"/>
          <w:kern w:val="2"/>
          <w:szCs w:val="24"/>
        </w:rPr>
        <w:t>窗墙比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816" w:type="dxa"/>
            <w:vAlign w:val="center"/>
          </w:tcPr>
          <w:p>
            <w:r>
              <w:t>南-默认立面</w:t>
            </w:r>
          </w:p>
        </w:tc>
        <w:tc>
          <w:tcPr>
            <w:tcW w:w="2105" w:type="dxa"/>
            <w:vAlign w:val="center"/>
          </w:tcPr>
          <w:p>
            <w:r>
              <w:t>2102.10</w:t>
            </w:r>
          </w:p>
        </w:tc>
        <w:tc>
          <w:tcPr>
            <w:tcW w:w="2105" w:type="dxa"/>
            <w:vAlign w:val="center"/>
          </w:tcPr>
          <w:p>
            <w:r>
              <w:t>2113.02</w:t>
            </w:r>
          </w:p>
        </w:tc>
        <w:tc>
          <w:tcPr>
            <w:tcW w:w="1652" w:type="dxa"/>
            <w:vAlign w:val="center"/>
          </w:tcPr>
          <w:p>
            <w:r>
              <w:t>0.99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816" w:type="dxa"/>
            <w:vAlign w:val="center"/>
          </w:tcPr>
          <w:p>
            <w:r>
              <w:t>北-默认立面</w:t>
            </w:r>
          </w:p>
        </w:tc>
        <w:tc>
          <w:tcPr>
            <w:tcW w:w="2105" w:type="dxa"/>
            <w:vAlign w:val="center"/>
          </w:tcPr>
          <w:p>
            <w:r>
              <w:t>2201.62</w:t>
            </w:r>
          </w:p>
        </w:tc>
        <w:tc>
          <w:tcPr>
            <w:tcW w:w="2105" w:type="dxa"/>
            <w:vAlign w:val="center"/>
          </w:tcPr>
          <w:p>
            <w:r>
              <w:t>2201.62</w:t>
            </w:r>
          </w:p>
        </w:tc>
        <w:tc>
          <w:tcPr>
            <w:tcW w:w="1652" w:type="dxa"/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816" w:type="dxa"/>
            <w:vAlign w:val="center"/>
          </w:tcPr>
          <w:p>
            <w:r>
              <w:t>东-默认立面</w:t>
            </w:r>
          </w:p>
        </w:tc>
        <w:tc>
          <w:tcPr>
            <w:tcW w:w="2105" w:type="dxa"/>
            <w:vAlign w:val="center"/>
          </w:tcPr>
          <w:p>
            <w:r>
              <w:t>1560.57</w:t>
            </w:r>
          </w:p>
        </w:tc>
        <w:tc>
          <w:tcPr>
            <w:tcW w:w="2105" w:type="dxa"/>
            <w:vAlign w:val="center"/>
          </w:tcPr>
          <w:p>
            <w:r>
              <w:t>1568.13</w:t>
            </w:r>
          </w:p>
        </w:tc>
        <w:tc>
          <w:tcPr>
            <w:tcW w:w="1652" w:type="dxa"/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816" w:type="dxa"/>
            <w:vAlign w:val="center"/>
          </w:tcPr>
          <w:p>
            <w:r>
              <w:t>西-默认立面</w:t>
            </w:r>
          </w:p>
        </w:tc>
        <w:tc>
          <w:tcPr>
            <w:tcW w:w="2105" w:type="dxa"/>
            <w:vAlign w:val="center"/>
          </w:tcPr>
          <w:p>
            <w:r>
              <w:t>2053.58</w:t>
            </w:r>
          </w:p>
        </w:tc>
        <w:tc>
          <w:tcPr>
            <w:tcW w:w="2105" w:type="dxa"/>
            <w:vAlign w:val="center"/>
          </w:tcPr>
          <w:p>
            <w:r>
              <w:t>2068.15</w:t>
            </w:r>
          </w:p>
        </w:tc>
        <w:tc>
          <w:tcPr>
            <w:tcW w:w="1652" w:type="dxa"/>
            <w:vAlign w:val="center"/>
          </w:tcPr>
          <w:p>
            <w:r>
              <w:t>0.99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0" w:name="_Toc121946810"/>
      <w:r>
        <w:rPr>
          <w:color w:val="000000"/>
          <w:kern w:val="2"/>
          <w:szCs w:val="24"/>
        </w:rPr>
        <w:t>外窗表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2102.10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0.37×5.40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1.98</w:t>
            </w:r>
          </w:p>
        </w:tc>
        <w:tc>
          <w:tcPr>
            <w:tcW w:w="1262" w:type="dxa"/>
            <w:vAlign w:val="center"/>
          </w:tcPr>
          <w:p>
            <w:r>
              <w:t>1.98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5.94</w:t>
            </w:r>
          </w:p>
        </w:tc>
        <w:tc>
          <w:tcPr>
            <w:tcW w:w="1262" w:type="dxa"/>
            <w:vAlign w:val="center"/>
          </w:tcPr>
          <w:p>
            <w:r>
              <w:t>11.88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3.83×5.40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20.70</w:t>
            </w:r>
          </w:p>
        </w:tc>
        <w:tc>
          <w:tcPr>
            <w:tcW w:w="1262" w:type="dxa"/>
            <w:vAlign w:val="center"/>
          </w:tcPr>
          <w:p>
            <w:r>
              <w:t>20.70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0.15×5.40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0.81</w:t>
            </w:r>
          </w:p>
        </w:tc>
        <w:tc>
          <w:tcPr>
            <w:tcW w:w="1262" w:type="dxa"/>
            <w:vAlign w:val="center"/>
          </w:tcPr>
          <w:p>
            <w:r>
              <w:t>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1.60×3.30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5.28</w:t>
            </w:r>
          </w:p>
        </w:tc>
        <w:tc>
          <w:tcPr>
            <w:tcW w:w="1262" w:type="dxa"/>
            <w:vAlign w:val="center"/>
          </w:tcPr>
          <w:p>
            <w:r>
              <w:t>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14.70×5.40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79.38</w:t>
            </w:r>
          </w:p>
        </w:tc>
        <w:tc>
          <w:tcPr>
            <w:tcW w:w="1262" w:type="dxa"/>
            <w:vAlign w:val="center"/>
          </w:tcPr>
          <w:p>
            <w:r>
              <w:t>79.38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1.14×5.40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6.13</w:t>
            </w:r>
          </w:p>
        </w:tc>
        <w:tc>
          <w:tcPr>
            <w:tcW w:w="1262" w:type="dxa"/>
            <w:vAlign w:val="center"/>
          </w:tcPr>
          <w:p>
            <w:r>
              <w:t>6.13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0.36×5.40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1.97</w:t>
            </w:r>
          </w:p>
        </w:tc>
        <w:tc>
          <w:tcPr>
            <w:tcW w:w="1262" w:type="dxa"/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4.17×5.40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22.53</w:t>
            </w:r>
          </w:p>
        </w:tc>
        <w:tc>
          <w:tcPr>
            <w:tcW w:w="1262" w:type="dxa"/>
            <w:vAlign w:val="center"/>
          </w:tcPr>
          <w:p>
            <w:r>
              <w:t>22.53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9.23×5.40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49.83</w:t>
            </w:r>
          </w:p>
        </w:tc>
        <w:tc>
          <w:tcPr>
            <w:tcW w:w="1262" w:type="dxa"/>
            <w:vAlign w:val="center"/>
          </w:tcPr>
          <w:p>
            <w:r>
              <w:t>49.83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2.40×5.40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  <w:tc>
          <w:tcPr>
            <w:tcW w:w="1262" w:type="dxa"/>
            <w:vAlign w:val="center"/>
          </w:tcPr>
          <w:p>
            <w:r>
              <w:t>25.92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11.40×5.40</w:t>
            </w:r>
          </w:p>
        </w:tc>
        <w:tc>
          <w:tcPr>
            <w:tcW w:w="735" w:type="dxa"/>
            <w:vAlign w:val="center"/>
          </w:tcPr>
          <w:p>
            <w:r>
              <w:t>2~8</w:t>
            </w:r>
          </w:p>
        </w:tc>
        <w:tc>
          <w:tcPr>
            <w:tcW w:w="718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61.56</w:t>
            </w:r>
          </w:p>
        </w:tc>
        <w:tc>
          <w:tcPr>
            <w:tcW w:w="1262" w:type="dxa"/>
            <w:vAlign w:val="center"/>
          </w:tcPr>
          <w:p>
            <w:r>
              <w:t>430.92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11.20×5.40</w:t>
            </w:r>
          </w:p>
        </w:tc>
        <w:tc>
          <w:tcPr>
            <w:tcW w:w="735" w:type="dxa"/>
            <w:vAlign w:val="center"/>
          </w:tcPr>
          <w:p>
            <w:r>
              <w:t>2~8</w:t>
            </w:r>
          </w:p>
        </w:tc>
        <w:tc>
          <w:tcPr>
            <w:tcW w:w="718" w:type="dxa"/>
            <w:vAlign w:val="center"/>
          </w:tcPr>
          <w:p>
            <w:r>
              <w:t>17</w:t>
            </w:r>
          </w:p>
        </w:tc>
        <w:tc>
          <w:tcPr>
            <w:tcW w:w="1262" w:type="dxa"/>
            <w:vAlign w:val="center"/>
          </w:tcPr>
          <w:p>
            <w:r>
              <w:t>60.48</w:t>
            </w:r>
          </w:p>
        </w:tc>
        <w:tc>
          <w:tcPr>
            <w:tcW w:w="1262" w:type="dxa"/>
            <w:vAlign w:val="center"/>
          </w:tcPr>
          <w:p>
            <w:r>
              <w:t>1028.16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7.47×5.40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40.35</w:t>
            </w:r>
          </w:p>
        </w:tc>
        <w:tc>
          <w:tcPr>
            <w:tcW w:w="1262" w:type="dxa"/>
            <w:vAlign w:val="center"/>
          </w:tcPr>
          <w:p>
            <w:r>
              <w:t>40.35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3.73×5.40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20.13</w:t>
            </w:r>
          </w:p>
        </w:tc>
        <w:tc>
          <w:tcPr>
            <w:tcW w:w="1262" w:type="dxa"/>
            <w:vAlign w:val="center"/>
          </w:tcPr>
          <w:p>
            <w:r>
              <w:t>20.13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11.00×5.40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59.40</w:t>
            </w:r>
          </w:p>
        </w:tc>
        <w:tc>
          <w:tcPr>
            <w:tcW w:w="1262" w:type="dxa"/>
            <w:vAlign w:val="center"/>
          </w:tcPr>
          <w:p>
            <w:r>
              <w:t>59.40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3.00×5.40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16.20</w:t>
            </w:r>
          </w:p>
        </w:tc>
        <w:tc>
          <w:tcPr>
            <w:tcW w:w="1262" w:type="dxa"/>
            <w:vAlign w:val="center"/>
          </w:tcPr>
          <w:p>
            <w:r>
              <w:t>16.20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5.40×5.40</w:t>
            </w:r>
          </w:p>
        </w:tc>
        <w:tc>
          <w:tcPr>
            <w:tcW w:w="735" w:type="dxa"/>
            <w:vAlign w:val="center"/>
          </w:tcPr>
          <w:p>
            <w:r>
              <w:t>3~8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29.16</w:t>
            </w:r>
          </w:p>
        </w:tc>
        <w:tc>
          <w:tcPr>
            <w:tcW w:w="1262" w:type="dxa"/>
            <w:vAlign w:val="center"/>
          </w:tcPr>
          <w:p>
            <w:r>
              <w:t>174.96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19.40×5.40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104.76</w:t>
            </w:r>
          </w:p>
        </w:tc>
        <w:tc>
          <w:tcPr>
            <w:tcW w:w="1262" w:type="dxa"/>
            <w:vAlign w:val="center"/>
          </w:tcPr>
          <w:p>
            <w:r>
              <w:t>104.76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2201.62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25.15×5.40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135.84</w:t>
            </w:r>
          </w:p>
        </w:tc>
        <w:tc>
          <w:tcPr>
            <w:tcW w:w="1262" w:type="dxa"/>
            <w:vAlign w:val="center"/>
          </w:tcPr>
          <w:p>
            <w:r>
              <w:t>135.84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16.21×5.40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87.56</w:t>
            </w:r>
          </w:p>
        </w:tc>
        <w:tc>
          <w:tcPr>
            <w:tcW w:w="1262" w:type="dxa"/>
            <w:vAlign w:val="center"/>
          </w:tcPr>
          <w:p>
            <w:r>
              <w:t>87.56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4.90×5.40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26.46</w:t>
            </w:r>
          </w:p>
        </w:tc>
        <w:tc>
          <w:tcPr>
            <w:tcW w:w="1262" w:type="dxa"/>
            <w:vAlign w:val="center"/>
          </w:tcPr>
          <w:p>
            <w:r>
              <w:t>26.46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26.11×5.40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141.00</w:t>
            </w:r>
          </w:p>
        </w:tc>
        <w:tc>
          <w:tcPr>
            <w:tcW w:w="1262" w:type="dxa"/>
            <w:vAlign w:val="center"/>
          </w:tcPr>
          <w:p>
            <w:r>
              <w:t>141.00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14.58×5.40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78.71</w:t>
            </w:r>
          </w:p>
        </w:tc>
        <w:tc>
          <w:tcPr>
            <w:tcW w:w="1262" w:type="dxa"/>
            <w:vAlign w:val="center"/>
          </w:tcPr>
          <w:p>
            <w:r>
              <w:t>78.71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10.40×5.40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56.16</w:t>
            </w:r>
          </w:p>
        </w:tc>
        <w:tc>
          <w:tcPr>
            <w:tcW w:w="1262" w:type="dxa"/>
            <w:vAlign w:val="center"/>
          </w:tcPr>
          <w:p>
            <w:r>
              <w:t>56.16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42.82×5.40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231.25</w:t>
            </w:r>
          </w:p>
        </w:tc>
        <w:tc>
          <w:tcPr>
            <w:tcW w:w="1262" w:type="dxa"/>
            <w:vAlign w:val="center"/>
          </w:tcPr>
          <w:p>
            <w:r>
              <w:t>231.25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8.90×5.40</w:t>
            </w:r>
          </w:p>
        </w:tc>
        <w:tc>
          <w:tcPr>
            <w:tcW w:w="735" w:type="dxa"/>
            <w:vAlign w:val="center"/>
          </w:tcPr>
          <w:p>
            <w:r>
              <w:t>3~8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48.06</w:t>
            </w:r>
          </w:p>
        </w:tc>
        <w:tc>
          <w:tcPr>
            <w:tcW w:w="1262" w:type="dxa"/>
            <w:vAlign w:val="center"/>
          </w:tcPr>
          <w:p>
            <w:r>
              <w:t>288.36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13.93×5.40</w:t>
            </w:r>
          </w:p>
        </w:tc>
        <w:tc>
          <w:tcPr>
            <w:tcW w:w="735" w:type="dxa"/>
            <w:vAlign w:val="center"/>
          </w:tcPr>
          <w:p>
            <w:r>
              <w:t>4~8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75.23</w:t>
            </w:r>
          </w:p>
        </w:tc>
        <w:tc>
          <w:tcPr>
            <w:tcW w:w="1262" w:type="dxa"/>
            <w:vAlign w:val="center"/>
          </w:tcPr>
          <w:p>
            <w:r>
              <w:t>376.14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10.73×5.40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57.94</w:t>
            </w:r>
          </w:p>
        </w:tc>
        <w:tc>
          <w:tcPr>
            <w:tcW w:w="1262" w:type="dxa"/>
            <w:vAlign w:val="center"/>
          </w:tcPr>
          <w:p>
            <w:r>
              <w:t>57.94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18.16×5.40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98.09</w:t>
            </w:r>
          </w:p>
        </w:tc>
        <w:tc>
          <w:tcPr>
            <w:tcW w:w="1262" w:type="dxa"/>
            <w:vAlign w:val="center"/>
          </w:tcPr>
          <w:p>
            <w:r>
              <w:t>98.09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11.56×5.40</w:t>
            </w:r>
          </w:p>
        </w:tc>
        <w:tc>
          <w:tcPr>
            <w:tcW w:w="735" w:type="dxa"/>
            <w:vAlign w:val="center"/>
          </w:tcPr>
          <w:p>
            <w:r>
              <w:t>5~8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62.41</w:t>
            </w:r>
          </w:p>
        </w:tc>
        <w:tc>
          <w:tcPr>
            <w:tcW w:w="1262" w:type="dxa"/>
            <w:vAlign w:val="center"/>
          </w:tcPr>
          <w:p>
            <w:r>
              <w:t>249.64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17.34×5.40</w:t>
            </w:r>
          </w:p>
        </w:tc>
        <w:tc>
          <w:tcPr>
            <w:tcW w:w="735" w:type="dxa"/>
            <w:vAlign w:val="center"/>
          </w:tcPr>
          <w:p>
            <w:r>
              <w:t>5~8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93.62</w:t>
            </w:r>
          </w:p>
        </w:tc>
        <w:tc>
          <w:tcPr>
            <w:tcW w:w="1262" w:type="dxa"/>
            <w:vAlign w:val="center"/>
          </w:tcPr>
          <w:p>
            <w:r>
              <w:t>374.47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1560.57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1.25×5.40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6.74</w:t>
            </w:r>
          </w:p>
        </w:tc>
        <w:tc>
          <w:tcPr>
            <w:tcW w:w="1262" w:type="dxa"/>
            <w:vAlign w:val="center"/>
          </w:tcPr>
          <w:p>
            <w:r>
              <w:t>6.74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5.55×5.40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29.95</w:t>
            </w:r>
          </w:p>
        </w:tc>
        <w:tc>
          <w:tcPr>
            <w:tcW w:w="1262" w:type="dxa"/>
            <w:vAlign w:val="center"/>
          </w:tcPr>
          <w:p>
            <w:r>
              <w:t>29.95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5.94</w:t>
            </w:r>
          </w:p>
        </w:tc>
        <w:tc>
          <w:tcPr>
            <w:tcW w:w="1262" w:type="dxa"/>
            <w:vAlign w:val="center"/>
          </w:tcPr>
          <w:p>
            <w:r>
              <w:t>11.88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9.72</w:t>
            </w:r>
          </w:p>
        </w:tc>
        <w:tc>
          <w:tcPr>
            <w:tcW w:w="1262" w:type="dxa"/>
            <w:vAlign w:val="center"/>
          </w:tcPr>
          <w:p>
            <w:r>
              <w:t>9.72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4.36×5.40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23.55</w:t>
            </w:r>
          </w:p>
        </w:tc>
        <w:tc>
          <w:tcPr>
            <w:tcW w:w="1262" w:type="dxa"/>
            <w:vAlign w:val="center"/>
          </w:tcPr>
          <w:p>
            <w:r>
              <w:t>23.55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1.81×5.40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9.77</w:t>
            </w:r>
          </w:p>
        </w:tc>
        <w:tc>
          <w:tcPr>
            <w:tcW w:w="1262" w:type="dxa"/>
            <w:vAlign w:val="center"/>
          </w:tcPr>
          <w:p>
            <w:r>
              <w:t>9.77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3.29×5.40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17.77</w:t>
            </w:r>
          </w:p>
        </w:tc>
        <w:tc>
          <w:tcPr>
            <w:tcW w:w="1262" w:type="dxa"/>
            <w:vAlign w:val="center"/>
          </w:tcPr>
          <w:p>
            <w:r>
              <w:t>17.77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3.10×5.40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16.74</w:t>
            </w:r>
          </w:p>
        </w:tc>
        <w:tc>
          <w:tcPr>
            <w:tcW w:w="1262" w:type="dxa"/>
            <w:vAlign w:val="center"/>
          </w:tcPr>
          <w:p>
            <w:r>
              <w:t>16.74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4.30×5.40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23.22</w:t>
            </w:r>
          </w:p>
        </w:tc>
        <w:tc>
          <w:tcPr>
            <w:tcW w:w="1262" w:type="dxa"/>
            <w:vAlign w:val="center"/>
          </w:tcPr>
          <w:p>
            <w:r>
              <w:t>23.22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4.34×5.40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23.42</w:t>
            </w:r>
          </w:p>
        </w:tc>
        <w:tc>
          <w:tcPr>
            <w:tcW w:w="1262" w:type="dxa"/>
            <w:vAlign w:val="center"/>
          </w:tcPr>
          <w:p>
            <w:r>
              <w:t>23.42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15.30×5.40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82.62</w:t>
            </w:r>
          </w:p>
        </w:tc>
        <w:tc>
          <w:tcPr>
            <w:tcW w:w="1262" w:type="dxa"/>
            <w:vAlign w:val="center"/>
          </w:tcPr>
          <w:p>
            <w:r>
              <w:t>82.62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12.50×5.40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67.50</w:t>
            </w:r>
          </w:p>
        </w:tc>
        <w:tc>
          <w:tcPr>
            <w:tcW w:w="1262" w:type="dxa"/>
            <w:vAlign w:val="center"/>
          </w:tcPr>
          <w:p>
            <w:r>
              <w:t>67.50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7.15×5.40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38.61</w:t>
            </w:r>
          </w:p>
        </w:tc>
        <w:tc>
          <w:tcPr>
            <w:tcW w:w="1262" w:type="dxa"/>
            <w:vAlign w:val="center"/>
          </w:tcPr>
          <w:p>
            <w:r>
              <w:t>38.61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3.85×5.40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20.79</w:t>
            </w:r>
          </w:p>
        </w:tc>
        <w:tc>
          <w:tcPr>
            <w:tcW w:w="1262" w:type="dxa"/>
            <w:vAlign w:val="center"/>
          </w:tcPr>
          <w:p>
            <w:r>
              <w:t>20.79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16.30×5.40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88.02</w:t>
            </w:r>
          </w:p>
        </w:tc>
        <w:tc>
          <w:tcPr>
            <w:tcW w:w="1262" w:type="dxa"/>
            <w:vAlign w:val="center"/>
          </w:tcPr>
          <w:p>
            <w:r>
              <w:t>88.02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10.90×5.40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58.86</w:t>
            </w:r>
          </w:p>
        </w:tc>
        <w:tc>
          <w:tcPr>
            <w:tcW w:w="1262" w:type="dxa"/>
            <w:vAlign w:val="center"/>
          </w:tcPr>
          <w:p>
            <w:r>
              <w:t>58.86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5.91×5.40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31.91</w:t>
            </w:r>
          </w:p>
        </w:tc>
        <w:tc>
          <w:tcPr>
            <w:tcW w:w="1262" w:type="dxa"/>
            <w:vAlign w:val="center"/>
          </w:tcPr>
          <w:p>
            <w:r>
              <w:t>31.91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5.09×5.40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27.49</w:t>
            </w:r>
          </w:p>
        </w:tc>
        <w:tc>
          <w:tcPr>
            <w:tcW w:w="1262" w:type="dxa"/>
            <w:vAlign w:val="center"/>
          </w:tcPr>
          <w:p>
            <w:r>
              <w:t>27.49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14.40×5.40</w:t>
            </w:r>
          </w:p>
        </w:tc>
        <w:tc>
          <w:tcPr>
            <w:tcW w:w="735" w:type="dxa"/>
            <w:vAlign w:val="center"/>
          </w:tcPr>
          <w:p>
            <w:r>
              <w:t>4~8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77.76</w:t>
            </w:r>
          </w:p>
        </w:tc>
        <w:tc>
          <w:tcPr>
            <w:tcW w:w="1262" w:type="dxa"/>
            <w:vAlign w:val="center"/>
          </w:tcPr>
          <w:p>
            <w:r>
              <w:t>388.80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1.90×5.40</w:t>
            </w:r>
          </w:p>
        </w:tc>
        <w:tc>
          <w:tcPr>
            <w:tcW w:w="735" w:type="dxa"/>
            <w:vAlign w:val="center"/>
          </w:tcPr>
          <w:p>
            <w:r>
              <w:t>4~8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10.26</w:t>
            </w:r>
          </w:p>
        </w:tc>
        <w:tc>
          <w:tcPr>
            <w:tcW w:w="1262" w:type="dxa"/>
            <w:vAlign w:val="center"/>
          </w:tcPr>
          <w:p>
            <w:r>
              <w:t>51.30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0.50×5.40</w:t>
            </w:r>
          </w:p>
        </w:tc>
        <w:tc>
          <w:tcPr>
            <w:tcW w:w="735" w:type="dxa"/>
            <w:vAlign w:val="center"/>
          </w:tcPr>
          <w:p>
            <w:r>
              <w:t>4~8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13.50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10.40×5.40</w:t>
            </w:r>
          </w:p>
        </w:tc>
        <w:tc>
          <w:tcPr>
            <w:tcW w:w="735" w:type="dxa"/>
            <w:vAlign w:val="center"/>
          </w:tcPr>
          <w:p>
            <w:r>
              <w:t>4~8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56.16</w:t>
            </w:r>
          </w:p>
        </w:tc>
        <w:tc>
          <w:tcPr>
            <w:tcW w:w="1262" w:type="dxa"/>
            <w:vAlign w:val="center"/>
          </w:tcPr>
          <w:p>
            <w:r>
              <w:t>280.80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8.60×5.40</w:t>
            </w:r>
          </w:p>
        </w:tc>
        <w:tc>
          <w:tcPr>
            <w:tcW w:w="735" w:type="dxa"/>
            <w:vAlign w:val="center"/>
          </w:tcPr>
          <w:p>
            <w:r>
              <w:t>5~8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46.44</w:t>
            </w:r>
          </w:p>
        </w:tc>
        <w:tc>
          <w:tcPr>
            <w:tcW w:w="1262" w:type="dxa"/>
            <w:vAlign w:val="center"/>
          </w:tcPr>
          <w:p>
            <w:r>
              <w:t>185.76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2.40×5.40</w:t>
            </w:r>
          </w:p>
        </w:tc>
        <w:tc>
          <w:tcPr>
            <w:tcW w:w="735" w:type="dxa"/>
            <w:vAlign w:val="center"/>
          </w:tcPr>
          <w:p>
            <w:r>
              <w:t>5~8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  <w:tc>
          <w:tcPr>
            <w:tcW w:w="1262" w:type="dxa"/>
            <w:vAlign w:val="center"/>
          </w:tcPr>
          <w:p>
            <w:r>
              <w:t>51.84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2053.58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0.60×5.40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9.10×5.40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49.12</w:t>
            </w:r>
          </w:p>
        </w:tc>
        <w:tc>
          <w:tcPr>
            <w:tcW w:w="1262" w:type="dxa"/>
            <w:vAlign w:val="center"/>
          </w:tcPr>
          <w:p>
            <w:r>
              <w:t>49.12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1.80×3.30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5.94</w:t>
            </w:r>
          </w:p>
        </w:tc>
        <w:tc>
          <w:tcPr>
            <w:tcW w:w="1262" w:type="dxa"/>
            <w:vAlign w:val="center"/>
          </w:tcPr>
          <w:p>
            <w:r>
              <w:t>5.94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7.05×5.40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38.09</w:t>
            </w:r>
          </w:p>
        </w:tc>
        <w:tc>
          <w:tcPr>
            <w:tcW w:w="1262" w:type="dxa"/>
            <w:vAlign w:val="center"/>
          </w:tcPr>
          <w:p>
            <w:r>
              <w:t>38.09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5.11×5.40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27.62</w:t>
            </w:r>
          </w:p>
        </w:tc>
        <w:tc>
          <w:tcPr>
            <w:tcW w:w="1262" w:type="dxa"/>
            <w:vAlign w:val="center"/>
          </w:tcPr>
          <w:p>
            <w:r>
              <w:t>27.62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7.20×5.40</w:t>
            </w:r>
          </w:p>
        </w:tc>
        <w:tc>
          <w:tcPr>
            <w:tcW w:w="735" w:type="dxa"/>
            <w:vAlign w:val="center"/>
          </w:tcPr>
          <w:p>
            <w:r>
              <w:t>1,4~8</w:t>
            </w:r>
          </w:p>
        </w:tc>
        <w:tc>
          <w:tcPr>
            <w:tcW w:w="718" w:type="dxa"/>
            <w:vAlign w:val="center"/>
          </w:tcPr>
          <w:p>
            <w:r>
              <w:t>11</w:t>
            </w:r>
          </w:p>
        </w:tc>
        <w:tc>
          <w:tcPr>
            <w:tcW w:w="1262" w:type="dxa"/>
            <w:vAlign w:val="center"/>
          </w:tcPr>
          <w:p>
            <w:r>
              <w:t>38.88</w:t>
            </w:r>
          </w:p>
        </w:tc>
        <w:tc>
          <w:tcPr>
            <w:tcW w:w="1262" w:type="dxa"/>
            <w:vAlign w:val="center"/>
          </w:tcPr>
          <w:p>
            <w:r>
              <w:t>427.68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12.80×5.40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69.12</w:t>
            </w:r>
          </w:p>
        </w:tc>
        <w:tc>
          <w:tcPr>
            <w:tcW w:w="1262" w:type="dxa"/>
            <w:vAlign w:val="center"/>
          </w:tcPr>
          <w:p>
            <w:r>
              <w:t>69.12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16.48×5.40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89.01</w:t>
            </w:r>
          </w:p>
        </w:tc>
        <w:tc>
          <w:tcPr>
            <w:tcW w:w="1262" w:type="dxa"/>
            <w:vAlign w:val="center"/>
          </w:tcPr>
          <w:p>
            <w:r>
              <w:t>89.01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9.63×5.40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51.98</w:t>
            </w:r>
          </w:p>
        </w:tc>
        <w:tc>
          <w:tcPr>
            <w:tcW w:w="1262" w:type="dxa"/>
            <w:vAlign w:val="center"/>
          </w:tcPr>
          <w:p>
            <w:r>
              <w:t>51.98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6.70×5.40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36.18</w:t>
            </w:r>
          </w:p>
        </w:tc>
        <w:tc>
          <w:tcPr>
            <w:tcW w:w="1262" w:type="dxa"/>
            <w:vAlign w:val="center"/>
          </w:tcPr>
          <w:p>
            <w:r>
              <w:t>36.18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11.20×5.40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60.48</w:t>
            </w:r>
          </w:p>
        </w:tc>
        <w:tc>
          <w:tcPr>
            <w:tcW w:w="1262" w:type="dxa"/>
            <w:vAlign w:val="center"/>
          </w:tcPr>
          <w:p>
            <w:r>
              <w:t>60.48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0.10×5.40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0.54</w:t>
            </w:r>
          </w:p>
        </w:tc>
        <w:tc>
          <w:tcPr>
            <w:tcW w:w="1262" w:type="dxa"/>
            <w:vAlign w:val="center"/>
          </w:tcPr>
          <w:p>
            <w:r>
              <w:t>0.54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17.72×5.40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95.69</w:t>
            </w:r>
          </w:p>
        </w:tc>
        <w:tc>
          <w:tcPr>
            <w:tcW w:w="1262" w:type="dxa"/>
            <w:vAlign w:val="center"/>
          </w:tcPr>
          <w:p>
            <w:r>
              <w:t>95.69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11.05×5.40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59.67</w:t>
            </w:r>
          </w:p>
        </w:tc>
        <w:tc>
          <w:tcPr>
            <w:tcW w:w="1262" w:type="dxa"/>
            <w:vAlign w:val="center"/>
          </w:tcPr>
          <w:p>
            <w:r>
              <w:t>59.67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20.00×5.40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108.00</w:t>
            </w:r>
          </w:p>
        </w:tc>
        <w:tc>
          <w:tcPr>
            <w:tcW w:w="1262" w:type="dxa"/>
            <w:vAlign w:val="center"/>
          </w:tcPr>
          <w:p>
            <w:r>
              <w:t>108.00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19.17×5.40</w:t>
            </w:r>
          </w:p>
        </w:tc>
        <w:tc>
          <w:tcPr>
            <w:tcW w:w="735" w:type="dxa"/>
            <w:vAlign w:val="center"/>
          </w:tcPr>
          <w:p>
            <w:r>
              <w:t>4~8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103.52</w:t>
            </w:r>
          </w:p>
        </w:tc>
        <w:tc>
          <w:tcPr>
            <w:tcW w:w="1262" w:type="dxa"/>
            <w:vAlign w:val="center"/>
          </w:tcPr>
          <w:p>
            <w:r>
              <w:t>517.59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2.40×5.40</w:t>
            </w:r>
          </w:p>
        </w:tc>
        <w:tc>
          <w:tcPr>
            <w:tcW w:w="735" w:type="dxa"/>
            <w:vAlign w:val="center"/>
          </w:tcPr>
          <w:p>
            <w:r>
              <w:t>4~8</w:t>
            </w:r>
          </w:p>
        </w:tc>
        <w:tc>
          <w:tcPr>
            <w:tcW w:w="718" w:type="dxa"/>
            <w:vAlign w:val="center"/>
          </w:tcPr>
          <w:p>
            <w:r>
              <w:t>10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  <w:tc>
          <w:tcPr>
            <w:tcW w:w="1262" w:type="dxa"/>
            <w:vAlign w:val="center"/>
          </w:tcPr>
          <w:p>
            <w:r>
              <w:t>129.60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10.40×5.40</w:t>
            </w:r>
          </w:p>
        </w:tc>
        <w:tc>
          <w:tcPr>
            <w:tcW w:w="735" w:type="dxa"/>
            <w:vAlign w:val="center"/>
          </w:tcPr>
          <w:p>
            <w:r>
              <w:t>4~8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56.16</w:t>
            </w:r>
          </w:p>
        </w:tc>
        <w:tc>
          <w:tcPr>
            <w:tcW w:w="1262" w:type="dxa"/>
            <w:vAlign w:val="center"/>
          </w:tcPr>
          <w:p>
            <w:r>
              <w:t>280.80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1" w:name="_Toc121946811"/>
      <w:r>
        <w:rPr>
          <w:kern w:val="2"/>
        </w:rPr>
        <w:t>天窗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2" w:name="_Toc121946812"/>
      <w:r>
        <w:rPr>
          <w:color w:val="000000"/>
          <w:kern w:val="2"/>
          <w:szCs w:val="24"/>
        </w:rPr>
        <w:t>天窗屋顶比</w:t>
      </w:r>
      <w:bookmarkEnd w:id="4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3" w:name="_Toc121946813"/>
      <w:r>
        <w:rPr>
          <w:color w:val="000000"/>
          <w:kern w:val="2"/>
          <w:szCs w:val="24"/>
        </w:rPr>
        <w:t>天窗类型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4" w:name="_Toc121946814"/>
      <w:r>
        <w:rPr>
          <w:kern w:val="2"/>
        </w:rPr>
        <w:t>屋顶构造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5" w:name="_Toc121946815"/>
      <w:r>
        <w:rPr>
          <w:color w:val="000000"/>
          <w:kern w:val="2"/>
          <w:szCs w:val="24"/>
        </w:rPr>
        <w:t>屋顶构造一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刚性或块体保护层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挤塑聚苯板（1）</w:t>
            </w:r>
          </w:p>
        </w:tc>
        <w:tc>
          <w:tcPr>
            <w:tcW w:w="848" w:type="dxa"/>
            <w:vAlign w:val="center"/>
          </w:tcPr>
          <w:p>
            <w:r>
              <w:t>135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75" w:type="dxa"/>
            <w:vAlign w:val="center"/>
          </w:tcPr>
          <w:p>
            <w:r>
              <w:t>0.347</w:t>
            </w:r>
          </w:p>
        </w:tc>
        <w:tc>
          <w:tcPr>
            <w:tcW w:w="848" w:type="dxa"/>
            <w:vAlign w:val="center"/>
          </w:tcPr>
          <w:p>
            <w:r>
              <w:t>1.14</w:t>
            </w:r>
          </w:p>
        </w:tc>
        <w:tc>
          <w:tcPr>
            <w:tcW w:w="1075" w:type="dxa"/>
            <w:vAlign w:val="center"/>
          </w:tcPr>
          <w:p>
            <w:r>
              <w:t>3.589</w:t>
            </w:r>
          </w:p>
        </w:tc>
        <w:tc>
          <w:tcPr>
            <w:tcW w:w="1064" w:type="dxa"/>
            <w:vAlign w:val="center"/>
          </w:tcPr>
          <w:p>
            <w:r>
              <w:t>1.420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找坡层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混凝土多孔砖(190八孔砖）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0.620</w:t>
            </w:r>
          </w:p>
        </w:tc>
        <w:tc>
          <w:tcPr>
            <w:tcW w:w="1075" w:type="dxa"/>
            <w:vAlign w:val="center"/>
          </w:tcPr>
          <w:p>
            <w:r>
              <w:t>5.480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0.194</w:t>
            </w:r>
          </w:p>
        </w:tc>
        <w:tc>
          <w:tcPr>
            <w:tcW w:w="1064" w:type="dxa"/>
            <w:vAlign w:val="center"/>
          </w:tcPr>
          <w:p>
            <w:r>
              <w:t>1.061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335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3.804</w:t>
            </w:r>
          </w:p>
        </w:tc>
        <w:tc>
          <w:tcPr>
            <w:tcW w:w="1064" w:type="dxa"/>
            <w:vAlign w:val="center"/>
          </w:tcPr>
          <w:p>
            <w:r>
              <w:t>2.725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哈尔滨地区实施细则附录B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K≤0.25,S≤0.3或K≤0.20,0.3&lt;S≤0.50(K≤0.25且S≤0.30或K≤0.20且S≤0.50)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6" w:name="_Toc121946816"/>
      <w:r>
        <w:rPr>
          <w:kern w:val="2"/>
        </w:rPr>
        <w:t>外墙构造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121946817"/>
      <w:r>
        <w:rPr>
          <w:color w:val="000000"/>
          <w:kern w:val="2"/>
          <w:szCs w:val="24"/>
        </w:rPr>
        <w:t>外墙相关构造</w:t>
      </w:r>
      <w:bookmarkEnd w:id="47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专用饰面砂浆与涂料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玻璃纤维网络布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0.016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承重混凝土空心砌块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1075" w:type="dxa"/>
            <w:vAlign w:val="center"/>
          </w:tcPr>
          <w:p>
            <w:r>
              <w:t>8.430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0.200</w:t>
            </w:r>
          </w:p>
        </w:tc>
        <w:tc>
          <w:tcPr>
            <w:tcW w:w="1064" w:type="dxa"/>
            <w:vAlign w:val="center"/>
          </w:tcPr>
          <w:p>
            <w:r>
              <w:t>1.686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378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3.574</w:t>
            </w:r>
          </w:p>
        </w:tc>
        <w:tc>
          <w:tcPr>
            <w:tcW w:w="1064" w:type="dxa"/>
            <w:vAlign w:val="center"/>
          </w:tcPr>
          <w:p>
            <w:r>
              <w:t>3.218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哈尔滨地区实施细则附录B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专用饰面砂浆与涂料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玻璃纤维网络布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0.016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0.109</w:t>
            </w:r>
          </w:p>
        </w:tc>
        <w:tc>
          <w:tcPr>
            <w:tcW w:w="1064" w:type="dxa"/>
            <w:vAlign w:val="center"/>
          </w:tcPr>
          <w:p>
            <w:r>
              <w:t>1.878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378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3.483</w:t>
            </w:r>
          </w:p>
        </w:tc>
        <w:tc>
          <w:tcPr>
            <w:tcW w:w="1064" w:type="dxa"/>
            <w:vAlign w:val="center"/>
          </w:tcPr>
          <w:p>
            <w:r>
              <w:t>3.410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K = 0.37, D = 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哈尔滨地区实施细则附录B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8" w:name="_Toc121946818"/>
      <w:r>
        <w:rPr>
          <w:color w:val="000000"/>
          <w:kern w:val="2"/>
          <w:szCs w:val="24"/>
        </w:rPr>
        <w:t>外墙主断面传热系数的修正系数ψ</w:t>
      </w:r>
      <w:bookmarkEnd w:id="48"/>
    </w:p>
    <w:p>
      <w:pPr>
        <w:jc w:val="center"/>
        <w:rPr>
          <w:szCs w:val="21"/>
          <w:lang w:val="en-US"/>
        </w:rPr>
      </w:pPr>
      <w:bookmarkStart w:id="49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9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121946819"/>
      <w:r>
        <w:rPr>
          <w:color w:val="000000"/>
          <w:kern w:val="2"/>
          <w:szCs w:val="24"/>
        </w:rPr>
        <w:t>外墙平均热工特性</w:t>
      </w:r>
      <w:bookmarkEnd w:id="5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10.80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3.22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1.30 = 0.35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10.80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3.22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1.30 = 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K≤0.35,S≤0.30或K≤0.30,0.30&lt;S≤0.50(K≤0.35且S≤0.30或K≤0.30且S≤0.50)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1" w:name="_Toc121946820"/>
      <w:r>
        <w:rPr>
          <w:kern w:val="2"/>
        </w:rPr>
        <w:t>挑空楼板构造</w:t>
      </w:r>
      <w:bookmarkEnd w:id="51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2" w:name="_Toc121946821"/>
      <w:r>
        <w:rPr>
          <w:color w:val="000000"/>
          <w:kern w:val="2"/>
          <w:szCs w:val="24"/>
        </w:rPr>
        <w:t>挑空楼板构造一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专用饰面砂浆与涂料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玻璃纤维网络布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0.016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381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3.489</w:t>
            </w:r>
          </w:p>
        </w:tc>
        <w:tc>
          <w:tcPr>
            <w:tcW w:w="1064" w:type="dxa"/>
            <w:vAlign w:val="center"/>
          </w:tcPr>
          <w:p>
            <w:r>
              <w:t>3.509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哈尔滨地区实施细则附录B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K≤0.35,S≤0.30或K≤0.30,0.30&lt;S≤0.50(K≤0.35且S≤0.30或K≤0.30且S≤0.50)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3" w:name="_Toc121946822"/>
      <w:r>
        <w:rPr>
          <w:kern w:val="2"/>
        </w:rPr>
        <w:t>地下车库与供暖房间之间的楼板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4" w:name="_Toc121946823"/>
      <w:r>
        <w:rPr>
          <w:kern w:val="2"/>
        </w:rPr>
        <w:t>采暖与非采暖隔墙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55" w:name="_Toc121946824"/>
      <w:r>
        <w:rPr>
          <w:kern w:val="2"/>
        </w:rPr>
        <w:t>外窗热工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6" w:name="_Toc121946825"/>
      <w:r>
        <w:rPr>
          <w:color w:val="000000"/>
          <w:kern w:val="2"/>
          <w:szCs w:val="24"/>
        </w:rPr>
        <w:t>外窗构造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80系列七腔三密封（5 +14Ar+-4 +12A1H-5 单银 Low-E+V (0.15) +5）</w:t>
            </w:r>
          </w:p>
        </w:tc>
        <w:tc>
          <w:tcPr>
            <w:tcW w:w="826" w:type="dxa"/>
            <w:vAlign w:val="center"/>
          </w:tcPr>
          <w:p>
            <w:r>
              <w:t>65</w:t>
            </w:r>
          </w:p>
        </w:tc>
        <w:tc>
          <w:tcPr>
            <w:tcW w:w="832" w:type="dxa"/>
            <w:vAlign w:val="center"/>
          </w:tcPr>
          <w:p>
            <w:r>
              <w:t>1.10</w:t>
            </w:r>
          </w:p>
        </w:tc>
        <w:tc>
          <w:tcPr>
            <w:tcW w:w="956" w:type="dxa"/>
            <w:vAlign w:val="center"/>
          </w:tcPr>
          <w:p>
            <w:r>
              <w:t>0.28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黑龙江省居住建筑节能设计标准 DB 23/1270-2019 附录F常用外窗热工性能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7" w:name="_Toc121946826"/>
      <w:r>
        <w:rPr>
          <w:color w:val="000000"/>
          <w:kern w:val="2"/>
          <w:szCs w:val="24"/>
        </w:rPr>
        <w:t>平均传热系数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1.982</w:t>
            </w:r>
          </w:p>
        </w:tc>
        <w:tc>
          <w:tcPr>
            <w:tcW w:w="1188" w:type="dxa"/>
            <w:vAlign w:val="center"/>
          </w:tcPr>
          <w:p>
            <w:r>
              <w:t>1.982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5.940</w:t>
            </w:r>
          </w:p>
        </w:tc>
        <w:tc>
          <w:tcPr>
            <w:tcW w:w="1188" w:type="dxa"/>
            <w:vAlign w:val="center"/>
          </w:tcPr>
          <w:p>
            <w:r>
              <w:t>11.880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20.698</w:t>
            </w:r>
          </w:p>
        </w:tc>
        <w:tc>
          <w:tcPr>
            <w:tcW w:w="1188" w:type="dxa"/>
            <w:vAlign w:val="center"/>
          </w:tcPr>
          <w:p>
            <w:r>
              <w:t>20.698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0.810</w:t>
            </w:r>
          </w:p>
        </w:tc>
        <w:tc>
          <w:tcPr>
            <w:tcW w:w="1188" w:type="dxa"/>
            <w:vAlign w:val="center"/>
          </w:tcPr>
          <w:p>
            <w:r>
              <w:t>1.620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5.280</w:t>
            </w:r>
          </w:p>
        </w:tc>
        <w:tc>
          <w:tcPr>
            <w:tcW w:w="1188" w:type="dxa"/>
            <w:vAlign w:val="center"/>
          </w:tcPr>
          <w:p>
            <w:r>
              <w:t>5.280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79.380</w:t>
            </w:r>
          </w:p>
        </w:tc>
        <w:tc>
          <w:tcPr>
            <w:tcW w:w="1188" w:type="dxa"/>
            <w:vAlign w:val="center"/>
          </w:tcPr>
          <w:p>
            <w:r>
              <w:t>79.380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6.134</w:t>
            </w:r>
          </w:p>
        </w:tc>
        <w:tc>
          <w:tcPr>
            <w:tcW w:w="1188" w:type="dxa"/>
            <w:vAlign w:val="center"/>
          </w:tcPr>
          <w:p>
            <w:r>
              <w:t>6.134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1.966</w:t>
            </w:r>
          </w:p>
        </w:tc>
        <w:tc>
          <w:tcPr>
            <w:tcW w:w="1188" w:type="dxa"/>
            <w:vAlign w:val="center"/>
          </w:tcPr>
          <w:p>
            <w:r>
              <w:t>1.966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22.533</w:t>
            </w:r>
          </w:p>
        </w:tc>
        <w:tc>
          <w:tcPr>
            <w:tcW w:w="1188" w:type="dxa"/>
            <w:vAlign w:val="center"/>
          </w:tcPr>
          <w:p>
            <w:r>
              <w:t>22.533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49.827</w:t>
            </w:r>
          </w:p>
        </w:tc>
        <w:tc>
          <w:tcPr>
            <w:tcW w:w="1188" w:type="dxa"/>
            <w:vAlign w:val="center"/>
          </w:tcPr>
          <w:p>
            <w:r>
              <w:t>49.827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25.920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2~8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61.560</w:t>
            </w:r>
          </w:p>
        </w:tc>
        <w:tc>
          <w:tcPr>
            <w:tcW w:w="1188" w:type="dxa"/>
            <w:vAlign w:val="center"/>
          </w:tcPr>
          <w:p>
            <w:r>
              <w:t>430.920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2~8</w:t>
            </w:r>
          </w:p>
        </w:tc>
        <w:tc>
          <w:tcPr>
            <w:tcW w:w="1188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>
            <w:r>
              <w:t>60.480</w:t>
            </w:r>
          </w:p>
        </w:tc>
        <w:tc>
          <w:tcPr>
            <w:tcW w:w="1188" w:type="dxa"/>
            <w:vAlign w:val="center"/>
          </w:tcPr>
          <w:p>
            <w:r>
              <w:t>1028.160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40.353</w:t>
            </w:r>
          </w:p>
        </w:tc>
        <w:tc>
          <w:tcPr>
            <w:tcW w:w="1188" w:type="dxa"/>
            <w:vAlign w:val="center"/>
          </w:tcPr>
          <w:p>
            <w:r>
              <w:t>40.353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20.127</w:t>
            </w:r>
          </w:p>
        </w:tc>
        <w:tc>
          <w:tcPr>
            <w:tcW w:w="1188" w:type="dxa"/>
            <w:vAlign w:val="center"/>
          </w:tcPr>
          <w:p>
            <w:r>
              <w:t>20.127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59.400</w:t>
            </w:r>
          </w:p>
        </w:tc>
        <w:tc>
          <w:tcPr>
            <w:tcW w:w="1188" w:type="dxa"/>
            <w:vAlign w:val="center"/>
          </w:tcPr>
          <w:p>
            <w:r>
              <w:t>59.400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16.200</w:t>
            </w:r>
          </w:p>
        </w:tc>
        <w:tc>
          <w:tcPr>
            <w:tcW w:w="1188" w:type="dxa"/>
            <w:vAlign w:val="center"/>
          </w:tcPr>
          <w:p>
            <w:r>
              <w:t>16.200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3~8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29.160</w:t>
            </w:r>
          </w:p>
        </w:tc>
        <w:tc>
          <w:tcPr>
            <w:tcW w:w="1188" w:type="dxa"/>
            <w:vAlign w:val="center"/>
          </w:tcPr>
          <w:p>
            <w:r>
              <w:t>174.960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104.760</w:t>
            </w:r>
          </w:p>
        </w:tc>
        <w:tc>
          <w:tcPr>
            <w:tcW w:w="1188" w:type="dxa"/>
            <w:vAlign w:val="center"/>
          </w:tcPr>
          <w:p>
            <w:r>
              <w:t>104.760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2102.100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135.835</w:t>
            </w:r>
          </w:p>
        </w:tc>
        <w:tc>
          <w:tcPr>
            <w:tcW w:w="1188" w:type="dxa"/>
            <w:vAlign w:val="center"/>
          </w:tcPr>
          <w:p>
            <w:r>
              <w:t>135.835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87.558</w:t>
            </w:r>
          </w:p>
        </w:tc>
        <w:tc>
          <w:tcPr>
            <w:tcW w:w="1188" w:type="dxa"/>
            <w:vAlign w:val="center"/>
          </w:tcPr>
          <w:p>
            <w:r>
              <w:t>87.558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26.460</w:t>
            </w:r>
          </w:p>
        </w:tc>
        <w:tc>
          <w:tcPr>
            <w:tcW w:w="1188" w:type="dxa"/>
            <w:vAlign w:val="center"/>
          </w:tcPr>
          <w:p>
            <w:r>
              <w:t>26.460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141.003</w:t>
            </w:r>
          </w:p>
        </w:tc>
        <w:tc>
          <w:tcPr>
            <w:tcW w:w="1188" w:type="dxa"/>
            <w:vAlign w:val="center"/>
          </w:tcPr>
          <w:p>
            <w:r>
              <w:t>141.003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78.713</w:t>
            </w:r>
          </w:p>
        </w:tc>
        <w:tc>
          <w:tcPr>
            <w:tcW w:w="1188" w:type="dxa"/>
            <w:vAlign w:val="center"/>
          </w:tcPr>
          <w:p>
            <w:r>
              <w:t>78.713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56.160</w:t>
            </w:r>
          </w:p>
        </w:tc>
        <w:tc>
          <w:tcPr>
            <w:tcW w:w="1188" w:type="dxa"/>
            <w:vAlign w:val="center"/>
          </w:tcPr>
          <w:p>
            <w:r>
              <w:t>56.160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231.255</w:t>
            </w:r>
          </w:p>
        </w:tc>
        <w:tc>
          <w:tcPr>
            <w:tcW w:w="1188" w:type="dxa"/>
            <w:vAlign w:val="center"/>
          </w:tcPr>
          <w:p>
            <w:r>
              <w:t>231.255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3~8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48.060</w:t>
            </w:r>
          </w:p>
        </w:tc>
        <w:tc>
          <w:tcPr>
            <w:tcW w:w="1188" w:type="dxa"/>
            <w:vAlign w:val="center"/>
          </w:tcPr>
          <w:p>
            <w:r>
              <w:t>288.360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4~8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75.227</w:t>
            </w:r>
          </w:p>
        </w:tc>
        <w:tc>
          <w:tcPr>
            <w:tcW w:w="1188" w:type="dxa"/>
            <w:vAlign w:val="center"/>
          </w:tcPr>
          <w:p>
            <w:r>
              <w:t>376.137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57.937</w:t>
            </w:r>
          </w:p>
        </w:tc>
        <w:tc>
          <w:tcPr>
            <w:tcW w:w="1188" w:type="dxa"/>
            <w:vAlign w:val="center"/>
          </w:tcPr>
          <w:p>
            <w:r>
              <w:t>57.937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98.091</w:t>
            </w:r>
          </w:p>
        </w:tc>
        <w:tc>
          <w:tcPr>
            <w:tcW w:w="1188" w:type="dxa"/>
            <w:vAlign w:val="center"/>
          </w:tcPr>
          <w:p>
            <w:r>
              <w:t>98.091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5~8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62.411</w:t>
            </w:r>
          </w:p>
        </w:tc>
        <w:tc>
          <w:tcPr>
            <w:tcW w:w="1188" w:type="dxa"/>
            <w:vAlign w:val="center"/>
          </w:tcPr>
          <w:p>
            <w:r>
              <w:t>249.644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5~8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93.616</w:t>
            </w:r>
          </w:p>
        </w:tc>
        <w:tc>
          <w:tcPr>
            <w:tcW w:w="1188" w:type="dxa"/>
            <w:vAlign w:val="center"/>
          </w:tcPr>
          <w:p>
            <w:r>
              <w:t>374.465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2201.617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6.742</w:t>
            </w:r>
          </w:p>
        </w:tc>
        <w:tc>
          <w:tcPr>
            <w:tcW w:w="1188" w:type="dxa"/>
            <w:vAlign w:val="center"/>
          </w:tcPr>
          <w:p>
            <w:r>
              <w:t>6.742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29.948</w:t>
            </w:r>
          </w:p>
        </w:tc>
        <w:tc>
          <w:tcPr>
            <w:tcW w:w="1188" w:type="dxa"/>
            <w:vAlign w:val="center"/>
          </w:tcPr>
          <w:p>
            <w:r>
              <w:t>29.948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5.940</w:t>
            </w:r>
          </w:p>
        </w:tc>
        <w:tc>
          <w:tcPr>
            <w:tcW w:w="1188" w:type="dxa"/>
            <w:vAlign w:val="center"/>
          </w:tcPr>
          <w:p>
            <w:r>
              <w:t>11.880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9.720</w:t>
            </w:r>
          </w:p>
        </w:tc>
        <w:tc>
          <w:tcPr>
            <w:tcW w:w="1188" w:type="dxa"/>
            <w:vAlign w:val="center"/>
          </w:tcPr>
          <w:p>
            <w:r>
              <w:t>9.720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23.555</w:t>
            </w:r>
          </w:p>
        </w:tc>
        <w:tc>
          <w:tcPr>
            <w:tcW w:w="1188" w:type="dxa"/>
            <w:vAlign w:val="center"/>
          </w:tcPr>
          <w:p>
            <w:r>
              <w:t>23.555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9.771</w:t>
            </w:r>
          </w:p>
        </w:tc>
        <w:tc>
          <w:tcPr>
            <w:tcW w:w="1188" w:type="dxa"/>
            <w:vAlign w:val="center"/>
          </w:tcPr>
          <w:p>
            <w:r>
              <w:t>9.771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17.769</w:t>
            </w:r>
          </w:p>
        </w:tc>
        <w:tc>
          <w:tcPr>
            <w:tcW w:w="1188" w:type="dxa"/>
            <w:vAlign w:val="center"/>
          </w:tcPr>
          <w:p>
            <w:r>
              <w:t>17.769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16.740</w:t>
            </w:r>
          </w:p>
        </w:tc>
        <w:tc>
          <w:tcPr>
            <w:tcW w:w="1188" w:type="dxa"/>
            <w:vAlign w:val="center"/>
          </w:tcPr>
          <w:p>
            <w:r>
              <w:t>16.740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23.220</w:t>
            </w:r>
          </w:p>
        </w:tc>
        <w:tc>
          <w:tcPr>
            <w:tcW w:w="1188" w:type="dxa"/>
            <w:vAlign w:val="center"/>
          </w:tcPr>
          <w:p>
            <w:r>
              <w:t>23.220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23.424</w:t>
            </w:r>
          </w:p>
        </w:tc>
        <w:tc>
          <w:tcPr>
            <w:tcW w:w="1188" w:type="dxa"/>
            <w:vAlign w:val="center"/>
          </w:tcPr>
          <w:p>
            <w:r>
              <w:t>23.424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82.620</w:t>
            </w:r>
          </w:p>
        </w:tc>
        <w:tc>
          <w:tcPr>
            <w:tcW w:w="1188" w:type="dxa"/>
            <w:vAlign w:val="center"/>
          </w:tcPr>
          <w:p>
            <w:r>
              <w:t>82.620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67.500</w:t>
            </w:r>
          </w:p>
        </w:tc>
        <w:tc>
          <w:tcPr>
            <w:tcW w:w="1188" w:type="dxa"/>
            <w:vAlign w:val="center"/>
          </w:tcPr>
          <w:p>
            <w:r>
              <w:t>67.500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38.610</w:t>
            </w:r>
          </w:p>
        </w:tc>
        <w:tc>
          <w:tcPr>
            <w:tcW w:w="1188" w:type="dxa"/>
            <w:vAlign w:val="center"/>
          </w:tcPr>
          <w:p>
            <w:r>
              <w:t>38.610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20.790</w:t>
            </w:r>
          </w:p>
        </w:tc>
        <w:tc>
          <w:tcPr>
            <w:tcW w:w="1188" w:type="dxa"/>
            <w:vAlign w:val="center"/>
          </w:tcPr>
          <w:p>
            <w:r>
              <w:t>20.790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88.020</w:t>
            </w:r>
          </w:p>
        </w:tc>
        <w:tc>
          <w:tcPr>
            <w:tcW w:w="1188" w:type="dxa"/>
            <w:vAlign w:val="center"/>
          </w:tcPr>
          <w:p>
            <w:r>
              <w:t>88.020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58.860</w:t>
            </w:r>
          </w:p>
        </w:tc>
        <w:tc>
          <w:tcPr>
            <w:tcW w:w="1188" w:type="dxa"/>
            <w:vAlign w:val="center"/>
          </w:tcPr>
          <w:p>
            <w:r>
              <w:t>58.860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31.915</w:t>
            </w:r>
          </w:p>
        </w:tc>
        <w:tc>
          <w:tcPr>
            <w:tcW w:w="1188" w:type="dxa"/>
            <w:vAlign w:val="center"/>
          </w:tcPr>
          <w:p>
            <w:r>
              <w:t>31.915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27.485</w:t>
            </w:r>
          </w:p>
        </w:tc>
        <w:tc>
          <w:tcPr>
            <w:tcW w:w="1188" w:type="dxa"/>
            <w:vAlign w:val="center"/>
          </w:tcPr>
          <w:p>
            <w:r>
              <w:t>27.485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4~8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77.760</w:t>
            </w:r>
          </w:p>
        </w:tc>
        <w:tc>
          <w:tcPr>
            <w:tcW w:w="1188" w:type="dxa"/>
            <w:vAlign w:val="center"/>
          </w:tcPr>
          <w:p>
            <w:r>
              <w:t>388.800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4~8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10.260</w:t>
            </w:r>
          </w:p>
        </w:tc>
        <w:tc>
          <w:tcPr>
            <w:tcW w:w="1188" w:type="dxa"/>
            <w:vAlign w:val="center"/>
          </w:tcPr>
          <w:p>
            <w:r>
              <w:t>51.300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21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4~8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13.500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4~8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56.160</w:t>
            </w:r>
          </w:p>
        </w:tc>
        <w:tc>
          <w:tcPr>
            <w:tcW w:w="1188" w:type="dxa"/>
            <w:vAlign w:val="center"/>
          </w:tcPr>
          <w:p>
            <w:r>
              <w:t>280.800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23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5~8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46.440</w:t>
            </w:r>
          </w:p>
        </w:tc>
        <w:tc>
          <w:tcPr>
            <w:tcW w:w="1188" w:type="dxa"/>
            <w:vAlign w:val="center"/>
          </w:tcPr>
          <w:p>
            <w:r>
              <w:t>185.760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5~8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51.840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1560.569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49.118</w:t>
            </w:r>
          </w:p>
        </w:tc>
        <w:tc>
          <w:tcPr>
            <w:tcW w:w="1188" w:type="dxa"/>
            <w:vAlign w:val="center"/>
          </w:tcPr>
          <w:p>
            <w:r>
              <w:t>49.118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5.940</w:t>
            </w:r>
          </w:p>
        </w:tc>
        <w:tc>
          <w:tcPr>
            <w:tcW w:w="1188" w:type="dxa"/>
            <w:vAlign w:val="center"/>
          </w:tcPr>
          <w:p>
            <w:r>
              <w:t>5.940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38.086</w:t>
            </w:r>
          </w:p>
        </w:tc>
        <w:tc>
          <w:tcPr>
            <w:tcW w:w="1188" w:type="dxa"/>
            <w:vAlign w:val="center"/>
          </w:tcPr>
          <w:p>
            <w:r>
              <w:t>38.086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27.620</w:t>
            </w:r>
          </w:p>
        </w:tc>
        <w:tc>
          <w:tcPr>
            <w:tcW w:w="1188" w:type="dxa"/>
            <w:vAlign w:val="center"/>
          </w:tcPr>
          <w:p>
            <w:r>
              <w:t>27.620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1,4~8</w:t>
            </w:r>
          </w:p>
        </w:tc>
        <w:tc>
          <w:tcPr>
            <w:tcW w:w="1188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38.880</w:t>
            </w:r>
          </w:p>
        </w:tc>
        <w:tc>
          <w:tcPr>
            <w:tcW w:w="1188" w:type="dxa"/>
            <w:vAlign w:val="center"/>
          </w:tcPr>
          <w:p>
            <w:r>
              <w:t>427.680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69.120</w:t>
            </w:r>
          </w:p>
        </w:tc>
        <w:tc>
          <w:tcPr>
            <w:tcW w:w="1188" w:type="dxa"/>
            <w:vAlign w:val="center"/>
          </w:tcPr>
          <w:p>
            <w:r>
              <w:t>69.120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89.006</w:t>
            </w:r>
          </w:p>
        </w:tc>
        <w:tc>
          <w:tcPr>
            <w:tcW w:w="1188" w:type="dxa"/>
            <w:vAlign w:val="center"/>
          </w:tcPr>
          <w:p>
            <w:r>
              <w:t>89.006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51.976</w:t>
            </w:r>
          </w:p>
        </w:tc>
        <w:tc>
          <w:tcPr>
            <w:tcW w:w="1188" w:type="dxa"/>
            <w:vAlign w:val="center"/>
          </w:tcPr>
          <w:p>
            <w:r>
              <w:t>51.976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36.180</w:t>
            </w:r>
          </w:p>
        </w:tc>
        <w:tc>
          <w:tcPr>
            <w:tcW w:w="1188" w:type="dxa"/>
            <w:vAlign w:val="center"/>
          </w:tcPr>
          <w:p>
            <w:r>
              <w:t>36.180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60.480</w:t>
            </w:r>
          </w:p>
        </w:tc>
        <w:tc>
          <w:tcPr>
            <w:tcW w:w="1188" w:type="dxa"/>
            <w:vAlign w:val="center"/>
          </w:tcPr>
          <w:p>
            <w:r>
              <w:t>60.480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0.540</w:t>
            </w:r>
          </w:p>
        </w:tc>
        <w:tc>
          <w:tcPr>
            <w:tcW w:w="1188" w:type="dxa"/>
            <w:vAlign w:val="center"/>
          </w:tcPr>
          <w:p>
            <w:r>
              <w:t>0.540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95.688</w:t>
            </w:r>
          </w:p>
        </w:tc>
        <w:tc>
          <w:tcPr>
            <w:tcW w:w="1188" w:type="dxa"/>
            <w:vAlign w:val="center"/>
          </w:tcPr>
          <w:p>
            <w:r>
              <w:t>95.688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59.670</w:t>
            </w:r>
          </w:p>
        </w:tc>
        <w:tc>
          <w:tcPr>
            <w:tcW w:w="1188" w:type="dxa"/>
            <w:vAlign w:val="center"/>
          </w:tcPr>
          <w:p>
            <w:r>
              <w:t>59.670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108.000</w:t>
            </w:r>
          </w:p>
        </w:tc>
        <w:tc>
          <w:tcPr>
            <w:tcW w:w="1188" w:type="dxa"/>
            <w:vAlign w:val="center"/>
          </w:tcPr>
          <w:p>
            <w:r>
              <w:t>108.000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4~8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103.518</w:t>
            </w:r>
          </w:p>
        </w:tc>
        <w:tc>
          <w:tcPr>
            <w:tcW w:w="1188" w:type="dxa"/>
            <w:vAlign w:val="center"/>
          </w:tcPr>
          <w:p>
            <w:r>
              <w:t>517.591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4~8</w:t>
            </w:r>
          </w:p>
        </w:tc>
        <w:tc>
          <w:tcPr>
            <w:tcW w:w="1188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129.600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4~8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56.160</w:t>
            </w:r>
          </w:p>
        </w:tc>
        <w:tc>
          <w:tcPr>
            <w:tcW w:w="1188" w:type="dxa"/>
            <w:vAlign w:val="center"/>
          </w:tcPr>
          <w:p>
            <w:r>
              <w:t>280.800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2053.575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1.100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121946827"/>
      <w:r>
        <w:rPr>
          <w:color w:val="000000"/>
          <w:kern w:val="2"/>
          <w:szCs w:val="24"/>
        </w:rPr>
        <w:t>总体热工性能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2102.10</w:t>
            </w:r>
          </w:p>
        </w:tc>
        <w:tc>
          <w:tcPr>
            <w:tcW w:w="1131" w:type="dxa"/>
            <w:vAlign w:val="center"/>
          </w:tcPr>
          <w:p>
            <w:r>
              <w:t>1.10</w:t>
            </w:r>
          </w:p>
        </w:tc>
        <w:tc>
          <w:tcPr>
            <w:tcW w:w="1245" w:type="dxa"/>
            <w:vAlign w:val="center"/>
          </w:tcPr>
          <w:p>
            <w:r>
              <w:t>0.28</w:t>
            </w:r>
          </w:p>
        </w:tc>
        <w:tc>
          <w:tcPr>
            <w:tcW w:w="1075" w:type="dxa"/>
            <w:vAlign w:val="center"/>
          </w:tcPr>
          <w:p>
            <w:r>
              <w:t>0.99</w:t>
            </w:r>
          </w:p>
        </w:tc>
        <w:tc>
          <w:tcPr>
            <w:tcW w:w="1465" w:type="dxa"/>
            <w:vAlign w:val="center"/>
          </w:tcPr>
          <w:p>
            <w:r>
              <w:t>K≤1.20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2201.62</w:t>
            </w:r>
          </w:p>
        </w:tc>
        <w:tc>
          <w:tcPr>
            <w:tcW w:w="1131" w:type="dxa"/>
            <w:vAlign w:val="center"/>
          </w:tcPr>
          <w:p>
            <w:r>
              <w:t>1.10</w:t>
            </w:r>
          </w:p>
        </w:tc>
        <w:tc>
          <w:tcPr>
            <w:tcW w:w="1245" w:type="dxa"/>
            <w:vAlign w:val="center"/>
          </w:tcPr>
          <w:p>
            <w:r>
              <w:t>0.28</w:t>
            </w:r>
          </w:p>
        </w:tc>
        <w:tc>
          <w:tcPr>
            <w:tcW w:w="1075" w:type="dxa"/>
            <w:vAlign w:val="center"/>
          </w:tcPr>
          <w:p>
            <w:r>
              <w:t>1.00</w:t>
            </w:r>
          </w:p>
        </w:tc>
        <w:tc>
          <w:tcPr>
            <w:tcW w:w="1465" w:type="dxa"/>
            <w:vAlign w:val="center"/>
          </w:tcPr>
          <w:p>
            <w:r>
              <w:t>K≤1.20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1560.57</w:t>
            </w:r>
          </w:p>
        </w:tc>
        <w:tc>
          <w:tcPr>
            <w:tcW w:w="1131" w:type="dxa"/>
            <w:vAlign w:val="center"/>
          </w:tcPr>
          <w:p>
            <w:r>
              <w:t>1.10</w:t>
            </w:r>
          </w:p>
        </w:tc>
        <w:tc>
          <w:tcPr>
            <w:tcW w:w="1245" w:type="dxa"/>
            <w:vAlign w:val="center"/>
          </w:tcPr>
          <w:p>
            <w:r>
              <w:t>0.28</w:t>
            </w:r>
          </w:p>
        </w:tc>
        <w:tc>
          <w:tcPr>
            <w:tcW w:w="1075" w:type="dxa"/>
            <w:vAlign w:val="center"/>
          </w:tcPr>
          <w:p>
            <w:r>
              <w:t>1.00</w:t>
            </w:r>
          </w:p>
        </w:tc>
        <w:tc>
          <w:tcPr>
            <w:tcW w:w="1465" w:type="dxa"/>
            <w:vAlign w:val="center"/>
          </w:tcPr>
          <w:p>
            <w:r>
              <w:t>K≤1.20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西-默认立面</w:t>
            </w:r>
          </w:p>
        </w:tc>
        <w:tc>
          <w:tcPr>
            <w:tcW w:w="1018" w:type="dxa"/>
            <w:vAlign w:val="center"/>
          </w:tcPr>
          <w:p>
            <w:r>
              <w:t>2053.58</w:t>
            </w:r>
          </w:p>
        </w:tc>
        <w:tc>
          <w:tcPr>
            <w:tcW w:w="1131" w:type="dxa"/>
            <w:vAlign w:val="center"/>
          </w:tcPr>
          <w:p>
            <w:r>
              <w:t>1.10</w:t>
            </w:r>
          </w:p>
        </w:tc>
        <w:tc>
          <w:tcPr>
            <w:tcW w:w="1245" w:type="dxa"/>
            <w:vAlign w:val="center"/>
          </w:tcPr>
          <w:p>
            <w:r>
              <w:t>0.28</w:t>
            </w:r>
          </w:p>
        </w:tc>
        <w:tc>
          <w:tcPr>
            <w:tcW w:w="1075" w:type="dxa"/>
            <w:vAlign w:val="center"/>
          </w:tcPr>
          <w:p>
            <w:r>
              <w:t>0.99</w:t>
            </w:r>
          </w:p>
        </w:tc>
        <w:tc>
          <w:tcPr>
            <w:tcW w:w="1465" w:type="dxa"/>
            <w:vAlign w:val="center"/>
          </w:tcPr>
          <w:p>
            <w:r>
              <w:t>K≤1.20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7917.86</w:t>
            </w:r>
          </w:p>
        </w:tc>
        <w:tc>
          <w:tcPr>
            <w:tcW w:w="1131" w:type="dxa"/>
            <w:vAlign w:val="center"/>
          </w:tcPr>
          <w:p>
            <w:r>
              <w:t>1.10</w:t>
            </w:r>
          </w:p>
        </w:tc>
        <w:tc>
          <w:tcPr>
            <w:tcW w:w="1245" w:type="dxa"/>
            <w:vAlign w:val="center"/>
          </w:tcPr>
          <w:p>
            <w:r>
              <w:t>0.28</w:t>
            </w:r>
          </w:p>
        </w:tc>
        <w:tc>
          <w:tcPr>
            <w:tcW w:w="1075" w:type="dxa"/>
            <w:vAlign w:val="center"/>
          </w:tcPr>
          <w:p>
            <w:r>
              <w:t>1.00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外窗传热系数应满足表3.1.10-1的要求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59" w:name="_Toc121946828"/>
      <w:r>
        <w:rPr>
          <w:kern w:val="2"/>
        </w:rPr>
        <w:t>周边地面构造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0" w:name="_Toc121946829"/>
      <w:r>
        <w:rPr>
          <w:kern w:val="2"/>
        </w:rPr>
        <w:t>采暖地下室外墙构造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1" w:name="_Toc121946830"/>
      <w:r>
        <w:rPr>
          <w:kern w:val="2"/>
        </w:rPr>
        <w:t>变形缝</w:t>
      </w:r>
      <w:bookmarkEnd w:id="6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62" w:name="_Toc121946831"/>
      <w:r>
        <w:rPr>
          <w:kern w:val="2"/>
        </w:rPr>
        <w:t>可开启窗扇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28"/>
        <w:gridCol w:w="45"/>
        <w:gridCol w:w="1879"/>
        <w:gridCol w:w="1245"/>
        <w:gridCol w:w="1245"/>
        <w:gridCol w:w="1245"/>
        <w:gridCol w:w="14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tcW w:w="1454" w:type="dxa"/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>
            <w:r>
              <w:t>1001(最不利房间)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>
            <w:r>
              <w:t>办公-普通办公室</w:t>
            </w:r>
          </w:p>
        </w:tc>
        <w:tc>
          <w:tcPr>
            <w:tcW w:w="1245" w:type="dxa"/>
            <w:vAlign w:val="center"/>
          </w:tcPr>
          <w:p>
            <w:r>
              <w:t>幕墙</w:t>
            </w:r>
          </w:p>
        </w:tc>
        <w:tc>
          <w:tcPr>
            <w:tcW w:w="1245" w:type="dxa"/>
            <w:vAlign w:val="center"/>
          </w:tcPr>
          <w:p>
            <w:r>
              <w:t>未编号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jc w:val="center"/>
            </w:pPr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幕墙</w:t>
            </w:r>
          </w:p>
        </w:tc>
        <w:tc>
          <w:tcPr>
            <w:tcW w:w="1245" w:type="dxa"/>
            <w:vAlign w:val="center"/>
          </w:tcPr>
          <w:p>
            <w:r>
              <w:t>未编号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幕墙</w:t>
            </w:r>
          </w:p>
        </w:tc>
        <w:tc>
          <w:tcPr>
            <w:tcW w:w="1245" w:type="dxa"/>
            <w:vAlign w:val="center"/>
          </w:tcPr>
          <w:p>
            <w:r>
              <w:t>未编号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幕墙</w:t>
            </w:r>
          </w:p>
        </w:tc>
        <w:tc>
          <w:tcPr>
            <w:tcW w:w="1245" w:type="dxa"/>
            <w:vAlign w:val="center"/>
          </w:tcPr>
          <w:p>
            <w:r>
              <w:t>未编号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幕墙</w:t>
            </w:r>
          </w:p>
        </w:tc>
        <w:tc>
          <w:tcPr>
            <w:tcW w:w="1245" w:type="dxa"/>
            <w:vAlign w:val="center"/>
          </w:tcPr>
          <w:p>
            <w:r>
              <w:t>未编号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幕墙</w:t>
            </w:r>
          </w:p>
        </w:tc>
        <w:tc>
          <w:tcPr>
            <w:tcW w:w="1245" w:type="dxa"/>
            <w:vAlign w:val="center"/>
          </w:tcPr>
          <w:p>
            <w:r>
              <w:t>未编号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主要功能房间的外窗应设置可开启窗扇或通风换气装置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3" w:name="_Toc121946832"/>
      <w:r>
        <w:rPr>
          <w:kern w:val="2"/>
        </w:rPr>
        <w:t>非中空窗面积比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09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2102.10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09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2201.62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09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1560.57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09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2053.58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4" w:name="_Toc121946833"/>
      <w:r>
        <w:rPr>
          <w:kern w:val="2"/>
        </w:rPr>
        <w:t>规定性指标检查结论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挑空楼板构造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可开启窗扇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jZjJhMTkxZjUzYmQyMTUxOGVkZmNlMTVhNTEyNjMifQ=="/>
  </w:docVars>
  <w:rsids>
    <w:rsidRoot w:val="003117C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17C4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649A6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3DD6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0FC159EC"/>
    <w:rsid w:val="3FD5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Company>ths</Company>
  <Pages>23</Pages>
  <Words>4274</Words>
  <Characters>8576</Characters>
  <Lines>94</Lines>
  <Paragraphs>26</Paragraphs>
  <TotalTime>0</TotalTime>
  <ScaleCrop>false</ScaleCrop>
  <LinksUpToDate>false</LinksUpToDate>
  <CharactersWithSpaces>8757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2022-12-14T13:46:00Z</dcterms:created>
  <dc:creator>Windows10</dc:creator>
  <cp:lastModifiedBy>文档一定存本地电脑</cp:lastModifiedBy>
  <cp:lastPrinted>2411-12-31T16:00:00Z</cp:lastPrinted>
  <dcterms:modified xsi:type="dcterms:W3CDTF">2023-01-02T16:10:47Z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703449741CC94D6FBFD85C6A6252BCC4</vt:lpwstr>
  </property>
</Properties>
</file>