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F951D4" w:rsidRDefault="00D40158" w:rsidP="00CE28AA">
      <w:pPr>
        <w:spacing w:beforeLines="100" w:before="312" w:line="180" w:lineRule="atLeast"/>
        <w:jc w:val="center"/>
        <w:rPr>
          <w:rFonts w:ascii="宋体" w:hAnsi="宋体"/>
          <w:bCs/>
          <w:sz w:val="44"/>
          <w:szCs w:val="44"/>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大连</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2022年12月20日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F951D4"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22443425" w:history="1">
        <w:r w:rsidR="00F951D4" w:rsidRPr="000668A7">
          <w:rPr>
            <w:rStyle w:val="a8"/>
          </w:rPr>
          <w:t>1</w:t>
        </w:r>
        <w:r w:rsidR="00F951D4">
          <w:rPr>
            <w:rFonts w:asciiTheme="minorHAnsi" w:eastAsiaTheme="minorEastAsia" w:hAnsiTheme="minorHAnsi" w:cstheme="minorBidi"/>
            <w:b w:val="0"/>
            <w:bCs w:val="0"/>
            <w:szCs w:val="22"/>
          </w:rPr>
          <w:tab/>
        </w:r>
        <w:r w:rsidR="00F951D4" w:rsidRPr="000668A7">
          <w:rPr>
            <w:rStyle w:val="a8"/>
          </w:rPr>
          <w:t>项目概况</w:t>
        </w:r>
        <w:r w:rsidR="00F951D4">
          <w:rPr>
            <w:webHidden/>
          </w:rPr>
          <w:tab/>
        </w:r>
        <w:r w:rsidR="00F951D4">
          <w:rPr>
            <w:webHidden/>
          </w:rPr>
          <w:fldChar w:fldCharType="begin"/>
        </w:r>
        <w:r w:rsidR="00F951D4">
          <w:rPr>
            <w:webHidden/>
          </w:rPr>
          <w:instrText xml:space="preserve"> PAGEREF _Toc122443425 \h </w:instrText>
        </w:r>
        <w:r w:rsidR="00F951D4">
          <w:rPr>
            <w:webHidden/>
          </w:rPr>
        </w:r>
        <w:r w:rsidR="00F951D4">
          <w:rPr>
            <w:webHidden/>
          </w:rPr>
          <w:fldChar w:fldCharType="separate"/>
        </w:r>
        <w:r w:rsidR="00F951D4">
          <w:rPr>
            <w:webHidden/>
          </w:rPr>
          <w:t>3</w:t>
        </w:r>
        <w:r w:rsidR="00F951D4">
          <w:rPr>
            <w:webHidden/>
          </w:rPr>
          <w:fldChar w:fldCharType="end"/>
        </w:r>
      </w:hyperlink>
    </w:p>
    <w:p w:rsidR="00F951D4" w:rsidRDefault="00F951D4">
      <w:pPr>
        <w:pStyle w:val="TOC2"/>
        <w:rPr>
          <w:rFonts w:asciiTheme="minorHAnsi" w:eastAsiaTheme="minorEastAsia" w:hAnsiTheme="minorHAnsi" w:cstheme="minorBidi"/>
          <w:szCs w:val="22"/>
        </w:rPr>
      </w:pPr>
      <w:hyperlink w:anchor="_Toc122443426" w:history="1">
        <w:r w:rsidRPr="000668A7">
          <w:rPr>
            <w:rStyle w:val="a8"/>
            <w:lang w:val="en-GB"/>
          </w:rPr>
          <w:t>1.1</w:t>
        </w:r>
        <w:r>
          <w:rPr>
            <w:rFonts w:asciiTheme="minorHAnsi" w:eastAsiaTheme="minorEastAsia" w:hAnsiTheme="minorHAnsi" w:cstheme="minorBidi"/>
            <w:szCs w:val="22"/>
          </w:rPr>
          <w:tab/>
        </w:r>
        <w:r w:rsidRPr="000668A7">
          <w:rPr>
            <w:rStyle w:val="a8"/>
          </w:rPr>
          <w:t>总平面图</w:t>
        </w:r>
        <w:r>
          <w:rPr>
            <w:webHidden/>
          </w:rPr>
          <w:tab/>
        </w:r>
        <w:r>
          <w:rPr>
            <w:webHidden/>
          </w:rPr>
          <w:fldChar w:fldCharType="begin"/>
        </w:r>
        <w:r>
          <w:rPr>
            <w:webHidden/>
          </w:rPr>
          <w:instrText xml:space="preserve"> PAGEREF _Toc122443426 \h </w:instrText>
        </w:r>
        <w:r>
          <w:rPr>
            <w:webHidden/>
          </w:rPr>
        </w:r>
        <w:r>
          <w:rPr>
            <w:webHidden/>
          </w:rPr>
          <w:fldChar w:fldCharType="separate"/>
        </w:r>
        <w:r>
          <w:rPr>
            <w:webHidden/>
          </w:rPr>
          <w:t>4</w:t>
        </w:r>
        <w:r>
          <w:rPr>
            <w:webHidden/>
          </w:rPr>
          <w:fldChar w:fldCharType="end"/>
        </w:r>
      </w:hyperlink>
    </w:p>
    <w:p w:rsidR="00F951D4" w:rsidRDefault="00F951D4">
      <w:pPr>
        <w:pStyle w:val="TOC2"/>
        <w:rPr>
          <w:rFonts w:asciiTheme="minorHAnsi" w:eastAsiaTheme="minorEastAsia" w:hAnsiTheme="minorHAnsi" w:cstheme="minorBidi"/>
          <w:szCs w:val="22"/>
        </w:rPr>
      </w:pPr>
      <w:hyperlink w:anchor="_Toc122443427" w:history="1">
        <w:r w:rsidRPr="000668A7">
          <w:rPr>
            <w:rStyle w:val="a8"/>
            <w:lang w:val="en-GB"/>
          </w:rPr>
          <w:t>1.2</w:t>
        </w:r>
        <w:r>
          <w:rPr>
            <w:rFonts w:asciiTheme="minorHAnsi" w:eastAsiaTheme="minorEastAsia" w:hAnsiTheme="minorHAnsi" w:cstheme="minorBidi"/>
            <w:szCs w:val="22"/>
          </w:rPr>
          <w:tab/>
        </w:r>
        <w:r w:rsidRPr="000668A7">
          <w:rPr>
            <w:rStyle w:val="a8"/>
          </w:rPr>
          <w:t>三维视图</w:t>
        </w:r>
        <w:r>
          <w:rPr>
            <w:webHidden/>
          </w:rPr>
          <w:tab/>
        </w:r>
        <w:r>
          <w:rPr>
            <w:webHidden/>
          </w:rPr>
          <w:fldChar w:fldCharType="begin"/>
        </w:r>
        <w:r>
          <w:rPr>
            <w:webHidden/>
          </w:rPr>
          <w:instrText xml:space="preserve"> PAGEREF _Toc122443427 \h </w:instrText>
        </w:r>
        <w:r>
          <w:rPr>
            <w:webHidden/>
          </w:rPr>
        </w:r>
        <w:r>
          <w:rPr>
            <w:webHidden/>
          </w:rPr>
          <w:fldChar w:fldCharType="separate"/>
        </w:r>
        <w:r>
          <w:rPr>
            <w:webHidden/>
          </w:rPr>
          <w:t>5</w:t>
        </w:r>
        <w:r>
          <w:rPr>
            <w:webHidden/>
          </w:rPr>
          <w:fldChar w:fldCharType="end"/>
        </w:r>
      </w:hyperlink>
    </w:p>
    <w:p w:rsidR="00F951D4" w:rsidRDefault="00F951D4">
      <w:pPr>
        <w:pStyle w:val="TOC1"/>
        <w:rPr>
          <w:rFonts w:asciiTheme="minorHAnsi" w:eastAsiaTheme="minorEastAsia" w:hAnsiTheme="minorHAnsi" w:cstheme="minorBidi"/>
          <w:b w:val="0"/>
          <w:bCs w:val="0"/>
          <w:szCs w:val="22"/>
        </w:rPr>
      </w:pPr>
      <w:hyperlink w:anchor="_Toc122443428" w:history="1">
        <w:r w:rsidRPr="000668A7">
          <w:rPr>
            <w:rStyle w:val="a8"/>
          </w:rPr>
          <w:t>2</w:t>
        </w:r>
        <w:r>
          <w:rPr>
            <w:rFonts w:asciiTheme="minorHAnsi" w:eastAsiaTheme="minorEastAsia" w:hAnsiTheme="minorHAnsi" w:cstheme="minorBidi"/>
            <w:b w:val="0"/>
            <w:bCs w:val="0"/>
            <w:szCs w:val="22"/>
          </w:rPr>
          <w:tab/>
        </w:r>
        <w:r w:rsidRPr="000668A7">
          <w:rPr>
            <w:rStyle w:val="a8"/>
          </w:rPr>
          <w:t>计算依据</w:t>
        </w:r>
        <w:r>
          <w:rPr>
            <w:webHidden/>
          </w:rPr>
          <w:tab/>
        </w:r>
        <w:r>
          <w:rPr>
            <w:webHidden/>
          </w:rPr>
          <w:fldChar w:fldCharType="begin"/>
        </w:r>
        <w:r>
          <w:rPr>
            <w:webHidden/>
          </w:rPr>
          <w:instrText xml:space="preserve"> PAGEREF _Toc122443428 \h </w:instrText>
        </w:r>
        <w:r>
          <w:rPr>
            <w:webHidden/>
          </w:rPr>
        </w:r>
        <w:r>
          <w:rPr>
            <w:webHidden/>
          </w:rPr>
          <w:fldChar w:fldCharType="separate"/>
        </w:r>
        <w:r>
          <w:rPr>
            <w:webHidden/>
          </w:rPr>
          <w:t>6</w:t>
        </w:r>
        <w:r>
          <w:rPr>
            <w:webHidden/>
          </w:rPr>
          <w:fldChar w:fldCharType="end"/>
        </w:r>
      </w:hyperlink>
    </w:p>
    <w:p w:rsidR="00F951D4" w:rsidRDefault="00F951D4">
      <w:pPr>
        <w:pStyle w:val="TOC1"/>
        <w:rPr>
          <w:rFonts w:asciiTheme="minorHAnsi" w:eastAsiaTheme="minorEastAsia" w:hAnsiTheme="minorHAnsi" w:cstheme="minorBidi"/>
          <w:b w:val="0"/>
          <w:bCs w:val="0"/>
          <w:szCs w:val="22"/>
        </w:rPr>
      </w:pPr>
      <w:hyperlink w:anchor="_Toc122443429" w:history="1">
        <w:r w:rsidRPr="000668A7">
          <w:rPr>
            <w:rStyle w:val="a8"/>
          </w:rPr>
          <w:t>3</w:t>
        </w:r>
        <w:r>
          <w:rPr>
            <w:rFonts w:asciiTheme="minorHAnsi" w:eastAsiaTheme="minorEastAsia" w:hAnsiTheme="minorHAnsi" w:cstheme="minorBidi"/>
            <w:b w:val="0"/>
            <w:bCs w:val="0"/>
            <w:szCs w:val="22"/>
          </w:rPr>
          <w:tab/>
        </w:r>
        <w:r w:rsidRPr="000668A7">
          <w:rPr>
            <w:rStyle w:val="a8"/>
          </w:rPr>
          <w:t>参考标准</w:t>
        </w:r>
        <w:r>
          <w:rPr>
            <w:webHidden/>
          </w:rPr>
          <w:tab/>
        </w:r>
        <w:r>
          <w:rPr>
            <w:webHidden/>
          </w:rPr>
          <w:fldChar w:fldCharType="begin"/>
        </w:r>
        <w:r>
          <w:rPr>
            <w:webHidden/>
          </w:rPr>
          <w:instrText xml:space="preserve"> PAGEREF _Toc122443429 \h </w:instrText>
        </w:r>
        <w:r>
          <w:rPr>
            <w:webHidden/>
          </w:rPr>
        </w:r>
        <w:r>
          <w:rPr>
            <w:webHidden/>
          </w:rPr>
          <w:fldChar w:fldCharType="separate"/>
        </w:r>
        <w:r>
          <w:rPr>
            <w:webHidden/>
          </w:rPr>
          <w:t>6</w:t>
        </w:r>
        <w:r>
          <w:rPr>
            <w:webHidden/>
          </w:rPr>
          <w:fldChar w:fldCharType="end"/>
        </w:r>
      </w:hyperlink>
    </w:p>
    <w:p w:rsidR="00F951D4" w:rsidRDefault="00F951D4">
      <w:pPr>
        <w:pStyle w:val="TOC1"/>
        <w:rPr>
          <w:rFonts w:asciiTheme="minorHAnsi" w:eastAsiaTheme="minorEastAsia" w:hAnsiTheme="minorHAnsi" w:cstheme="minorBidi"/>
          <w:b w:val="0"/>
          <w:bCs w:val="0"/>
          <w:szCs w:val="22"/>
        </w:rPr>
      </w:pPr>
      <w:hyperlink w:anchor="_Toc122443430" w:history="1">
        <w:r w:rsidRPr="000668A7">
          <w:rPr>
            <w:rStyle w:val="a8"/>
          </w:rPr>
          <w:t>4</w:t>
        </w:r>
        <w:r>
          <w:rPr>
            <w:rFonts w:asciiTheme="minorHAnsi" w:eastAsiaTheme="minorEastAsia" w:hAnsiTheme="minorHAnsi" w:cstheme="minorBidi"/>
            <w:b w:val="0"/>
            <w:bCs w:val="0"/>
            <w:szCs w:val="22"/>
          </w:rPr>
          <w:tab/>
        </w:r>
        <w:r w:rsidRPr="000668A7">
          <w:rPr>
            <w:rStyle w:val="a8"/>
          </w:rPr>
          <w:t>计算原理</w:t>
        </w:r>
        <w:r>
          <w:rPr>
            <w:webHidden/>
          </w:rPr>
          <w:tab/>
        </w:r>
        <w:r>
          <w:rPr>
            <w:webHidden/>
          </w:rPr>
          <w:fldChar w:fldCharType="begin"/>
        </w:r>
        <w:r>
          <w:rPr>
            <w:webHidden/>
          </w:rPr>
          <w:instrText xml:space="preserve"> PAGEREF _Toc122443430 \h </w:instrText>
        </w:r>
        <w:r>
          <w:rPr>
            <w:webHidden/>
          </w:rPr>
        </w:r>
        <w:r>
          <w:rPr>
            <w:webHidden/>
          </w:rPr>
          <w:fldChar w:fldCharType="separate"/>
        </w:r>
        <w:r>
          <w:rPr>
            <w:webHidden/>
          </w:rPr>
          <w:t>6</w:t>
        </w:r>
        <w:r>
          <w:rPr>
            <w:webHidden/>
          </w:rPr>
          <w:fldChar w:fldCharType="end"/>
        </w:r>
      </w:hyperlink>
    </w:p>
    <w:p w:rsidR="00F951D4" w:rsidRDefault="00F951D4">
      <w:pPr>
        <w:pStyle w:val="TOC2"/>
        <w:rPr>
          <w:rFonts w:asciiTheme="minorHAnsi" w:eastAsiaTheme="minorEastAsia" w:hAnsiTheme="minorHAnsi" w:cstheme="minorBidi"/>
          <w:szCs w:val="22"/>
        </w:rPr>
      </w:pPr>
      <w:hyperlink w:anchor="_Toc122443431" w:history="1">
        <w:r w:rsidRPr="000668A7">
          <w:rPr>
            <w:rStyle w:val="a8"/>
            <w:lang w:val="en-GB"/>
          </w:rPr>
          <w:t>4.1</w:t>
        </w:r>
        <w:r>
          <w:rPr>
            <w:rFonts w:asciiTheme="minorHAnsi" w:eastAsiaTheme="minorEastAsia" w:hAnsiTheme="minorHAnsi" w:cstheme="minorBidi"/>
            <w:szCs w:val="22"/>
          </w:rPr>
          <w:tab/>
        </w:r>
        <w:r w:rsidRPr="000668A7">
          <w:rPr>
            <w:rStyle w:val="a8"/>
          </w:rPr>
          <w:t>风场计算域</w:t>
        </w:r>
        <w:r>
          <w:rPr>
            <w:webHidden/>
          </w:rPr>
          <w:tab/>
        </w:r>
        <w:r>
          <w:rPr>
            <w:webHidden/>
          </w:rPr>
          <w:fldChar w:fldCharType="begin"/>
        </w:r>
        <w:r>
          <w:rPr>
            <w:webHidden/>
          </w:rPr>
          <w:instrText xml:space="preserve"> PAGEREF _Toc122443431 \h </w:instrText>
        </w:r>
        <w:r>
          <w:rPr>
            <w:webHidden/>
          </w:rPr>
        </w:r>
        <w:r>
          <w:rPr>
            <w:webHidden/>
          </w:rPr>
          <w:fldChar w:fldCharType="separate"/>
        </w:r>
        <w:r>
          <w:rPr>
            <w:webHidden/>
          </w:rPr>
          <w:t>6</w:t>
        </w:r>
        <w:r>
          <w:rPr>
            <w:webHidden/>
          </w:rPr>
          <w:fldChar w:fldCharType="end"/>
        </w:r>
      </w:hyperlink>
    </w:p>
    <w:p w:rsidR="00F951D4" w:rsidRDefault="00F951D4">
      <w:pPr>
        <w:pStyle w:val="TOC3"/>
        <w:rPr>
          <w:rFonts w:asciiTheme="minorHAnsi" w:eastAsiaTheme="minorEastAsia" w:hAnsiTheme="minorHAnsi" w:cstheme="minorBidi"/>
          <w:szCs w:val="22"/>
        </w:rPr>
      </w:pPr>
      <w:hyperlink w:anchor="_Toc122443432" w:history="1">
        <w:r w:rsidRPr="000668A7">
          <w:rPr>
            <w:rStyle w:val="a8"/>
            <w:lang w:val="en-GB"/>
          </w:rPr>
          <w:t>4.1.1</w:t>
        </w:r>
        <w:r>
          <w:rPr>
            <w:rFonts w:asciiTheme="minorHAnsi" w:eastAsiaTheme="minorEastAsia" w:hAnsiTheme="minorHAnsi" w:cstheme="minorBidi"/>
            <w:szCs w:val="22"/>
          </w:rPr>
          <w:tab/>
        </w:r>
        <w:r w:rsidRPr="000668A7">
          <w:rPr>
            <w:rStyle w:val="a8"/>
          </w:rPr>
          <w:t>冬季工况风场计算域</w:t>
        </w:r>
        <w:r>
          <w:rPr>
            <w:webHidden/>
          </w:rPr>
          <w:tab/>
        </w:r>
        <w:r>
          <w:rPr>
            <w:webHidden/>
          </w:rPr>
          <w:fldChar w:fldCharType="begin"/>
        </w:r>
        <w:r>
          <w:rPr>
            <w:webHidden/>
          </w:rPr>
          <w:instrText xml:space="preserve"> PAGEREF _Toc122443432 \h </w:instrText>
        </w:r>
        <w:r>
          <w:rPr>
            <w:webHidden/>
          </w:rPr>
        </w:r>
        <w:r>
          <w:rPr>
            <w:webHidden/>
          </w:rPr>
          <w:fldChar w:fldCharType="separate"/>
        </w:r>
        <w:r>
          <w:rPr>
            <w:webHidden/>
          </w:rPr>
          <w:t>6</w:t>
        </w:r>
        <w:r>
          <w:rPr>
            <w:webHidden/>
          </w:rPr>
          <w:fldChar w:fldCharType="end"/>
        </w:r>
      </w:hyperlink>
    </w:p>
    <w:p w:rsidR="00F951D4" w:rsidRDefault="00F951D4">
      <w:pPr>
        <w:pStyle w:val="TOC2"/>
        <w:rPr>
          <w:rFonts w:asciiTheme="minorHAnsi" w:eastAsiaTheme="minorEastAsia" w:hAnsiTheme="minorHAnsi" w:cstheme="minorBidi"/>
          <w:szCs w:val="22"/>
        </w:rPr>
      </w:pPr>
      <w:hyperlink w:anchor="_Toc122443433" w:history="1">
        <w:r w:rsidRPr="000668A7">
          <w:rPr>
            <w:rStyle w:val="a8"/>
            <w:lang w:val="en-GB"/>
          </w:rPr>
          <w:t>4.2</w:t>
        </w:r>
        <w:r>
          <w:rPr>
            <w:rFonts w:asciiTheme="minorHAnsi" w:eastAsiaTheme="minorEastAsia" w:hAnsiTheme="minorHAnsi" w:cstheme="minorBidi"/>
            <w:szCs w:val="22"/>
          </w:rPr>
          <w:tab/>
        </w:r>
        <w:r w:rsidRPr="000668A7">
          <w:rPr>
            <w:rStyle w:val="a8"/>
          </w:rPr>
          <w:t>网格划分</w:t>
        </w:r>
        <w:r>
          <w:rPr>
            <w:webHidden/>
          </w:rPr>
          <w:tab/>
        </w:r>
        <w:r>
          <w:rPr>
            <w:webHidden/>
          </w:rPr>
          <w:fldChar w:fldCharType="begin"/>
        </w:r>
        <w:r>
          <w:rPr>
            <w:webHidden/>
          </w:rPr>
          <w:instrText xml:space="preserve"> PAGEREF _Toc122443433 \h </w:instrText>
        </w:r>
        <w:r>
          <w:rPr>
            <w:webHidden/>
          </w:rPr>
        </w:r>
        <w:r>
          <w:rPr>
            <w:webHidden/>
          </w:rPr>
          <w:fldChar w:fldCharType="separate"/>
        </w:r>
        <w:r>
          <w:rPr>
            <w:webHidden/>
          </w:rPr>
          <w:t>7</w:t>
        </w:r>
        <w:r>
          <w:rPr>
            <w:webHidden/>
          </w:rPr>
          <w:fldChar w:fldCharType="end"/>
        </w:r>
      </w:hyperlink>
    </w:p>
    <w:p w:rsidR="00F951D4" w:rsidRDefault="00F951D4">
      <w:pPr>
        <w:pStyle w:val="TOC2"/>
        <w:rPr>
          <w:rFonts w:asciiTheme="minorHAnsi" w:eastAsiaTheme="minorEastAsia" w:hAnsiTheme="minorHAnsi" w:cstheme="minorBidi"/>
          <w:szCs w:val="22"/>
        </w:rPr>
      </w:pPr>
      <w:hyperlink w:anchor="_Toc122443434" w:history="1">
        <w:r w:rsidRPr="000668A7">
          <w:rPr>
            <w:rStyle w:val="a8"/>
            <w:lang w:val="en-GB"/>
          </w:rPr>
          <w:t>4.3</w:t>
        </w:r>
        <w:r>
          <w:rPr>
            <w:rFonts w:asciiTheme="minorHAnsi" w:eastAsiaTheme="minorEastAsia" w:hAnsiTheme="minorHAnsi" w:cstheme="minorBidi"/>
            <w:szCs w:val="22"/>
          </w:rPr>
          <w:tab/>
        </w:r>
        <w:r w:rsidRPr="000668A7">
          <w:rPr>
            <w:rStyle w:val="a8"/>
          </w:rPr>
          <w:t>边界条件</w:t>
        </w:r>
        <w:r>
          <w:rPr>
            <w:webHidden/>
          </w:rPr>
          <w:tab/>
        </w:r>
        <w:r>
          <w:rPr>
            <w:webHidden/>
          </w:rPr>
          <w:fldChar w:fldCharType="begin"/>
        </w:r>
        <w:r>
          <w:rPr>
            <w:webHidden/>
          </w:rPr>
          <w:instrText xml:space="preserve"> PAGEREF _Toc122443434 \h </w:instrText>
        </w:r>
        <w:r>
          <w:rPr>
            <w:webHidden/>
          </w:rPr>
        </w:r>
        <w:r>
          <w:rPr>
            <w:webHidden/>
          </w:rPr>
          <w:fldChar w:fldCharType="separate"/>
        </w:r>
        <w:r>
          <w:rPr>
            <w:webHidden/>
          </w:rPr>
          <w:t>9</w:t>
        </w:r>
        <w:r>
          <w:rPr>
            <w:webHidden/>
          </w:rPr>
          <w:fldChar w:fldCharType="end"/>
        </w:r>
      </w:hyperlink>
    </w:p>
    <w:p w:rsidR="00F951D4" w:rsidRDefault="00F951D4">
      <w:pPr>
        <w:pStyle w:val="TOC3"/>
        <w:rPr>
          <w:rFonts w:asciiTheme="minorHAnsi" w:eastAsiaTheme="minorEastAsia" w:hAnsiTheme="minorHAnsi" w:cstheme="minorBidi"/>
          <w:szCs w:val="22"/>
        </w:rPr>
      </w:pPr>
      <w:hyperlink w:anchor="_Toc122443435" w:history="1">
        <w:r w:rsidRPr="000668A7">
          <w:rPr>
            <w:rStyle w:val="a8"/>
            <w:lang w:val="en-GB"/>
          </w:rPr>
          <w:t>4.3.1</w:t>
        </w:r>
        <w:r>
          <w:rPr>
            <w:rFonts w:asciiTheme="minorHAnsi" w:eastAsiaTheme="minorEastAsia" w:hAnsiTheme="minorHAnsi" w:cstheme="minorBidi"/>
            <w:szCs w:val="22"/>
          </w:rPr>
          <w:tab/>
        </w:r>
        <w:r w:rsidRPr="000668A7">
          <w:rPr>
            <w:rStyle w:val="a8"/>
          </w:rPr>
          <w:t>入口与出口边界条件</w:t>
        </w:r>
        <w:r>
          <w:rPr>
            <w:webHidden/>
          </w:rPr>
          <w:tab/>
        </w:r>
        <w:r>
          <w:rPr>
            <w:webHidden/>
          </w:rPr>
          <w:fldChar w:fldCharType="begin"/>
        </w:r>
        <w:r>
          <w:rPr>
            <w:webHidden/>
          </w:rPr>
          <w:instrText xml:space="preserve"> PAGEREF _Toc122443435 \h </w:instrText>
        </w:r>
        <w:r>
          <w:rPr>
            <w:webHidden/>
          </w:rPr>
        </w:r>
        <w:r>
          <w:rPr>
            <w:webHidden/>
          </w:rPr>
          <w:fldChar w:fldCharType="separate"/>
        </w:r>
        <w:r>
          <w:rPr>
            <w:webHidden/>
          </w:rPr>
          <w:t>9</w:t>
        </w:r>
        <w:r>
          <w:rPr>
            <w:webHidden/>
          </w:rPr>
          <w:fldChar w:fldCharType="end"/>
        </w:r>
      </w:hyperlink>
    </w:p>
    <w:p w:rsidR="00F951D4" w:rsidRDefault="00F951D4">
      <w:pPr>
        <w:pStyle w:val="TOC3"/>
        <w:rPr>
          <w:rFonts w:asciiTheme="minorHAnsi" w:eastAsiaTheme="minorEastAsia" w:hAnsiTheme="minorHAnsi" w:cstheme="minorBidi"/>
          <w:szCs w:val="22"/>
        </w:rPr>
      </w:pPr>
      <w:hyperlink w:anchor="_Toc122443436" w:history="1">
        <w:r w:rsidRPr="000668A7">
          <w:rPr>
            <w:rStyle w:val="a8"/>
            <w:lang w:val="en-GB"/>
          </w:rPr>
          <w:t>4.3.2</w:t>
        </w:r>
        <w:r>
          <w:rPr>
            <w:rFonts w:asciiTheme="minorHAnsi" w:eastAsiaTheme="minorEastAsia" w:hAnsiTheme="minorHAnsi" w:cstheme="minorBidi"/>
            <w:szCs w:val="22"/>
          </w:rPr>
          <w:tab/>
        </w:r>
        <w:r w:rsidRPr="000668A7">
          <w:rPr>
            <w:rStyle w:val="a8"/>
          </w:rPr>
          <w:t>壁面边界条件</w:t>
        </w:r>
        <w:r>
          <w:rPr>
            <w:webHidden/>
          </w:rPr>
          <w:tab/>
        </w:r>
        <w:r>
          <w:rPr>
            <w:webHidden/>
          </w:rPr>
          <w:fldChar w:fldCharType="begin"/>
        </w:r>
        <w:r>
          <w:rPr>
            <w:webHidden/>
          </w:rPr>
          <w:instrText xml:space="preserve"> PAGEREF _Toc122443436 \h </w:instrText>
        </w:r>
        <w:r>
          <w:rPr>
            <w:webHidden/>
          </w:rPr>
        </w:r>
        <w:r>
          <w:rPr>
            <w:webHidden/>
          </w:rPr>
          <w:fldChar w:fldCharType="separate"/>
        </w:r>
        <w:r>
          <w:rPr>
            <w:webHidden/>
          </w:rPr>
          <w:t>10</w:t>
        </w:r>
        <w:r>
          <w:rPr>
            <w:webHidden/>
          </w:rPr>
          <w:fldChar w:fldCharType="end"/>
        </w:r>
      </w:hyperlink>
    </w:p>
    <w:p w:rsidR="00F951D4" w:rsidRDefault="00F951D4">
      <w:pPr>
        <w:pStyle w:val="TOC2"/>
        <w:rPr>
          <w:rFonts w:asciiTheme="minorHAnsi" w:eastAsiaTheme="minorEastAsia" w:hAnsiTheme="minorHAnsi" w:cstheme="minorBidi"/>
          <w:szCs w:val="22"/>
        </w:rPr>
      </w:pPr>
      <w:hyperlink w:anchor="_Toc122443437" w:history="1">
        <w:r w:rsidRPr="000668A7">
          <w:rPr>
            <w:rStyle w:val="a8"/>
            <w:lang w:val="en-GB"/>
          </w:rPr>
          <w:t>4.4</w:t>
        </w:r>
        <w:r>
          <w:rPr>
            <w:rFonts w:asciiTheme="minorHAnsi" w:eastAsiaTheme="minorEastAsia" w:hAnsiTheme="minorHAnsi" w:cstheme="minorBidi"/>
            <w:szCs w:val="22"/>
          </w:rPr>
          <w:tab/>
        </w:r>
        <w:r w:rsidRPr="000668A7">
          <w:rPr>
            <w:rStyle w:val="a8"/>
          </w:rPr>
          <w:t>湍流模型</w:t>
        </w:r>
        <w:r>
          <w:rPr>
            <w:webHidden/>
          </w:rPr>
          <w:tab/>
        </w:r>
        <w:r>
          <w:rPr>
            <w:webHidden/>
          </w:rPr>
          <w:fldChar w:fldCharType="begin"/>
        </w:r>
        <w:r>
          <w:rPr>
            <w:webHidden/>
          </w:rPr>
          <w:instrText xml:space="preserve"> PAGEREF _Toc122443437 \h </w:instrText>
        </w:r>
        <w:r>
          <w:rPr>
            <w:webHidden/>
          </w:rPr>
        </w:r>
        <w:r>
          <w:rPr>
            <w:webHidden/>
          </w:rPr>
          <w:fldChar w:fldCharType="separate"/>
        </w:r>
        <w:r>
          <w:rPr>
            <w:webHidden/>
          </w:rPr>
          <w:t>10</w:t>
        </w:r>
        <w:r>
          <w:rPr>
            <w:webHidden/>
          </w:rPr>
          <w:fldChar w:fldCharType="end"/>
        </w:r>
      </w:hyperlink>
    </w:p>
    <w:p w:rsidR="00F951D4" w:rsidRDefault="00F951D4">
      <w:pPr>
        <w:pStyle w:val="TOC2"/>
        <w:rPr>
          <w:rFonts w:asciiTheme="minorHAnsi" w:eastAsiaTheme="minorEastAsia" w:hAnsiTheme="minorHAnsi" w:cstheme="minorBidi"/>
          <w:szCs w:val="22"/>
        </w:rPr>
      </w:pPr>
      <w:hyperlink w:anchor="_Toc122443438" w:history="1">
        <w:r w:rsidRPr="000668A7">
          <w:rPr>
            <w:rStyle w:val="a8"/>
            <w:lang w:val="en-GB"/>
          </w:rPr>
          <w:t>4.5</w:t>
        </w:r>
        <w:r>
          <w:rPr>
            <w:rFonts w:asciiTheme="minorHAnsi" w:eastAsiaTheme="minorEastAsia" w:hAnsiTheme="minorHAnsi" w:cstheme="minorBidi"/>
            <w:szCs w:val="22"/>
          </w:rPr>
          <w:tab/>
        </w:r>
        <w:r w:rsidRPr="000668A7">
          <w:rPr>
            <w:rStyle w:val="a8"/>
          </w:rPr>
          <w:t>求解计算</w:t>
        </w:r>
        <w:r>
          <w:rPr>
            <w:webHidden/>
          </w:rPr>
          <w:tab/>
        </w:r>
        <w:r>
          <w:rPr>
            <w:webHidden/>
          </w:rPr>
          <w:fldChar w:fldCharType="begin"/>
        </w:r>
        <w:r>
          <w:rPr>
            <w:webHidden/>
          </w:rPr>
          <w:instrText xml:space="preserve"> PAGEREF _Toc122443438 \h </w:instrText>
        </w:r>
        <w:r>
          <w:rPr>
            <w:webHidden/>
          </w:rPr>
        </w:r>
        <w:r>
          <w:rPr>
            <w:webHidden/>
          </w:rPr>
          <w:fldChar w:fldCharType="separate"/>
        </w:r>
        <w:r>
          <w:rPr>
            <w:webHidden/>
          </w:rPr>
          <w:t>10</w:t>
        </w:r>
        <w:r>
          <w:rPr>
            <w:webHidden/>
          </w:rPr>
          <w:fldChar w:fldCharType="end"/>
        </w:r>
      </w:hyperlink>
    </w:p>
    <w:p w:rsidR="00F951D4" w:rsidRDefault="00F951D4">
      <w:pPr>
        <w:pStyle w:val="TOC2"/>
        <w:rPr>
          <w:rFonts w:asciiTheme="minorHAnsi" w:eastAsiaTheme="minorEastAsia" w:hAnsiTheme="minorHAnsi" w:cstheme="minorBidi"/>
          <w:szCs w:val="22"/>
        </w:rPr>
      </w:pPr>
      <w:hyperlink w:anchor="_Toc122443439" w:history="1">
        <w:r w:rsidRPr="000668A7">
          <w:rPr>
            <w:rStyle w:val="a8"/>
            <w:lang w:val="en-GB"/>
          </w:rPr>
          <w:t>4.6</w:t>
        </w:r>
        <w:r>
          <w:rPr>
            <w:rFonts w:asciiTheme="minorHAnsi" w:eastAsiaTheme="minorEastAsia" w:hAnsiTheme="minorHAnsi" w:cstheme="minorBidi"/>
            <w:szCs w:val="22"/>
          </w:rPr>
          <w:tab/>
        </w:r>
        <w:r w:rsidRPr="000668A7">
          <w:rPr>
            <w:rStyle w:val="a8"/>
          </w:rPr>
          <w:t>风速放大系数计算</w:t>
        </w:r>
        <w:r>
          <w:rPr>
            <w:webHidden/>
          </w:rPr>
          <w:tab/>
        </w:r>
        <w:r>
          <w:rPr>
            <w:webHidden/>
          </w:rPr>
          <w:fldChar w:fldCharType="begin"/>
        </w:r>
        <w:r>
          <w:rPr>
            <w:webHidden/>
          </w:rPr>
          <w:instrText xml:space="preserve"> PAGEREF _Toc122443439 \h </w:instrText>
        </w:r>
        <w:r>
          <w:rPr>
            <w:webHidden/>
          </w:rPr>
        </w:r>
        <w:r>
          <w:rPr>
            <w:webHidden/>
          </w:rPr>
          <w:fldChar w:fldCharType="separate"/>
        </w:r>
        <w:r>
          <w:rPr>
            <w:webHidden/>
          </w:rPr>
          <w:t>11</w:t>
        </w:r>
        <w:r>
          <w:rPr>
            <w:webHidden/>
          </w:rPr>
          <w:fldChar w:fldCharType="end"/>
        </w:r>
      </w:hyperlink>
    </w:p>
    <w:p w:rsidR="00F951D4" w:rsidRDefault="00F951D4">
      <w:pPr>
        <w:pStyle w:val="TOC1"/>
        <w:rPr>
          <w:rFonts w:asciiTheme="minorHAnsi" w:eastAsiaTheme="minorEastAsia" w:hAnsiTheme="minorHAnsi" w:cstheme="minorBidi"/>
          <w:b w:val="0"/>
          <w:bCs w:val="0"/>
          <w:szCs w:val="22"/>
        </w:rPr>
      </w:pPr>
      <w:hyperlink w:anchor="_Toc122443440" w:history="1">
        <w:r w:rsidRPr="000668A7">
          <w:rPr>
            <w:rStyle w:val="a8"/>
          </w:rPr>
          <w:t>5</w:t>
        </w:r>
        <w:r>
          <w:rPr>
            <w:rFonts w:asciiTheme="minorHAnsi" w:eastAsiaTheme="minorEastAsia" w:hAnsiTheme="minorHAnsi" w:cstheme="minorBidi"/>
            <w:b w:val="0"/>
            <w:bCs w:val="0"/>
            <w:szCs w:val="22"/>
          </w:rPr>
          <w:tab/>
        </w:r>
        <w:r w:rsidRPr="000668A7">
          <w:rPr>
            <w:rStyle w:val="a8"/>
          </w:rPr>
          <w:t>结果分析</w:t>
        </w:r>
        <w:r>
          <w:rPr>
            <w:webHidden/>
          </w:rPr>
          <w:tab/>
        </w:r>
        <w:r>
          <w:rPr>
            <w:webHidden/>
          </w:rPr>
          <w:fldChar w:fldCharType="begin"/>
        </w:r>
        <w:r>
          <w:rPr>
            <w:webHidden/>
          </w:rPr>
          <w:instrText xml:space="preserve"> PAGEREF _Toc122443440 \h </w:instrText>
        </w:r>
        <w:r>
          <w:rPr>
            <w:webHidden/>
          </w:rPr>
        </w:r>
        <w:r>
          <w:rPr>
            <w:webHidden/>
          </w:rPr>
          <w:fldChar w:fldCharType="separate"/>
        </w:r>
        <w:r>
          <w:rPr>
            <w:webHidden/>
          </w:rPr>
          <w:t>13</w:t>
        </w:r>
        <w:r>
          <w:rPr>
            <w:webHidden/>
          </w:rPr>
          <w:fldChar w:fldCharType="end"/>
        </w:r>
      </w:hyperlink>
    </w:p>
    <w:p w:rsidR="00F951D4" w:rsidRDefault="00F951D4">
      <w:pPr>
        <w:pStyle w:val="TOC2"/>
        <w:rPr>
          <w:rFonts w:asciiTheme="minorHAnsi" w:eastAsiaTheme="minorEastAsia" w:hAnsiTheme="minorHAnsi" w:cstheme="minorBidi"/>
          <w:szCs w:val="22"/>
        </w:rPr>
      </w:pPr>
      <w:hyperlink w:anchor="_Toc122443441" w:history="1">
        <w:r w:rsidRPr="000668A7">
          <w:rPr>
            <w:rStyle w:val="a8"/>
            <w:lang w:val="en-GB"/>
          </w:rPr>
          <w:t>5.1</w:t>
        </w:r>
        <w:r>
          <w:rPr>
            <w:rFonts w:asciiTheme="minorHAnsi" w:eastAsiaTheme="minorEastAsia" w:hAnsiTheme="minorHAnsi" w:cstheme="minorBidi"/>
            <w:szCs w:val="22"/>
          </w:rPr>
          <w:tab/>
        </w:r>
        <w:r w:rsidRPr="000668A7">
          <w:rPr>
            <w:rStyle w:val="a8"/>
          </w:rPr>
          <w:t>工况表</w:t>
        </w:r>
        <w:r>
          <w:rPr>
            <w:webHidden/>
          </w:rPr>
          <w:tab/>
        </w:r>
        <w:r>
          <w:rPr>
            <w:webHidden/>
          </w:rPr>
          <w:fldChar w:fldCharType="begin"/>
        </w:r>
        <w:r>
          <w:rPr>
            <w:webHidden/>
          </w:rPr>
          <w:instrText xml:space="preserve"> PAGEREF _Toc122443441 \h </w:instrText>
        </w:r>
        <w:r>
          <w:rPr>
            <w:webHidden/>
          </w:rPr>
        </w:r>
        <w:r>
          <w:rPr>
            <w:webHidden/>
          </w:rPr>
          <w:fldChar w:fldCharType="separate"/>
        </w:r>
        <w:r>
          <w:rPr>
            <w:webHidden/>
          </w:rPr>
          <w:t>13</w:t>
        </w:r>
        <w:r>
          <w:rPr>
            <w:webHidden/>
          </w:rPr>
          <w:fldChar w:fldCharType="end"/>
        </w:r>
      </w:hyperlink>
    </w:p>
    <w:p w:rsidR="00F951D4" w:rsidRDefault="00F951D4">
      <w:pPr>
        <w:pStyle w:val="TOC2"/>
        <w:rPr>
          <w:rFonts w:asciiTheme="minorHAnsi" w:eastAsiaTheme="minorEastAsia" w:hAnsiTheme="minorHAnsi" w:cstheme="minorBidi"/>
          <w:szCs w:val="22"/>
        </w:rPr>
      </w:pPr>
      <w:hyperlink w:anchor="_Toc122443442" w:history="1">
        <w:r w:rsidRPr="000668A7">
          <w:rPr>
            <w:rStyle w:val="a8"/>
            <w:lang w:val="en-GB"/>
          </w:rPr>
          <w:t>5.2</w:t>
        </w:r>
        <w:r>
          <w:rPr>
            <w:rFonts w:asciiTheme="minorHAnsi" w:eastAsiaTheme="minorEastAsia" w:hAnsiTheme="minorHAnsi" w:cstheme="minorBidi"/>
            <w:szCs w:val="22"/>
          </w:rPr>
          <w:tab/>
        </w:r>
        <w:r w:rsidRPr="000668A7">
          <w:rPr>
            <w:rStyle w:val="a8"/>
          </w:rPr>
          <w:t>冬季工况</w:t>
        </w:r>
        <w:r>
          <w:rPr>
            <w:webHidden/>
          </w:rPr>
          <w:tab/>
        </w:r>
        <w:r>
          <w:rPr>
            <w:webHidden/>
          </w:rPr>
          <w:fldChar w:fldCharType="begin"/>
        </w:r>
        <w:r>
          <w:rPr>
            <w:webHidden/>
          </w:rPr>
          <w:instrText xml:space="preserve"> PAGEREF _Toc122443442 \h </w:instrText>
        </w:r>
        <w:r>
          <w:rPr>
            <w:webHidden/>
          </w:rPr>
        </w:r>
        <w:r>
          <w:rPr>
            <w:webHidden/>
          </w:rPr>
          <w:fldChar w:fldCharType="separate"/>
        </w:r>
        <w:r>
          <w:rPr>
            <w:webHidden/>
          </w:rPr>
          <w:t>13</w:t>
        </w:r>
        <w:r>
          <w:rPr>
            <w:webHidden/>
          </w:rPr>
          <w:fldChar w:fldCharType="end"/>
        </w:r>
      </w:hyperlink>
    </w:p>
    <w:p w:rsidR="00F951D4" w:rsidRDefault="00F951D4">
      <w:pPr>
        <w:pStyle w:val="TOC3"/>
        <w:rPr>
          <w:rFonts w:asciiTheme="minorHAnsi" w:eastAsiaTheme="minorEastAsia" w:hAnsiTheme="minorHAnsi" w:cstheme="minorBidi"/>
          <w:szCs w:val="22"/>
        </w:rPr>
      </w:pPr>
      <w:hyperlink w:anchor="_Toc122443443" w:history="1">
        <w:r w:rsidRPr="000668A7">
          <w:rPr>
            <w:rStyle w:val="a8"/>
            <w:lang w:val="en-GB"/>
          </w:rPr>
          <w:t>5.2.1</w:t>
        </w:r>
        <w:r>
          <w:rPr>
            <w:rFonts w:asciiTheme="minorHAnsi" w:eastAsiaTheme="minorEastAsia" w:hAnsiTheme="minorHAnsi" w:cstheme="minorBidi"/>
            <w:szCs w:val="22"/>
          </w:rPr>
          <w:tab/>
        </w:r>
        <w:r w:rsidRPr="000668A7">
          <w:rPr>
            <w:rStyle w:val="a8"/>
          </w:rPr>
          <w:t>风速达标分析</w:t>
        </w:r>
        <w:r>
          <w:rPr>
            <w:webHidden/>
          </w:rPr>
          <w:tab/>
        </w:r>
        <w:r>
          <w:rPr>
            <w:webHidden/>
          </w:rPr>
          <w:fldChar w:fldCharType="begin"/>
        </w:r>
        <w:r>
          <w:rPr>
            <w:webHidden/>
          </w:rPr>
          <w:instrText xml:space="preserve"> PAGEREF _Toc122443443 \h </w:instrText>
        </w:r>
        <w:r>
          <w:rPr>
            <w:webHidden/>
          </w:rPr>
        </w:r>
        <w:r>
          <w:rPr>
            <w:webHidden/>
          </w:rPr>
          <w:fldChar w:fldCharType="separate"/>
        </w:r>
        <w:r>
          <w:rPr>
            <w:webHidden/>
          </w:rPr>
          <w:t>13</w:t>
        </w:r>
        <w:r>
          <w:rPr>
            <w:webHidden/>
          </w:rPr>
          <w:fldChar w:fldCharType="end"/>
        </w:r>
      </w:hyperlink>
    </w:p>
    <w:p w:rsidR="00F951D4" w:rsidRDefault="00F951D4">
      <w:pPr>
        <w:pStyle w:val="TOC3"/>
        <w:rPr>
          <w:rFonts w:asciiTheme="minorHAnsi" w:eastAsiaTheme="minorEastAsia" w:hAnsiTheme="minorHAnsi" w:cstheme="minorBidi"/>
          <w:szCs w:val="22"/>
        </w:rPr>
      </w:pPr>
      <w:hyperlink w:anchor="_Toc122443444" w:history="1">
        <w:r w:rsidRPr="000668A7">
          <w:rPr>
            <w:rStyle w:val="a8"/>
            <w:lang w:val="en-GB"/>
          </w:rPr>
          <w:t>5.2.2</w:t>
        </w:r>
        <w:r>
          <w:rPr>
            <w:rFonts w:asciiTheme="minorHAnsi" w:eastAsiaTheme="minorEastAsia" w:hAnsiTheme="minorHAnsi" w:cstheme="minorBidi"/>
            <w:szCs w:val="22"/>
          </w:rPr>
          <w:tab/>
        </w:r>
        <w:r w:rsidRPr="000668A7">
          <w:rPr>
            <w:rStyle w:val="a8"/>
          </w:rPr>
          <w:t>风速放大系数达标分析</w:t>
        </w:r>
        <w:r>
          <w:rPr>
            <w:webHidden/>
          </w:rPr>
          <w:tab/>
        </w:r>
        <w:r>
          <w:rPr>
            <w:webHidden/>
          </w:rPr>
          <w:fldChar w:fldCharType="begin"/>
        </w:r>
        <w:r>
          <w:rPr>
            <w:webHidden/>
          </w:rPr>
          <w:instrText xml:space="preserve"> PAGEREF _Toc122443444 \h </w:instrText>
        </w:r>
        <w:r>
          <w:rPr>
            <w:webHidden/>
          </w:rPr>
        </w:r>
        <w:r>
          <w:rPr>
            <w:webHidden/>
          </w:rPr>
          <w:fldChar w:fldCharType="separate"/>
        </w:r>
        <w:r>
          <w:rPr>
            <w:webHidden/>
          </w:rPr>
          <w:t>14</w:t>
        </w:r>
        <w:r>
          <w:rPr>
            <w:webHidden/>
          </w:rPr>
          <w:fldChar w:fldCharType="end"/>
        </w:r>
      </w:hyperlink>
    </w:p>
    <w:p w:rsidR="00F951D4" w:rsidRDefault="00F951D4">
      <w:pPr>
        <w:pStyle w:val="TOC3"/>
        <w:rPr>
          <w:rFonts w:asciiTheme="minorHAnsi" w:eastAsiaTheme="minorEastAsia" w:hAnsiTheme="minorHAnsi" w:cstheme="minorBidi"/>
          <w:szCs w:val="22"/>
        </w:rPr>
      </w:pPr>
      <w:hyperlink w:anchor="_Toc122443445" w:history="1">
        <w:r w:rsidRPr="000668A7">
          <w:rPr>
            <w:rStyle w:val="a8"/>
            <w:lang w:val="en-GB"/>
          </w:rPr>
          <w:t>5.2.3</w:t>
        </w:r>
        <w:r>
          <w:rPr>
            <w:rFonts w:asciiTheme="minorHAnsi" w:eastAsiaTheme="minorEastAsia" w:hAnsiTheme="minorHAnsi" w:cstheme="minorBidi"/>
            <w:szCs w:val="22"/>
          </w:rPr>
          <w:tab/>
        </w:r>
        <w:r w:rsidRPr="000668A7">
          <w:rPr>
            <w:rStyle w:val="a8"/>
          </w:rPr>
          <w:t>冬季工况风速</w:t>
        </w:r>
        <w:r w:rsidRPr="000668A7">
          <w:rPr>
            <w:rStyle w:val="a8"/>
          </w:rPr>
          <w:t>/</w:t>
        </w:r>
        <w:r w:rsidRPr="000668A7">
          <w:rPr>
            <w:rStyle w:val="a8"/>
          </w:rPr>
          <w:t>风速放大系数达标结果汇总</w:t>
        </w:r>
        <w:r>
          <w:rPr>
            <w:webHidden/>
          </w:rPr>
          <w:tab/>
        </w:r>
        <w:r>
          <w:rPr>
            <w:webHidden/>
          </w:rPr>
          <w:fldChar w:fldCharType="begin"/>
        </w:r>
        <w:r>
          <w:rPr>
            <w:webHidden/>
          </w:rPr>
          <w:instrText xml:space="preserve"> PAGEREF _Toc122443445 \h </w:instrText>
        </w:r>
        <w:r>
          <w:rPr>
            <w:webHidden/>
          </w:rPr>
        </w:r>
        <w:r>
          <w:rPr>
            <w:webHidden/>
          </w:rPr>
          <w:fldChar w:fldCharType="separate"/>
        </w:r>
        <w:r>
          <w:rPr>
            <w:webHidden/>
          </w:rPr>
          <w:t>15</w:t>
        </w:r>
        <w:r>
          <w:rPr>
            <w:webHidden/>
          </w:rPr>
          <w:fldChar w:fldCharType="end"/>
        </w:r>
      </w:hyperlink>
    </w:p>
    <w:p w:rsidR="00F951D4" w:rsidRDefault="00F951D4">
      <w:pPr>
        <w:pStyle w:val="TOC3"/>
        <w:rPr>
          <w:rFonts w:asciiTheme="minorHAnsi" w:eastAsiaTheme="minorEastAsia" w:hAnsiTheme="minorHAnsi" w:cstheme="minorBidi"/>
          <w:szCs w:val="22"/>
        </w:rPr>
      </w:pPr>
      <w:hyperlink w:anchor="_Toc122443446" w:history="1">
        <w:r w:rsidRPr="000668A7">
          <w:rPr>
            <w:rStyle w:val="a8"/>
            <w:lang w:val="en-GB"/>
          </w:rPr>
          <w:t>5.2.4</w:t>
        </w:r>
        <w:r>
          <w:rPr>
            <w:rFonts w:asciiTheme="minorHAnsi" w:eastAsiaTheme="minorEastAsia" w:hAnsiTheme="minorHAnsi" w:cstheme="minorBidi"/>
            <w:szCs w:val="22"/>
          </w:rPr>
          <w:tab/>
        </w:r>
        <w:r w:rsidRPr="000668A7">
          <w:rPr>
            <w:rStyle w:val="a8"/>
          </w:rPr>
          <w:t>建筑迎风面和背风面风压分析</w:t>
        </w:r>
        <w:r>
          <w:rPr>
            <w:webHidden/>
          </w:rPr>
          <w:tab/>
        </w:r>
        <w:r>
          <w:rPr>
            <w:webHidden/>
          </w:rPr>
          <w:fldChar w:fldCharType="begin"/>
        </w:r>
        <w:r>
          <w:rPr>
            <w:webHidden/>
          </w:rPr>
          <w:instrText xml:space="preserve"> PAGEREF _Toc122443446 \h </w:instrText>
        </w:r>
        <w:r>
          <w:rPr>
            <w:webHidden/>
          </w:rPr>
        </w:r>
        <w:r>
          <w:rPr>
            <w:webHidden/>
          </w:rPr>
          <w:fldChar w:fldCharType="separate"/>
        </w:r>
        <w:r>
          <w:rPr>
            <w:webHidden/>
          </w:rPr>
          <w:t>15</w:t>
        </w:r>
        <w:r>
          <w:rPr>
            <w:webHidden/>
          </w:rPr>
          <w:fldChar w:fldCharType="end"/>
        </w:r>
      </w:hyperlink>
    </w:p>
    <w:p w:rsidR="00F951D4" w:rsidRDefault="00F951D4">
      <w:pPr>
        <w:pStyle w:val="TOC2"/>
        <w:rPr>
          <w:rFonts w:asciiTheme="minorHAnsi" w:eastAsiaTheme="minorEastAsia" w:hAnsiTheme="minorHAnsi" w:cstheme="minorBidi"/>
          <w:szCs w:val="22"/>
        </w:rPr>
      </w:pPr>
      <w:hyperlink w:anchor="_Toc122443447" w:history="1">
        <w:r w:rsidRPr="000668A7">
          <w:rPr>
            <w:rStyle w:val="a8"/>
            <w:lang w:val="en-GB"/>
          </w:rPr>
          <w:t>5.3</w:t>
        </w:r>
        <w:r>
          <w:rPr>
            <w:rFonts w:asciiTheme="minorHAnsi" w:eastAsiaTheme="minorEastAsia" w:hAnsiTheme="minorHAnsi" w:cstheme="minorBidi"/>
            <w:szCs w:val="22"/>
          </w:rPr>
          <w:tab/>
        </w:r>
        <w:r w:rsidRPr="000668A7">
          <w:rPr>
            <w:rStyle w:val="a8"/>
          </w:rPr>
          <w:t>结论</w:t>
        </w:r>
        <w:r>
          <w:rPr>
            <w:webHidden/>
          </w:rPr>
          <w:tab/>
        </w:r>
        <w:r>
          <w:rPr>
            <w:webHidden/>
          </w:rPr>
          <w:fldChar w:fldCharType="begin"/>
        </w:r>
        <w:r>
          <w:rPr>
            <w:webHidden/>
          </w:rPr>
          <w:instrText xml:space="preserve"> PAGEREF _Toc122443447 \h </w:instrText>
        </w:r>
        <w:r>
          <w:rPr>
            <w:webHidden/>
          </w:rPr>
        </w:r>
        <w:r>
          <w:rPr>
            <w:webHidden/>
          </w:rPr>
          <w:fldChar w:fldCharType="separate"/>
        </w:r>
        <w:r>
          <w:rPr>
            <w:webHidden/>
          </w:rPr>
          <w:t>18</w:t>
        </w:r>
        <w:r>
          <w:rPr>
            <w:webHidden/>
          </w:rPr>
          <w:fldChar w:fldCharType="end"/>
        </w:r>
      </w:hyperlink>
    </w:p>
    <w:p w:rsidR="00F951D4" w:rsidRDefault="00F951D4">
      <w:pPr>
        <w:pStyle w:val="TOC3"/>
        <w:rPr>
          <w:rFonts w:asciiTheme="minorHAnsi" w:eastAsiaTheme="minorEastAsia" w:hAnsiTheme="minorHAnsi" w:cstheme="minorBidi"/>
          <w:szCs w:val="22"/>
        </w:rPr>
      </w:pPr>
      <w:hyperlink w:anchor="_Toc122443448" w:history="1">
        <w:r w:rsidRPr="000668A7">
          <w:rPr>
            <w:rStyle w:val="a8"/>
            <w:lang w:val="en-GB"/>
          </w:rPr>
          <w:t>5.3.1</w:t>
        </w:r>
        <w:r>
          <w:rPr>
            <w:rFonts w:asciiTheme="minorHAnsi" w:eastAsiaTheme="minorEastAsia" w:hAnsiTheme="minorHAnsi" w:cstheme="minorBidi"/>
            <w:szCs w:val="22"/>
          </w:rPr>
          <w:tab/>
        </w:r>
        <w:r w:rsidRPr="000668A7">
          <w:rPr>
            <w:rStyle w:val="a8"/>
          </w:rPr>
          <w:t>冬季工况达标判断</w:t>
        </w:r>
        <w:r>
          <w:rPr>
            <w:webHidden/>
          </w:rPr>
          <w:tab/>
        </w:r>
        <w:r>
          <w:rPr>
            <w:webHidden/>
          </w:rPr>
          <w:fldChar w:fldCharType="begin"/>
        </w:r>
        <w:r>
          <w:rPr>
            <w:webHidden/>
          </w:rPr>
          <w:instrText xml:space="preserve"> PAGEREF _Toc122443448 \h </w:instrText>
        </w:r>
        <w:r>
          <w:rPr>
            <w:webHidden/>
          </w:rPr>
        </w:r>
        <w:r>
          <w:rPr>
            <w:webHidden/>
          </w:rPr>
          <w:fldChar w:fldCharType="separate"/>
        </w:r>
        <w:r>
          <w:rPr>
            <w:webHidden/>
          </w:rPr>
          <w:t>18</w:t>
        </w:r>
        <w:r>
          <w:rPr>
            <w:webHidden/>
          </w:rPr>
          <w:fldChar w:fldCharType="end"/>
        </w:r>
      </w:hyperlink>
    </w:p>
    <w:p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8" w:name="_Toc452108759"/>
      <w:bookmarkStart w:id="9" w:name="_Toc122443425"/>
      <w:r w:rsidRPr="0000578F">
        <w:rPr>
          <w:rFonts w:hint="eastAsia"/>
        </w:rPr>
        <w:lastRenderedPageBreak/>
        <w:t>项目概况</w:t>
      </w:r>
      <w:bookmarkEnd w:id="8"/>
      <w:bookmarkEnd w:id="9"/>
    </w:p>
    <w:p w:rsidR="0000578F" w:rsidRDefault="0000578F" w:rsidP="0000578F">
      <w:pPr>
        <w:pStyle w:val="a0"/>
        <w:ind w:firstLine="420"/>
        <w:rPr>
          <w:lang w:val="en-US"/>
        </w:rPr>
      </w:pPr>
      <w:bookmarkStart w:id="10" w:name="项目概况"/>
      <w:bookmarkEnd w:id="10"/>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1" w:name="_Toc452108760"/>
      <w:bookmarkStart w:id="12" w:name="_Toc122443426"/>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4040E7"/>
          </w:tcPr>
          <w:p w:rsidR="002A5BD0" w:rsidRDefault="002A5BD0" w:rsidP="005D1E21">
            <w:pPr>
              <w:pStyle w:val="a0"/>
              <w:spacing w:line="400" w:lineRule="exact"/>
              <w:ind w:firstLineChars="0" w:firstLine="0"/>
              <w:rPr>
                <w:lang w:val="en-US"/>
              </w:rPr>
            </w:pPr>
            <w:bookmarkStart w:id="13" w:name="总平面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6AE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E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extent cx="5667375" cy="3800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0047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951D4">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951D4">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122443427"/>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4040E7"/>
          </w:tcPr>
          <w:p w:rsidR="002A5BD0" w:rsidRDefault="002A5BD0" w:rsidP="005D1E21">
            <w:pPr>
              <w:pStyle w:val="a0"/>
              <w:spacing w:line="400" w:lineRule="exact"/>
              <w:ind w:firstLineChars="0" w:firstLine="0"/>
              <w:rPr>
                <w:lang w:val="en-US"/>
              </w:rPr>
            </w:pPr>
            <w:bookmarkStart w:id="17" w:name="三维视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6AE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E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extent cx="5667375" cy="3819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951D4">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951D4">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9" w:name="TitleFormat"/>
      <w:bookmarkStart w:id="20" w:name="_Toc452108762"/>
      <w:bookmarkStart w:id="21" w:name="_Toc122443428"/>
      <w:r>
        <w:rPr>
          <w:rFonts w:hint="eastAsia"/>
        </w:rPr>
        <w:lastRenderedPageBreak/>
        <w:t>计算</w:t>
      </w:r>
      <w:r>
        <w:t>依据</w:t>
      </w:r>
      <w:bookmarkEnd w:id="19"/>
      <w:bookmarkEnd w:id="20"/>
      <w:bookmarkEnd w:id="21"/>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bookmarkStart w:id="22" w:name="参考标准名称1"/>
      <w:r w:rsidRPr="0000578F">
        <w:rPr>
          <w:rFonts w:hint="eastAsia"/>
          <w:lang w:val="en-US"/>
        </w:rPr>
        <w:t>《绿色建筑评价标准》</w:t>
      </w:r>
      <w:r w:rsidRPr="0000578F">
        <w:rPr>
          <w:rFonts w:hint="eastAsia"/>
          <w:lang w:val="en-US"/>
        </w:rPr>
        <w:t>GB/T50378-2019</w:t>
      </w:r>
      <w:bookmarkEnd w:id="22"/>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3" w:name="_Toc452108763"/>
      <w:bookmarkStart w:id="24" w:name="_Toc122443429"/>
      <w:r>
        <w:rPr>
          <w:rFonts w:hint="eastAsia"/>
        </w:rPr>
        <w:t>参考</w:t>
      </w:r>
      <w:r>
        <w:t>标准</w:t>
      </w:r>
      <w:bookmarkEnd w:id="23"/>
      <w:bookmarkEnd w:id="24"/>
    </w:p>
    <w:p w:rsidR="0000578F" w:rsidRPr="00D24F54" w:rsidRDefault="006031E6" w:rsidP="0000578F">
      <w:pPr>
        <w:pStyle w:val="a0"/>
        <w:ind w:firstLine="420"/>
        <w:rPr>
          <w:lang w:val="en-US"/>
        </w:rPr>
      </w:pPr>
      <w:r>
        <w:rPr>
          <w:rFonts w:hint="eastAsia"/>
          <w:lang w:val="en-US"/>
        </w:rPr>
        <w:t>室外风环境评价依据为</w:t>
      </w:r>
      <w:bookmarkStart w:id="25" w:name="参考标准名称2"/>
      <w:r>
        <w:rPr>
          <w:rFonts w:hint="eastAsia"/>
          <w:lang w:val="en-US"/>
        </w:rPr>
        <w:t>《绿色建筑评价标准》</w:t>
      </w:r>
      <w:r>
        <w:rPr>
          <w:rFonts w:hint="eastAsia"/>
          <w:lang w:val="en-US"/>
        </w:rPr>
        <w:t>GB/T50378-2019</w:t>
      </w:r>
      <w:bookmarkEnd w:id="25"/>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rsidR="005A1031" w:rsidRPr="00931B71" w:rsidRDefault="007D224D" w:rsidP="005A1031">
      <w:pPr>
        <w:pStyle w:val="a0"/>
        <w:ind w:firstLine="420"/>
        <w:rPr>
          <w:lang w:val="en-US"/>
        </w:rPr>
      </w:pPr>
      <w:bookmarkStart w:id="26" w:name="_Toc451698935"/>
      <w:bookmarkStart w:id="27" w:name="_Toc452108764"/>
      <w:bookmarkStart w:id="28"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9" w:name="参考标准冬季风速得分"/>
      <w:r>
        <w:rPr>
          <w:lang w:val="en-US"/>
        </w:rPr>
        <w:t>3</w:t>
      </w:r>
      <w:bookmarkEnd w:id="29"/>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0" w:name="参考标准冬季风压得分"/>
      <w:r>
        <w:rPr>
          <w:lang w:val="en-US"/>
        </w:rPr>
        <w:t>2</w:t>
      </w:r>
      <w:bookmarkEnd w:id="30"/>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1" w:name="参考标准夏季风速得分"/>
      <w:r>
        <w:rPr>
          <w:lang w:val="en-US"/>
        </w:rPr>
        <w:t>3</w:t>
      </w:r>
      <w:bookmarkEnd w:id="31"/>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2" w:name="参考标准夏季风压得分"/>
      <w:r>
        <w:rPr>
          <w:lang w:val="en-US"/>
        </w:rPr>
        <w:t>2</w:t>
      </w:r>
      <w:bookmarkEnd w:id="32"/>
      <w:r w:rsidRPr="00931B71">
        <w:rPr>
          <w:rFonts w:hint="eastAsia"/>
          <w:lang w:val="en-US"/>
        </w:rPr>
        <w:t>分。</w:t>
      </w:r>
    </w:p>
    <w:p w:rsidR="0000578F" w:rsidRDefault="0000578F" w:rsidP="0000578F">
      <w:pPr>
        <w:pStyle w:val="1"/>
      </w:pPr>
      <w:bookmarkStart w:id="33" w:name="_Toc122443430"/>
      <w:r>
        <w:rPr>
          <w:rFonts w:hint="eastAsia"/>
        </w:rPr>
        <w:t>计算原理</w:t>
      </w:r>
      <w:bookmarkEnd w:id="26"/>
      <w:bookmarkEnd w:id="27"/>
      <w:bookmarkEnd w:id="33"/>
    </w:p>
    <w:p w:rsidR="00BE0E75" w:rsidRDefault="00BE0E75" w:rsidP="00BE0E75">
      <w:pPr>
        <w:pStyle w:val="2"/>
        <w:numPr>
          <w:ilvl w:val="1"/>
          <w:numId w:val="4"/>
        </w:numPr>
      </w:pPr>
      <w:bookmarkStart w:id="34" w:name="_Toc509844740"/>
      <w:bookmarkStart w:id="35" w:name="_Toc451698937"/>
      <w:bookmarkStart w:id="36" w:name="_Toc452108765"/>
      <w:bookmarkStart w:id="37" w:name="_Toc122443431"/>
      <w:r>
        <w:rPr>
          <w:rFonts w:hint="eastAsia"/>
        </w:rPr>
        <w:t>风场计算域</w:t>
      </w:r>
      <w:bookmarkEnd w:id="34"/>
      <w:bookmarkEnd w:id="37"/>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8" w:name="_Toc122443432"/>
      <w:r>
        <w:rPr>
          <w:rFonts w:hint="eastAsia"/>
        </w:rPr>
        <w:t>冬季工况风场计算域</w:t>
      </w:r>
      <w:bookmarkEnd w:id="38"/>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51D4">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951D4">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9" w:name="季节2"/>
      <w:r w:rsidRPr="00E27B4C">
        <w:rPr>
          <w:rFonts w:ascii="黑体" w:eastAsia="黑体" w:hAnsi="黑体" w:hint="eastAsia"/>
          <w:sz w:val="20"/>
          <w:szCs w:val="20"/>
        </w:rPr>
        <w:t>冬季</w:t>
      </w:r>
      <w:bookmarkEnd w:id="39"/>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0" w:name="冬季风场X尺寸"/>
            <w:r>
              <w:t>520</w:t>
            </w:r>
            <w:bookmarkEnd w:id="40"/>
          </w:p>
        </w:tc>
      </w:tr>
      <w:tr w:rsidR="00E27B4C" w:rsidRPr="00124784" w:rsidTr="00594974">
        <w:trPr>
          <w:jc w:val="center"/>
        </w:trPr>
        <w:tc>
          <w:tcPr>
            <w:tcW w:w="0" w:type="auto"/>
            <w:shd w:val="clear" w:color="auto" w:fill="F2F2F2" w:themeFill="background1" w:themeFillShade="F2"/>
          </w:tcPr>
          <w:p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1" w:name="冬季风场Y尺寸"/>
            <w:r>
              <w:t>305</w:t>
            </w:r>
            <w:bookmarkEnd w:id="41"/>
          </w:p>
        </w:tc>
      </w:tr>
      <w:tr w:rsidR="00E27B4C" w:rsidRPr="00124784" w:rsidTr="00594974">
        <w:trPr>
          <w:jc w:val="center"/>
        </w:trPr>
        <w:tc>
          <w:tcPr>
            <w:tcW w:w="0" w:type="auto"/>
            <w:shd w:val="clear" w:color="auto" w:fill="F2F2F2" w:themeFill="background1" w:themeFillShade="F2"/>
          </w:tcPr>
          <w:p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2" w:name="冬季风场Z尺寸"/>
            <w:r>
              <w:t>117</w:t>
            </w:r>
            <w:bookmarkEnd w:id="42"/>
          </w:p>
        </w:tc>
      </w:tr>
    </w:tbl>
    <w:p w:rsidR="00E27B4C" w:rsidRDefault="00E27B4C" w:rsidP="00E27B4C">
      <w:pPr>
        <w:pStyle w:val="a0"/>
        <w:ind w:firstLineChars="0" w:firstLine="0"/>
        <w:jc w:val="center"/>
        <w:rPr>
          <w:lang w:val="en-US"/>
        </w:rPr>
      </w:pPr>
      <w:bookmarkStart w:id="43" w:name="冬季工况风场计算域图示"/>
      <w:bookmarkEnd w:id="43"/>
      <w:r>
        <w:rPr>
          <w:noProof/>
        </w:rPr>
        <w:lastRenderedPageBreak/>
        <w:drawing>
          <wp:inline distT="0" distB="0" distL="0" distR="0">
            <wp:extent cx="5667375" cy="34099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09950"/>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951D4">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951D4">
        <w:rPr>
          <w:rFonts w:ascii="黑体" w:hAnsi="黑体"/>
          <w:noProof/>
        </w:rPr>
        <w:t>1</w:t>
      </w:r>
      <w:r w:rsidRPr="006156D5">
        <w:rPr>
          <w:rFonts w:ascii="黑体" w:hAnsi="黑体"/>
        </w:rPr>
        <w:fldChar w:fldCharType="end"/>
      </w:r>
      <w:r w:rsidRPr="006156D5">
        <w:rPr>
          <w:rFonts w:ascii="黑体" w:hAnsi="黑体" w:hint="eastAsia"/>
        </w:rPr>
        <w:t xml:space="preserve">  </w:t>
      </w:r>
      <w:bookmarkStart w:id="44" w:name="季节3"/>
      <w:r w:rsidRPr="006156D5">
        <w:rPr>
          <w:rFonts w:ascii="黑体" w:hAnsi="黑体" w:hint="eastAsia"/>
        </w:rPr>
        <w:t>冬季</w:t>
      </w:r>
      <w:bookmarkEnd w:id="44"/>
      <w:r w:rsidRPr="00E27B4C">
        <w:rPr>
          <w:rFonts w:hint="eastAsia"/>
        </w:rPr>
        <w:t>工况风场计算域图</w:t>
      </w:r>
      <w:r>
        <w:rPr>
          <w:rFonts w:hint="eastAsia"/>
        </w:rPr>
        <w:t>示</w:t>
      </w:r>
      <w:r w:rsidR="00000000">
        <w:rPr>
          <w:rFonts w:hint="eastAsia"/>
          <w:szCs w:val="21"/>
          <w:lang w:val="en-US"/>
        </w:rPr>
        <w:t xml:space="preserve"> </w:t>
      </w:r>
    </w:p>
    <w:p w:rsidR="00DD2870" w:rsidRPr="00DD2870" w:rsidRDefault="00DD2870" w:rsidP="00BE0E75">
      <w:pPr>
        <w:pStyle w:val="a0"/>
        <w:ind w:firstLineChars="150" w:firstLine="315"/>
        <w:rPr>
          <w:lang w:val="en-US"/>
        </w:rPr>
      </w:pPr>
      <w:bookmarkStart w:id="45" w:name="计算域"/>
      <w:bookmarkEnd w:id="45"/>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46" w:name="_Toc509844741"/>
      <w:bookmarkStart w:id="47" w:name="_Toc122443433"/>
      <w:r>
        <w:rPr>
          <w:rFonts w:hint="eastAsia"/>
        </w:rPr>
        <w:t>网格划分</w:t>
      </w:r>
      <w:bookmarkEnd w:id="46"/>
      <w:bookmarkEnd w:id="47"/>
    </w:p>
    <w:p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48" w:name="OLE_LINK276"/>
      <w:bookmarkStart w:id="49"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50"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50"/>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lastRenderedPageBreak/>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8"/>
      <w:bookmarkEnd w:id="49"/>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951D4">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951D4">
        <w:rPr>
          <w:rFonts w:ascii="黑体" w:hAnsi="黑体"/>
          <w:noProof/>
        </w:rPr>
        <w:t>1</w:t>
      </w:r>
      <w:r w:rsidRPr="006156D5">
        <w:rPr>
          <w:rFonts w:ascii="黑体" w:hAnsi="黑体"/>
        </w:rPr>
        <w:fldChar w:fldCharType="end"/>
      </w:r>
      <w:bookmarkStart w:id="51" w:name="季节1"/>
      <w:r w:rsidR="00000000" w:rsidRPr="00842A6F">
        <w:rPr>
          <w:rFonts w:ascii="黑体" w:hAnsi="黑体" w:hint="eastAsia"/>
        </w:rPr>
        <w:t>冬季</w:t>
      </w:r>
      <w:bookmarkEnd w:id="51"/>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000000"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000000" w:rsidP="003857DF">
            <w:pPr>
              <w:spacing w:line="240" w:lineRule="auto"/>
              <w:jc w:val="center"/>
              <w:rPr>
                <w:szCs w:val="21"/>
                <w:lang w:val="en-US"/>
              </w:rPr>
            </w:pPr>
            <w:bookmarkStart w:id="52" w:name="冬季网格总数"/>
            <w:r>
              <w:t>842473</w:t>
            </w:r>
            <w:bookmarkEnd w:id="52"/>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3" w:name="冬季分弧精度"/>
            <w:r>
              <w:t>0.18</w:t>
            </w:r>
            <w:bookmarkEnd w:id="53"/>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3857DF">
            <w:pPr>
              <w:spacing w:line="240" w:lineRule="auto"/>
              <w:jc w:val="center"/>
              <w:rPr>
                <w:szCs w:val="21"/>
                <w:lang w:val="en-US"/>
              </w:rPr>
            </w:pPr>
            <w:bookmarkStart w:id="54" w:name="冬季初始网格"/>
            <w:r>
              <w:t>8.0</w:t>
            </w:r>
            <w:bookmarkEnd w:id="5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5" w:name="冬季最小细分级数"/>
            <w:r>
              <w:t>2</w:t>
            </w:r>
            <w:bookmarkEnd w:id="5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6" w:name="冬季最大细分级数"/>
            <w:r>
              <w:t>3</w:t>
            </w:r>
            <w:bookmarkEnd w:id="5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7" w:name="冬季远场细分级数"/>
            <w:r>
              <w:t>2</w:t>
            </w:r>
            <w:bookmarkEnd w:id="5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8" w:name="冬季近场细分级数"/>
            <w:r>
              <w:t>3</w:t>
            </w:r>
            <w:bookmarkEnd w:id="5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9" w:name="冬季地面附面层数"/>
            <w:r>
              <w:t>4</w:t>
            </w:r>
            <w:bookmarkEnd w:id="59"/>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60" w:name="冬季建筑附面层数"/>
            <w:r>
              <w:t>1</w:t>
            </w:r>
            <w:bookmarkEnd w:id="60"/>
          </w:p>
        </w:tc>
      </w:tr>
    </w:tbl>
    <w:p w:rsidR="00005045" w:rsidRPr="00005045" w:rsidRDefault="00005045" w:rsidP="003747B9">
      <w:pPr>
        <w:rPr>
          <w:szCs w:val="21"/>
          <w:lang w:val="en-US"/>
        </w:rPr>
      </w:pPr>
    </w:p>
    <w:p w:rsidR="001025F9" w:rsidRDefault="00000000" w:rsidP="00956530">
      <w:pPr>
        <w:jc w:val="center"/>
      </w:pPr>
      <w:r>
        <w:rPr>
          <w:noProof/>
        </w:rPr>
        <w:drawing>
          <wp:inline distT="0" distB="0" distL="0" distR="0">
            <wp:extent cx="5667375" cy="36861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86175"/>
                    </a:xfrm>
                    <a:prstGeom prst="rect">
                      <a:avLst/>
                    </a:prstGeom>
                  </pic:spPr>
                </pic:pic>
              </a:graphicData>
            </a:graphic>
          </wp:inline>
        </w:drawing>
      </w:r>
    </w:p>
    <w:p w:rsidR="0095653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951D4">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951D4">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1" w:name="季节"/>
      <w:r>
        <w:rPr>
          <w:rFonts w:ascii="黑体" w:eastAsia="黑体" w:hAnsi="黑体" w:hint="eastAsia"/>
          <w:sz w:val="20"/>
        </w:rPr>
        <w:t>冬季</w:t>
      </w:r>
      <w:bookmarkEnd w:id="61"/>
    </w:p>
    <w:p w:rsidR="00745913" w:rsidRDefault="003857DF" w:rsidP="00745913">
      <w:pPr>
        <w:pStyle w:val="a0"/>
        <w:ind w:firstLineChars="300" w:firstLine="630"/>
        <w:rPr>
          <w:rFonts w:ascii="黑体" w:eastAsia="黑体" w:hAnsi="黑体"/>
          <w:szCs w:val="20"/>
          <w:lang w:val="en-US"/>
        </w:rPr>
      </w:pPr>
      <w:bookmarkStart w:id="62" w:name="网格划分信息"/>
      <w:bookmarkEnd w:id="62"/>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rsidR="00745913" w:rsidRPr="00745913" w:rsidRDefault="00745913" w:rsidP="00745913">
      <w:pPr>
        <w:pStyle w:val="a0"/>
        <w:ind w:firstLineChars="0" w:firstLine="0"/>
        <w:rPr>
          <w:rFonts w:ascii="黑体" w:eastAsia="黑体" w:hAnsi="黑体"/>
          <w:szCs w:val="20"/>
          <w:lang w:val="en-US"/>
        </w:rPr>
      </w:pPr>
      <w:bookmarkStart w:id="63" w:name="网格图"/>
      <w:bookmarkEnd w:id="63"/>
    </w:p>
    <w:p w:rsidR="003857DF" w:rsidRDefault="003857DF" w:rsidP="003857DF">
      <w:pPr>
        <w:pStyle w:val="2"/>
        <w:numPr>
          <w:ilvl w:val="1"/>
          <w:numId w:val="4"/>
        </w:numPr>
      </w:pPr>
      <w:bookmarkStart w:id="64" w:name="_Toc509844742"/>
      <w:bookmarkStart w:id="65" w:name="_Toc122443434"/>
      <w:r>
        <w:rPr>
          <w:rFonts w:hint="eastAsia"/>
        </w:rPr>
        <w:lastRenderedPageBreak/>
        <w:t>边界条件</w:t>
      </w:r>
      <w:bookmarkEnd w:id="64"/>
      <w:bookmarkEnd w:id="65"/>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51D4">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51D4">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66" w:name="_Toc509844743"/>
      <w:bookmarkStart w:id="67" w:name="_Toc122443435"/>
      <w:r>
        <w:rPr>
          <w:rFonts w:hint="eastAsia"/>
        </w:rPr>
        <w:t>入口与出口边界条件</w:t>
      </w:r>
      <w:bookmarkEnd w:id="66"/>
      <w:bookmarkEnd w:id="67"/>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7" o:title=""/>
          </v:shape>
          <o:OLEObject Type="Embed" ProgID="Equation.3" ShapeID="_x0000_i1025" DrawAspect="Content" ObjectID="_1733056218"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951D4">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951D4">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19" o:title=""/>
          </v:shape>
          <o:OLEObject Type="Embed" ProgID="Equation.3" ShapeID="_x0000_i1026" DrawAspect="Content" ObjectID="_1733056219" r:id="rId20"/>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21" o:title=""/>
          </v:shape>
          <o:OLEObject Type="Embed" ProgID="Equation.3" ShapeID="_x0000_i1027" DrawAspect="Content" ObjectID="_1733056220"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8" w:name="地面粗糙度指数2"/>
      <w:r w:rsidR="00005045">
        <w:rPr>
          <w:rFonts w:hint="eastAsia"/>
          <w:lang w:val="en-US"/>
        </w:rPr>
        <w:t>0.22</w:t>
      </w:r>
      <w:bookmarkEnd w:id="68"/>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51D4">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951D4">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rsidR="003857DF" w:rsidRDefault="003857DF" w:rsidP="003857DF">
      <w:pPr>
        <w:pStyle w:val="3"/>
      </w:pPr>
      <w:bookmarkStart w:id="69" w:name="_Toc509844744"/>
      <w:bookmarkStart w:id="70" w:name="_Toc122443436"/>
      <w:r>
        <w:rPr>
          <w:rFonts w:hint="eastAsia"/>
        </w:rPr>
        <w:t>壁面边界条件</w:t>
      </w:r>
      <w:bookmarkEnd w:id="69"/>
      <w:bookmarkEnd w:id="70"/>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71" w:name="_Toc122443437"/>
      <w:r>
        <w:rPr>
          <w:rFonts w:hint="eastAsia"/>
        </w:rPr>
        <w:t>湍流模型</w:t>
      </w:r>
      <w:bookmarkEnd w:id="35"/>
      <w:bookmarkEnd w:id="36"/>
      <w:bookmarkEnd w:id="71"/>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51D4">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951D4">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72" w:name="_Toc451698939"/>
      <w:bookmarkStart w:id="73" w:name="_Toc452108767"/>
      <w:bookmarkStart w:id="74" w:name="_Toc122443438"/>
      <w:r>
        <w:rPr>
          <w:rFonts w:hint="eastAsia"/>
        </w:rPr>
        <w:t>求解计算</w:t>
      </w:r>
      <w:bookmarkEnd w:id="72"/>
      <w:bookmarkEnd w:id="73"/>
      <w:bookmarkEnd w:id="74"/>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75"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51D4">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951D4">
        <w:rPr>
          <w:rFonts w:ascii="黑体" w:eastAsia="黑体" w:hAnsi="黑体"/>
          <w:noProof/>
          <w:sz w:val="20"/>
          <w:szCs w:val="20"/>
        </w:rPr>
        <w:t>1</w:t>
      </w:r>
      <w:r w:rsidRPr="006156D5">
        <w:rPr>
          <w:rFonts w:ascii="黑体" w:eastAsia="黑体" w:hAnsi="黑体"/>
          <w:sz w:val="20"/>
          <w:szCs w:val="20"/>
        </w:rPr>
        <w:fldChar w:fldCharType="end"/>
      </w:r>
      <w:bookmarkEnd w:id="75"/>
      <w:r w:rsidR="00E11160" w:rsidRPr="00DF486E">
        <w:rPr>
          <w:rFonts w:ascii="黑体" w:eastAsia="黑体" w:hAnsi="黑体" w:hint="eastAsia"/>
          <w:sz w:val="20"/>
          <w:szCs w:val="20"/>
        </w:rPr>
        <w:t xml:space="preserve"> </w:t>
      </w:r>
      <w:bookmarkStart w:id="76" w:name="_Ref225175618"/>
      <w:r w:rsidR="00E11160" w:rsidRPr="00DF486E">
        <w:rPr>
          <w:rFonts w:ascii="黑体" w:eastAsia="黑体" w:hAnsi="黑体" w:hint="eastAsia"/>
          <w:sz w:val="20"/>
          <w:szCs w:val="20"/>
        </w:rPr>
        <w:t>计算流体力学的控制方程</w:t>
      </w:r>
      <w:bookmarkEnd w:id="76"/>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8"/>
    </w:p>
    <w:p w:rsidR="00005045" w:rsidRDefault="00005045" w:rsidP="00005045">
      <w:pPr>
        <w:pStyle w:val="2"/>
      </w:pPr>
      <w:bookmarkStart w:id="77" w:name="_Toc509844747"/>
      <w:bookmarkStart w:id="78" w:name="_Toc122443439"/>
      <w:r>
        <w:rPr>
          <w:rFonts w:hint="eastAsia"/>
        </w:rPr>
        <w:t>风速放大系数计算</w:t>
      </w:r>
      <w:bookmarkEnd w:id="77"/>
      <w:bookmarkEnd w:id="78"/>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951D4">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951D4">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951D4">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951D4">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63" o:title=""/>
          </v:shape>
          <o:OLEObject Type="Embed" ProgID="Equation.3" ShapeID="_x0000_i1028" DrawAspect="Content" ObjectID="_1733056221" r:id="rId64"/>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5" o:title=""/>
          </v:shape>
          <o:OLEObject Type="Embed" ProgID="Equation.3" ShapeID="_x0000_i1029" DrawAspect="Content" ObjectID="_1733056222"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7" o:title=""/>
          </v:shape>
          <o:OLEObject Type="Embed" ProgID="Equation.3" ShapeID="_x0000_i1030" DrawAspect="Content" ObjectID="_1733056223" r:id="rId68"/>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69" o:title=""/>
          </v:shape>
          <o:OLEObject Type="Embed" ProgID="Equation.3" ShapeID="_x0000_i1031" DrawAspect="Content" ObjectID="_1733056224"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9" w:name="地面粗糙度指数"/>
      <w:r>
        <w:rPr>
          <w:rFonts w:hint="eastAsia"/>
          <w:lang w:val="en-US"/>
        </w:rPr>
        <w:t>0.22</w:t>
      </w:r>
      <w:bookmarkEnd w:id="79"/>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80" w:name="_Toc452108768"/>
      <w:bookmarkStart w:id="81" w:name="_Toc122443440"/>
      <w:r>
        <w:rPr>
          <w:rFonts w:hint="eastAsia"/>
        </w:rPr>
        <w:lastRenderedPageBreak/>
        <w:t>结果</w:t>
      </w:r>
      <w:r>
        <w:t>分析</w:t>
      </w:r>
      <w:bookmarkEnd w:id="80"/>
      <w:bookmarkEnd w:id="81"/>
    </w:p>
    <w:p w:rsidR="00337C74" w:rsidRPr="00337C74" w:rsidRDefault="00337C74" w:rsidP="00B314DD">
      <w:pPr>
        <w:pStyle w:val="2"/>
        <w:rPr>
          <w:szCs w:val="21"/>
        </w:rPr>
      </w:pPr>
      <w:bookmarkStart w:id="82" w:name="_Toc122443441"/>
      <w:r>
        <w:rPr>
          <w:rFonts w:hint="eastAsia"/>
          <w:szCs w:val="21"/>
        </w:rPr>
        <w:t>工况</w:t>
      </w:r>
      <w:r>
        <w:rPr>
          <w:szCs w:val="21"/>
        </w:rPr>
        <w:t>表</w:t>
      </w:r>
      <w:bookmarkEnd w:id="82"/>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83"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7.00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NNE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67.5</w:t>
            </w:r>
          </w:p>
        </w:tc>
      </w:tr>
    </w:tbl>
    <w:bookmarkEnd w:id="83"/>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51D4">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51D4">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84" w:name="_Toc509844750"/>
      <w:bookmarkStart w:id="85" w:name="_Toc122443442"/>
      <w:r>
        <w:rPr>
          <w:rFonts w:hint="eastAsia"/>
        </w:rPr>
        <w:t>冬季工况</w:t>
      </w:r>
      <w:bookmarkEnd w:id="84"/>
      <w:bookmarkEnd w:id="85"/>
    </w:p>
    <w:p w:rsidR="00005045" w:rsidRPr="00555AA6" w:rsidRDefault="00005045" w:rsidP="00005045">
      <w:pPr>
        <w:ind w:firstLineChars="200" w:firstLine="420"/>
        <w:jc w:val="both"/>
      </w:pPr>
      <w:r>
        <w:rPr>
          <w:rFonts w:hint="eastAsia"/>
          <w:lang w:val="en-US"/>
        </w:rPr>
        <w:t>本项目冬季工况的入口边界风速为</w:t>
      </w:r>
      <w:bookmarkStart w:id="86" w:name="冬季入口边界风速"/>
      <w:r>
        <w:rPr>
          <w:rFonts w:ascii="Calibri" w:hAnsi="Calibri" w:hint="eastAsia"/>
          <w:szCs w:val="21"/>
        </w:rPr>
        <w:t>7.00</w:t>
      </w:r>
      <w:bookmarkEnd w:id="86"/>
      <w:r w:rsidRPr="00AB551B">
        <w:rPr>
          <w:rFonts w:ascii="Calibri" w:hAnsi="Calibri"/>
          <w:szCs w:val="21"/>
        </w:rPr>
        <w:t>m/s</w:t>
      </w:r>
      <w:r>
        <w:rPr>
          <w:rFonts w:ascii="Calibri" w:hAnsi="Calibri" w:hint="eastAsia"/>
          <w:szCs w:val="21"/>
        </w:rPr>
        <w:t>，风向为</w:t>
      </w:r>
      <w:bookmarkStart w:id="87" w:name="冬季入口边界风向"/>
      <w:r w:rsidRPr="005F4F73">
        <w:rPr>
          <w:szCs w:val="21"/>
        </w:rPr>
        <w:t>NNE</w:t>
      </w:r>
      <w:bookmarkEnd w:id="87"/>
      <w:r>
        <w:rPr>
          <w:rFonts w:hint="eastAsia"/>
          <w:szCs w:val="21"/>
        </w:rPr>
        <w:t>。</w:t>
      </w:r>
    </w:p>
    <w:p w:rsidR="00005045" w:rsidRDefault="00005045" w:rsidP="00005045">
      <w:pPr>
        <w:pStyle w:val="3"/>
      </w:pPr>
      <w:bookmarkStart w:id="88" w:name="_Toc509844751"/>
      <w:bookmarkStart w:id="89" w:name="_Toc122443443"/>
      <w:r>
        <w:rPr>
          <w:rFonts w:hint="eastAsia"/>
        </w:rPr>
        <w:t>风速</w:t>
      </w:r>
      <w:r w:rsidRPr="001773DA">
        <w:rPr>
          <w:rFonts w:hint="eastAsia"/>
        </w:rPr>
        <w:t>达标分析</w:t>
      </w:r>
      <w:bookmarkEnd w:id="88"/>
      <w:bookmarkEnd w:id="89"/>
      <w:r>
        <w:rPr>
          <w:rFonts w:hint="eastAsia"/>
        </w:rPr>
        <w:t xml:space="preserve"> </w:t>
      </w:r>
    </w:p>
    <w:p w:rsidR="00005045" w:rsidRDefault="00000000" w:rsidP="00005045">
      <w:pPr>
        <w:pStyle w:val="a0"/>
        <w:ind w:firstLine="420"/>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90" w:name="冬季工况人行区风速分析结论"/>
      <w:bookmarkEnd w:id="90"/>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1" w:name="冬季工况人行区风速云图"/>
      <w:bookmarkEnd w:id="91"/>
      <w:r>
        <w:rPr>
          <w:noProof/>
        </w:rPr>
        <w:lastRenderedPageBreak/>
        <w:drawing>
          <wp:inline distT="0" distB="0" distL="0" distR="0">
            <wp:extent cx="5667375" cy="32289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228975"/>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51D4">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51D4">
        <w:rPr>
          <w:rFonts w:ascii="黑体" w:eastAsia="黑体" w:hAnsi="黑体"/>
          <w:noProof/>
          <w:sz w:val="20"/>
          <w:szCs w:val="20"/>
        </w:rPr>
        <w:t>1</w:t>
      </w:r>
      <w:r w:rsidRPr="006156D5">
        <w:rPr>
          <w:rFonts w:ascii="黑体" w:eastAsia="黑体" w:hAnsi="黑体"/>
          <w:sz w:val="20"/>
          <w:szCs w:val="20"/>
        </w:rPr>
        <w:fldChar w:fldCharType="end"/>
      </w:r>
      <w:r w:rsidR="00000000" w:rsidRPr="00C72E58">
        <w:rPr>
          <w:rFonts w:ascii="黑体" w:eastAsia="黑体" w:hAnsi="黑体" w:hint="eastAsia"/>
          <w:sz w:val="20"/>
          <w:szCs w:val="20"/>
        </w:rPr>
        <w:t>计算域内</w:t>
      </w:r>
      <w:r w:rsidR="00000000" w:rsidRPr="00C72E58">
        <w:rPr>
          <w:rFonts w:ascii="黑体" w:eastAsia="黑体" w:hAnsi="黑体" w:hint="eastAsia"/>
          <w:sz w:val="20"/>
          <w:szCs w:val="20"/>
        </w:rPr>
        <w:t>-1.5</w:t>
      </w:r>
      <w:r w:rsidR="00000000" w:rsidRPr="00C72E58">
        <w:rPr>
          <w:rFonts w:ascii="黑体" w:eastAsia="黑体" w:hAnsi="黑体" w:hint="eastAsia"/>
          <w:sz w:val="20"/>
          <w:szCs w:val="20"/>
        </w:rPr>
        <w:t>米高度水平面风速云图</w:t>
      </w:r>
      <w:r w:rsidR="00000000" w:rsidRPr="00C72E58">
        <w:rPr>
          <w:rFonts w:ascii="黑体" w:eastAsia="黑体" w:hAnsi="黑体" w:hint="eastAsia"/>
          <w:sz w:val="20"/>
          <w:szCs w:val="20"/>
        </w:rPr>
        <w:t>-</w:t>
      </w:r>
      <w:r w:rsidR="00000000" w:rsidRPr="00C72E58">
        <w:rPr>
          <w:rFonts w:ascii="黑体" w:eastAsia="黑体" w:hAnsi="黑体" w:hint="eastAsia"/>
          <w:sz w:val="20"/>
          <w:szCs w:val="20"/>
        </w:rPr>
        <w:t>冬季</w:t>
      </w:r>
    </w:p>
    <w:p w:rsidR="00502E17" w:rsidRPr="00502E17" w:rsidRDefault="00000000" w:rsidP="00502E17">
      <w:pPr>
        <w:pStyle w:val="a0"/>
        <w:ind w:firstLine="420"/>
        <w:rPr>
          <w:lang w:val="en-US"/>
        </w:rPr>
      </w:pPr>
    </w:p>
    <w:p w:rsidR="00005045" w:rsidRDefault="00005045" w:rsidP="00005045">
      <w:pPr>
        <w:pStyle w:val="3"/>
      </w:pPr>
      <w:bookmarkStart w:id="92" w:name="_Toc509844752"/>
      <w:bookmarkStart w:id="93" w:name="_Toc122443444"/>
      <w:r w:rsidRPr="001E5D0F">
        <w:rPr>
          <w:rFonts w:hint="eastAsia"/>
        </w:rPr>
        <w:t>风速</w:t>
      </w:r>
      <w:r>
        <w:rPr>
          <w:rFonts w:hint="eastAsia"/>
        </w:rPr>
        <w:t>放大系数</w:t>
      </w:r>
      <w:r w:rsidRPr="001E5D0F">
        <w:rPr>
          <w:rFonts w:hint="eastAsia"/>
        </w:rPr>
        <w:t>达标分析</w:t>
      </w:r>
      <w:bookmarkEnd w:id="92"/>
      <w:bookmarkEnd w:id="93"/>
    </w:p>
    <w:p w:rsidR="00005045" w:rsidRPr="00637C23" w:rsidRDefault="00000000" w:rsidP="0098298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的黑</w:t>
      </w:r>
      <w:r w:rsidRPr="006E54DC">
        <w:rPr>
          <w:rFonts w:hint="eastAsia"/>
          <w:lang w:val="en-US"/>
        </w:rPr>
        <w:t>色等值线</w:t>
      </w:r>
      <w:r>
        <w:rPr>
          <w:rFonts w:hint="eastAsia"/>
          <w:lang w:val="en-US"/>
        </w:rPr>
        <w:t>标示。</w:t>
      </w:r>
      <w:r w:rsidR="00005045" w:rsidRPr="009D2F6D">
        <w:rPr>
          <w:rFonts w:hint="eastAsia"/>
          <w:lang w:val="en-US"/>
        </w:rPr>
        <w:t>分析</w:t>
      </w:r>
      <w:r w:rsidR="00005045" w:rsidRPr="008D3B3F">
        <w:rPr>
          <w:rFonts w:hint="eastAsia"/>
          <w:lang w:val="en-US"/>
        </w:rPr>
        <w:t>下</w:t>
      </w:r>
      <w:r w:rsidR="00005045" w:rsidRPr="009D2F6D">
        <w:rPr>
          <w:rFonts w:hint="eastAsia"/>
          <w:lang w:val="en-US"/>
        </w:rPr>
        <w:t>列云</w:t>
      </w:r>
      <w:r w:rsidR="00005045" w:rsidRPr="008D3B3F">
        <w:rPr>
          <w:rFonts w:hint="eastAsia"/>
          <w:lang w:val="en-US"/>
        </w:rPr>
        <w:t>图</w:t>
      </w:r>
      <w:r w:rsidR="00005045" w:rsidRPr="009D2F6D">
        <w:rPr>
          <w:rFonts w:hint="eastAsia"/>
          <w:lang w:val="en-US"/>
        </w:rPr>
        <w:t>数据</w:t>
      </w:r>
      <w:r w:rsidR="00005045" w:rsidRPr="008D3B3F">
        <w:rPr>
          <w:rFonts w:hint="eastAsia"/>
          <w:lang w:val="en-US"/>
        </w:rPr>
        <w:t>，</w:t>
      </w:r>
      <w:bookmarkStart w:id="94" w:name="冬季工况人行区风速放大系数分析结论"/>
      <w:bookmarkEnd w:id="94"/>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rsidR="00005045" w:rsidRDefault="00005045" w:rsidP="006C2DCC">
      <w:pPr>
        <w:pStyle w:val="ac"/>
        <w:jc w:val="center"/>
      </w:pPr>
      <w:bookmarkStart w:id="95" w:name="冬季工况人行区风速放大系数云图"/>
      <w:bookmarkEnd w:id="95"/>
      <w:r>
        <w:rPr>
          <w:noProof/>
        </w:rPr>
        <w:drawing>
          <wp:inline distT="0" distB="0" distL="0" distR="0">
            <wp:extent cx="5667375" cy="31908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190875"/>
                    </a:xfrm>
                    <a:prstGeom prst="rect">
                      <a:avLst/>
                    </a:prstGeom>
                  </pic:spPr>
                </pic:pic>
              </a:graphicData>
            </a:graphic>
          </wp:inline>
        </w:drawing>
      </w:r>
    </w:p>
    <w:p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51D4">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51D4">
        <w:rPr>
          <w:rFonts w:ascii="黑体" w:eastAsia="黑体" w:hAnsi="黑体"/>
          <w:noProof/>
          <w:sz w:val="20"/>
          <w:szCs w:val="20"/>
        </w:rPr>
        <w:t>2</w:t>
      </w:r>
      <w:r w:rsidRPr="006156D5">
        <w:rPr>
          <w:rFonts w:ascii="黑体" w:eastAsia="黑体" w:hAnsi="黑体"/>
          <w:sz w:val="20"/>
          <w:szCs w:val="20"/>
        </w:rPr>
        <w:fldChar w:fldCharType="end"/>
      </w:r>
      <w:r w:rsidR="00000000" w:rsidRPr="00C72E58">
        <w:rPr>
          <w:rFonts w:ascii="黑体" w:hAnsi="黑体" w:hint="eastAsia"/>
        </w:rPr>
        <w:t>计算域内</w:t>
      </w:r>
      <w:r w:rsidR="00000000" w:rsidRPr="00C72E58">
        <w:rPr>
          <w:rFonts w:ascii="黑体" w:hAnsi="黑体" w:hint="eastAsia"/>
        </w:rPr>
        <w:t>-1.5</w:t>
      </w:r>
      <w:r w:rsidR="00000000" w:rsidRPr="00C72E58">
        <w:rPr>
          <w:rFonts w:ascii="黑体" w:hAnsi="黑体" w:hint="eastAsia"/>
        </w:rPr>
        <w:t>米高处风速放大系数云图</w:t>
      </w:r>
    </w:p>
    <w:p w:rsidR="00345B62" w:rsidRDefault="00000000" w:rsidP="002E39BF">
      <w:pPr>
        <w:pStyle w:val="a0"/>
        <w:ind w:firstLine="420"/>
        <w:rPr>
          <w:lang w:val="en-US"/>
        </w:rPr>
      </w:pPr>
    </w:p>
    <w:p w:rsidR="00ED385B" w:rsidRDefault="00000000" w:rsidP="00ED385B">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rsidR="00ED385B" w:rsidRPr="001A4505" w:rsidRDefault="00000000" w:rsidP="00ED385B">
      <w:pPr>
        <w:pStyle w:val="a0"/>
        <w:ind w:firstLine="420"/>
        <w:rPr>
          <w:rFonts w:ascii="黑体" w:eastAsia="黑体" w:hAnsi="黑体"/>
          <w:szCs w:val="20"/>
          <w:lang w:val="en-US"/>
        </w:rPr>
      </w:pPr>
      <w:r>
        <w:rPr>
          <w:rFonts w:ascii="黑体" w:eastAsia="黑体" w:hAnsi="黑体" w:hint="eastAsia"/>
          <w:szCs w:val="20"/>
          <w:lang w:val="en-US"/>
        </w:rPr>
        <w:t>1</w:t>
      </w:r>
      <w:r>
        <w:rPr>
          <w:rFonts w:ascii="黑体" w:eastAsia="黑体" w:hAnsi="黑体" w:hint="eastAsia"/>
          <w:szCs w:val="20"/>
          <w:lang w:val="en-US"/>
        </w:rPr>
        <w:t>）</w:t>
      </w:r>
      <w:r w:rsidRPr="001A4505">
        <w:rPr>
          <w:rFonts w:ascii="黑体" w:eastAsia="黑体" w:hAnsi="黑体" w:hint="eastAsia"/>
          <w:szCs w:val="20"/>
          <w:lang w:val="en-US"/>
        </w:rPr>
        <w:t>计算域内</w:t>
      </w:r>
      <w:r>
        <w:rPr>
          <w:rFonts w:ascii="黑体" w:eastAsia="黑体" w:hAnsi="黑体" w:hint="eastAsia"/>
          <w:szCs w:val="20"/>
          <w:lang w:val="en-US"/>
        </w:rPr>
        <w:t>结果</w:t>
      </w:r>
      <w:r w:rsidRPr="001A4505">
        <w:rPr>
          <w:rFonts w:ascii="黑体" w:eastAsia="黑体" w:hAnsi="黑体" w:hint="eastAsia"/>
          <w:szCs w:val="20"/>
          <w:lang w:val="en-US"/>
        </w:rPr>
        <w:t>云图中图例上限</w:t>
      </w:r>
      <w:r>
        <w:rPr>
          <w:rFonts w:ascii="黑体" w:eastAsia="黑体" w:hAnsi="黑体" w:hint="eastAsia"/>
          <w:szCs w:val="20"/>
          <w:lang w:val="en-US"/>
        </w:rPr>
        <w:t>为软件默认输出</w:t>
      </w:r>
      <w:r w:rsidRPr="001A4505">
        <w:rPr>
          <w:rFonts w:ascii="黑体" w:eastAsia="黑体" w:hAnsi="黑体" w:hint="eastAsia"/>
          <w:szCs w:val="20"/>
          <w:lang w:val="en-US"/>
        </w:rPr>
        <w:t>，图例上限也可</w:t>
      </w:r>
      <w:r>
        <w:rPr>
          <w:rFonts w:ascii="黑体" w:eastAsia="黑体" w:hAnsi="黑体" w:hint="eastAsia"/>
          <w:szCs w:val="20"/>
          <w:lang w:val="en-US"/>
        </w:rPr>
        <w:t>按需求在结果浏览中</w:t>
      </w:r>
      <w:r w:rsidRPr="001A4505">
        <w:rPr>
          <w:rFonts w:ascii="黑体" w:eastAsia="黑体" w:hAnsi="黑体" w:hint="eastAsia"/>
          <w:szCs w:val="20"/>
          <w:lang w:val="en-US"/>
        </w:rPr>
        <w:t>调整。</w:t>
      </w:r>
    </w:p>
    <w:p w:rsidR="00253E6D" w:rsidRPr="00ED385B" w:rsidRDefault="00000000" w:rsidP="00ED385B">
      <w:pPr>
        <w:ind w:firstLineChars="200" w:firstLine="420"/>
        <w:rPr>
          <w:rFonts w:ascii="黑体" w:eastAsia="黑体" w:hAnsi="黑体"/>
          <w:lang w:val="en-US"/>
        </w:rPr>
      </w:pPr>
      <w:r>
        <w:rPr>
          <w:rFonts w:ascii="黑体" w:eastAsia="黑体" w:hAnsi="黑体" w:hint="eastAsia"/>
          <w:lang w:val="en-US"/>
        </w:rPr>
        <w:t>2</w:t>
      </w:r>
      <w:r>
        <w:rPr>
          <w:rFonts w:ascii="黑体" w:eastAsia="黑体" w:hAnsi="黑体" w:hint="eastAsia"/>
          <w:lang w:val="en-US"/>
        </w:rPr>
        <w:t>）</w:t>
      </w:r>
      <w:r w:rsidRPr="009D2F6D">
        <w:rPr>
          <w:rFonts w:ascii="黑体" w:eastAsia="黑体" w:hAnsi="黑体" w:hint="eastAsia"/>
          <w:lang w:val="en-US"/>
        </w:rPr>
        <w:t>通常将</w:t>
      </w:r>
      <w:r w:rsidRPr="009D2F6D">
        <w:rPr>
          <w:rFonts w:ascii="黑体" w:eastAsia="黑体" w:hAnsi="黑体" w:hint="eastAsia"/>
          <w:lang w:val="en-US"/>
        </w:rPr>
        <w:t>1.5</w:t>
      </w:r>
      <w:r w:rsidRPr="009D2F6D">
        <w:rPr>
          <w:rFonts w:ascii="黑体" w:eastAsia="黑体" w:hAnsi="黑体" w:hint="eastAsia"/>
          <w:lang w:val="en-US"/>
        </w:rPr>
        <w:t>米作为一般人群的参考行走高度</w:t>
      </w:r>
      <w:r>
        <w:rPr>
          <w:rFonts w:ascii="黑体" w:eastAsia="黑体" w:hAnsi="黑体" w:hint="eastAsia"/>
          <w:lang w:val="en-US"/>
        </w:rPr>
        <w:t>，也可酌情调整人行走高度。</w:t>
      </w:r>
      <w:bookmarkStart w:id="96" w:name="_Toc509844754"/>
      <w:bookmarkStart w:id="97" w:name="_Toc509844755"/>
      <w:bookmarkStart w:id="98" w:name="_Toc509844756"/>
      <w:bookmarkStart w:id="99" w:name="_Toc509844757"/>
      <w:bookmarkEnd w:id="96"/>
      <w:bookmarkEnd w:id="97"/>
      <w:bookmarkEnd w:id="98"/>
      <w:bookmarkEnd w:id="99"/>
    </w:p>
    <w:p w:rsidR="00345B62" w:rsidRPr="004924C1" w:rsidRDefault="00000000" w:rsidP="002E39BF">
      <w:pPr>
        <w:pStyle w:val="a0"/>
        <w:ind w:firstLine="420"/>
        <w:rPr>
          <w:lang w:val="en-US"/>
        </w:rPr>
      </w:pPr>
    </w:p>
    <w:p w:rsidR="002B63B6" w:rsidRPr="00E34A8C" w:rsidRDefault="00000000" w:rsidP="002B63B6">
      <w:pPr>
        <w:pStyle w:val="3"/>
      </w:pPr>
      <w:bookmarkStart w:id="100" w:name="_Toc509844753"/>
      <w:bookmarkStart w:id="101" w:name="_Toc122443445"/>
      <w:r w:rsidRPr="00E34A8C">
        <w:rPr>
          <w:rFonts w:hint="eastAsia"/>
        </w:rPr>
        <w:t>冬季工况风速</w:t>
      </w:r>
      <w:r w:rsidRPr="00E34A8C">
        <w:rPr>
          <w:rFonts w:hint="eastAsia"/>
        </w:rPr>
        <w:t>/</w:t>
      </w:r>
      <w:r w:rsidRPr="00E34A8C">
        <w:rPr>
          <w:rFonts w:hint="eastAsia"/>
        </w:rPr>
        <w:t>风速放大系数达标</w:t>
      </w:r>
      <w:bookmarkEnd w:id="100"/>
      <w:r w:rsidRPr="00724711">
        <w:rPr>
          <w:rFonts w:hint="eastAsia"/>
        </w:rPr>
        <w:t>结果</w:t>
      </w:r>
      <w:r w:rsidRPr="00E34A8C">
        <w:rPr>
          <w:rFonts w:hint="eastAsia"/>
        </w:rPr>
        <w:t>汇总</w:t>
      </w:r>
      <w:bookmarkEnd w:id="101"/>
    </w:p>
    <w:p w:rsidR="002B63B6"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rsidR="002B63B6" w:rsidRPr="00C72E58" w:rsidRDefault="00000000"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51D4">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F951D4">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A8C" w:rsidRPr="00E34A8C" w:rsidRDefault="00000000"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E34A8C" w:rsidRPr="00E34A8C" w:rsidRDefault="00000000" w:rsidP="005F35BD">
            <w:pPr>
              <w:rPr>
                <w:rFonts w:ascii="宋体" w:hAnsi="宋体" w:cs="宋体"/>
                <w:szCs w:val="21"/>
              </w:rPr>
            </w:pPr>
            <w:r w:rsidRPr="00E34A8C">
              <w:rPr>
                <w:rFonts w:ascii="宋体" w:hAnsi="宋体" w:cs="宋体" w:hint="eastAsia"/>
                <w:szCs w:val="21"/>
              </w:rPr>
              <w:t>风速</w:t>
            </w:r>
          </w:p>
        </w:tc>
        <w:tc>
          <w:tcPr>
            <w:tcW w:w="1581" w:type="dxa"/>
            <w:tcBorders>
              <w:top w:val="nil"/>
              <w:left w:val="nil"/>
              <w:bottom w:val="single" w:sz="4" w:space="0" w:color="auto"/>
              <w:right w:val="single" w:sz="4" w:space="0" w:color="auto"/>
            </w:tcBorders>
            <w:shd w:val="clear" w:color="auto" w:fill="auto"/>
            <w:noWrap/>
            <w:vAlign w:val="center"/>
            <w:hideMark/>
          </w:tcPr>
          <w:p w:rsidR="00E34A8C"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rsidR="00E34A8C" w:rsidRPr="00E34A8C" w:rsidRDefault="00000000" w:rsidP="005F35BD">
            <w:pPr>
              <w:spacing w:line="240" w:lineRule="auto"/>
              <w:ind w:firstLineChars="100" w:firstLine="220"/>
              <w:rPr>
                <w:rFonts w:ascii="宋体" w:hAnsi="宋体" w:cs="宋体"/>
                <w:color w:val="000000"/>
                <w:sz w:val="22"/>
                <w:szCs w:val="22"/>
                <w:lang w:val="en-US"/>
              </w:rPr>
            </w:pPr>
            <w:bookmarkStart w:id="102" w:name="冬季工况风速是否有超限区域"/>
            <w:r w:rsidRPr="00E34A8C">
              <w:rPr>
                <w:rFonts w:ascii="宋体" w:hAnsi="宋体" w:cs="宋体" w:hint="eastAsia"/>
                <w:color w:val="000000"/>
                <w:sz w:val="22"/>
                <w:szCs w:val="22"/>
                <w:lang w:val="en-US"/>
              </w:rPr>
              <w:t>否</w:t>
            </w:r>
            <w:bookmarkEnd w:id="102"/>
          </w:p>
        </w:tc>
        <w:tc>
          <w:tcPr>
            <w:tcW w:w="1275" w:type="dxa"/>
            <w:tcBorders>
              <w:top w:val="nil"/>
              <w:left w:val="nil"/>
              <w:bottom w:val="single" w:sz="4" w:space="0" w:color="auto"/>
              <w:right w:val="single" w:sz="4" w:space="0" w:color="auto"/>
            </w:tcBorders>
            <w:shd w:val="clear" w:color="auto" w:fill="auto"/>
            <w:noWrap/>
            <w:vAlign w:val="center"/>
            <w:hideMark/>
          </w:tcPr>
          <w:p w:rsidR="00E34A8C" w:rsidRPr="00E34A8C" w:rsidRDefault="00000000" w:rsidP="005F35BD">
            <w:pPr>
              <w:spacing w:line="240" w:lineRule="auto"/>
              <w:rPr>
                <w:rFonts w:ascii="宋体" w:hAnsi="宋体" w:cs="宋体"/>
                <w:color w:val="000000"/>
                <w:sz w:val="22"/>
                <w:szCs w:val="22"/>
                <w:lang w:val="en-US"/>
              </w:rPr>
            </w:pPr>
            <w:bookmarkStart w:id="103" w:name="冬季工况风速达标判断"/>
            <w:r w:rsidRPr="00E34A8C">
              <w:rPr>
                <w:rFonts w:ascii="宋体" w:hAnsi="宋体" w:cs="宋体" w:hint="eastAsia"/>
                <w:color w:val="000000"/>
                <w:sz w:val="22"/>
                <w:szCs w:val="22"/>
                <w:lang w:val="en-US"/>
              </w:rPr>
              <w:t>是</w:t>
            </w:r>
            <w:bookmarkEnd w:id="103"/>
          </w:p>
        </w:tc>
      </w:tr>
      <w:tr w:rsidR="00E34A8C" w:rsidRPr="00466744"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A8C" w:rsidRPr="00E34A8C" w:rsidRDefault="00000000" w:rsidP="005F35BD">
            <w:pPr>
              <w:rPr>
                <w:rFonts w:ascii="宋体" w:hAnsi="宋体" w:cs="宋体"/>
                <w:szCs w:val="21"/>
              </w:rPr>
            </w:pPr>
            <w:r w:rsidRPr="00E34A8C">
              <w:rPr>
                <w:rFonts w:ascii="宋体" w:hAnsi="宋体" w:cs="宋体" w:hint="eastAsia"/>
                <w:szCs w:val="21"/>
              </w:rPr>
              <w:t>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000000" w:rsidP="005F35BD">
            <w:pPr>
              <w:spacing w:line="240" w:lineRule="auto"/>
              <w:ind w:firstLineChars="100" w:firstLine="220"/>
              <w:rPr>
                <w:rFonts w:ascii="宋体" w:hAnsi="宋体" w:cs="宋体"/>
                <w:color w:val="000000"/>
                <w:sz w:val="22"/>
                <w:szCs w:val="22"/>
                <w:lang w:val="en-US"/>
              </w:rPr>
            </w:pPr>
            <w:bookmarkStart w:id="104" w:name="冬季工况风速放大系数是否有超限区域"/>
            <w:r w:rsidRPr="00E34A8C">
              <w:rPr>
                <w:rFonts w:ascii="宋体" w:hAnsi="宋体" w:cs="宋体" w:hint="eastAsia"/>
                <w:color w:val="000000"/>
                <w:sz w:val="22"/>
                <w:szCs w:val="22"/>
                <w:lang w:val="en-US"/>
              </w:rPr>
              <w:t>否</w:t>
            </w:r>
            <w:bookmarkEnd w:id="104"/>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000000" w:rsidP="005F35BD">
            <w:pPr>
              <w:spacing w:line="240" w:lineRule="auto"/>
              <w:rPr>
                <w:rFonts w:ascii="宋体" w:hAnsi="宋体" w:cs="宋体"/>
                <w:color w:val="000000"/>
                <w:sz w:val="22"/>
                <w:szCs w:val="22"/>
                <w:lang w:val="en-US"/>
              </w:rPr>
            </w:pPr>
            <w:bookmarkStart w:id="105" w:name="冬季工况风速放大系数达标判断"/>
            <w:r w:rsidRPr="00E34A8C">
              <w:rPr>
                <w:rFonts w:ascii="宋体" w:hAnsi="宋体" w:cs="宋体" w:hint="eastAsia"/>
                <w:color w:val="000000"/>
                <w:sz w:val="22"/>
                <w:szCs w:val="22"/>
                <w:lang w:val="en-US"/>
              </w:rPr>
              <w:t>是</w:t>
            </w:r>
            <w:bookmarkEnd w:id="105"/>
          </w:p>
        </w:tc>
      </w:tr>
    </w:tbl>
    <w:p w:rsidR="00824A7E" w:rsidRPr="002B63B6" w:rsidRDefault="00000000" w:rsidP="002B63B6"/>
    <w:p w:rsidR="00005045" w:rsidRDefault="00005045" w:rsidP="00005045">
      <w:pPr>
        <w:pStyle w:val="3"/>
      </w:pPr>
      <w:bookmarkStart w:id="106" w:name="_Toc122443446"/>
      <w:r>
        <w:rPr>
          <w:rFonts w:hint="eastAsia"/>
        </w:rPr>
        <w:t>建筑迎风面和背风面风压分析</w:t>
      </w:r>
      <w:bookmarkEnd w:id="106"/>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51D4">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51D4">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rsidTr="00124784">
        <w:tc>
          <w:tcPr>
            <w:tcW w:w="8188" w:type="dxa"/>
            <w:shd w:val="clear" w:color="auto" w:fill="auto"/>
          </w:tcPr>
          <w:p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F951D4">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951D4">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lastRenderedPageBreak/>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c"/>
        <w:jc w:val="center"/>
        <w:rPr>
          <w:noProof/>
          <w:lang w:val="en-US"/>
        </w:rPr>
      </w:pPr>
      <w:bookmarkStart w:id="107" w:name="冬季工况建筑迎风面风压云图"/>
      <w:bookmarkEnd w:id="107"/>
      <w:r>
        <w:rPr>
          <w:noProof/>
        </w:rPr>
        <w:drawing>
          <wp:inline distT="0" distB="0" distL="0" distR="0">
            <wp:extent cx="5667375" cy="33909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3909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951D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951D4">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c"/>
        <w:jc w:val="center"/>
      </w:pPr>
      <w:bookmarkStart w:id="108" w:name="冬季工况建筑背风面风压云图"/>
      <w:bookmarkEnd w:id="108"/>
      <w:r>
        <w:rPr>
          <w:noProof/>
        </w:rPr>
        <w:lastRenderedPageBreak/>
        <w:drawing>
          <wp:inline distT="0" distB="0" distL="0" distR="0">
            <wp:extent cx="5667375" cy="34290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42900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951D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951D4">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09"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F951D4">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F951D4">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10" w:name="建筑迎背风面风压差表_建筑名"/>
      <w:r w:rsidRPr="00B32CC0">
        <w:rPr>
          <w:rFonts w:ascii="Cambria" w:eastAsia="黑体" w:hAnsi="Cambria"/>
          <w:sz w:val="20"/>
        </w:rPr>
        <w:t>平面</w:t>
      </w:r>
      <w:r w:rsidRPr="00B32CC0">
        <w:rPr>
          <w:rFonts w:ascii="Cambria" w:eastAsia="黑体" w:hAnsi="Cambria"/>
          <w:sz w:val="20"/>
        </w:rPr>
        <w:t>_t3</w:t>
      </w:r>
      <w:bookmarkEnd w:id="110"/>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-4.13</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-3.45</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-0.68</w:t>
            </w:r>
          </w:p>
        </w:tc>
      </w:tr>
      <w:tr w:rsidR="00CE705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0.83</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-1.63</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2.46</w:t>
            </w:r>
          </w:p>
        </w:tc>
      </w:tr>
      <w:tr w:rsidR="00CE705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-3.22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-4.99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1.77</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4</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-7.37</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1.14</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-8.51</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-2.83</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-2.36</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-0.47</w:t>
            </w:r>
          </w:p>
        </w:tc>
      </w:tr>
    </w:tbl>
    <w:p w:rsidR="009812A9" w:rsidRPr="009812A9" w:rsidRDefault="009812A9" w:rsidP="00F97363">
      <w:bookmarkStart w:id="111" w:name="结论"/>
      <w:bookmarkEnd w:id="111"/>
      <w:r>
        <w:t>标准要求：迎背风面</w:t>
      </w:r>
      <w:proofErr w:type="gramStart"/>
      <w:r>
        <w:t>窗平均</w:t>
      </w:r>
      <w:proofErr w:type="gramEnd"/>
      <w:r>
        <w:t>风压差（绝对值）</w:t>
      </w:r>
      <w:r>
        <w:t>≤5Pa</w:t>
      </w:r>
      <w:r>
        <w:t>。结论：该楼</w:t>
      </w:r>
      <w:r>
        <w:rPr>
          <w:b/>
          <w:color w:val="0000FF"/>
        </w:rPr>
        <w:t>达标</w:t>
      </w:r>
      <w:r>
        <w:t>。</w:t>
      </w:r>
    </w:p>
    <w:p w:rsidR="00F97363" w:rsidRDefault="00F97363" w:rsidP="00966AA0">
      <w:pPr>
        <w:jc w:val="center"/>
        <w:rPr>
          <w:rFonts w:ascii="Cambria" w:eastAsia="黑体" w:hAnsi="Cambria"/>
          <w:sz w:val="20"/>
        </w:rPr>
      </w:pPr>
      <w:bookmarkStart w:id="112" w:name="建筑迎背风面风压差表_新增"/>
      <w:bookmarkStart w:id="113" w:name="建筑迎背风面风压差表"/>
      <w:bookmarkEnd w:id="109"/>
      <w:bookmarkEnd w:id="112"/>
    </w:p>
    <w:bookmarkEnd w:id="113"/>
    <w:p w:rsidR="00005045" w:rsidRDefault="00005045" w:rsidP="00005045">
      <w:pPr>
        <w:pStyle w:val="4"/>
      </w:pPr>
      <w:r>
        <w:rPr>
          <w:rFonts w:hint="eastAsia"/>
        </w:rPr>
        <w:t>建筑迎风和背风面风压差结论汇总</w:t>
      </w:r>
    </w:p>
    <w:p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F951D4">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F951D4">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14"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rsidR="00005045" w:rsidRPr="00124784" w:rsidRDefault="00005045" w:rsidP="00124784">
            <w:pPr>
              <w:jc w:val="center"/>
              <w:rPr>
                <w:lang w:val="en-US"/>
              </w:rPr>
            </w:pPr>
            <w:r>
              <w:rPr>
                <w:lang w:val="en-US"/>
              </w:rPr>
              <w:t>5.35</w:t>
            </w:r>
          </w:p>
        </w:tc>
        <w:tc>
          <w:tcPr>
            <w:tcW w:w="1276" w:type="dxa"/>
            <w:shd w:val="clear" w:color="auto" w:fill="auto"/>
            <w:vAlign w:val="center"/>
          </w:tcPr>
          <w:p w:rsidR="00005045" w:rsidRPr="00124784" w:rsidRDefault="00005045" w:rsidP="00124784">
            <w:pPr>
              <w:jc w:val="center"/>
              <w:rPr>
                <w:lang w:val="en-US"/>
              </w:rPr>
            </w:pPr>
            <w:r>
              <w:rPr>
                <w:lang w:val="en-US"/>
              </w:rPr>
              <w:t>-7.18</w:t>
            </w:r>
          </w:p>
        </w:tc>
        <w:tc>
          <w:tcPr>
            <w:tcW w:w="1701" w:type="dxa"/>
            <w:shd w:val="clear" w:color="auto" w:fill="auto"/>
            <w:vAlign w:val="center"/>
          </w:tcPr>
          <w:p w:rsidR="00005045" w:rsidRPr="00124784" w:rsidRDefault="00005045" w:rsidP="00124784">
            <w:pPr>
              <w:jc w:val="center"/>
              <w:rPr>
                <w:lang w:val="en-US"/>
              </w:rPr>
            </w:pPr>
            <w:r>
              <w:rPr>
                <w:color w:val="FF0000"/>
                <w:lang w:val="en-US"/>
              </w:rPr>
              <w:t>12.53</w:t>
            </w:r>
          </w:p>
        </w:tc>
        <w:tc>
          <w:tcPr>
            <w:tcW w:w="973" w:type="dxa"/>
            <w:shd w:val="clear" w:color="auto" w:fill="auto"/>
            <w:vAlign w:val="center"/>
          </w:tcPr>
          <w:p w:rsidR="00005045" w:rsidRPr="00124784" w:rsidRDefault="00005045" w:rsidP="00124784">
            <w:pPr>
              <w:jc w:val="center"/>
              <w:rPr>
                <w:lang w:val="en-US"/>
              </w:rPr>
            </w:pPr>
            <w:r>
              <w:rPr>
                <w:color w:val="FF0000"/>
                <w:lang w:val="en-US"/>
              </w:rPr>
              <w:t>否</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平面</w:t>
            </w:r>
            <w:r>
              <w:rPr>
                <w:lang w:val="en-US"/>
              </w:rPr>
              <w:t>_t3</w:t>
            </w:r>
          </w:p>
        </w:tc>
        <w:tc>
          <w:tcPr>
            <w:tcW w:w="1276" w:type="dxa"/>
            <w:shd w:val="clear" w:color="auto" w:fill="auto"/>
            <w:vAlign w:val="center"/>
          </w:tcPr>
          <w:p w:rsidR="00005045" w:rsidRPr="00124784" w:rsidRDefault="00005045" w:rsidP="00124784">
            <w:pPr>
              <w:jc w:val="center"/>
              <w:rPr>
                <w:lang w:val="en-US"/>
              </w:rPr>
            </w:pPr>
            <w:r>
              <w:rPr>
                <w:lang w:val="en-US"/>
              </w:rPr>
              <w:t>-2.83</w:t>
            </w:r>
          </w:p>
        </w:tc>
        <w:tc>
          <w:tcPr>
            <w:tcW w:w="1276" w:type="dxa"/>
            <w:shd w:val="clear" w:color="auto" w:fill="auto"/>
            <w:vAlign w:val="center"/>
          </w:tcPr>
          <w:p w:rsidR="00005045" w:rsidRPr="00124784" w:rsidRDefault="00005045" w:rsidP="00124784">
            <w:pPr>
              <w:jc w:val="center"/>
              <w:rPr>
                <w:lang w:val="en-US"/>
              </w:rPr>
            </w:pPr>
            <w:r>
              <w:rPr>
                <w:lang w:val="en-US"/>
              </w:rPr>
              <w:t>-2.36</w:t>
            </w:r>
          </w:p>
        </w:tc>
        <w:tc>
          <w:tcPr>
            <w:tcW w:w="1701" w:type="dxa"/>
            <w:shd w:val="clear" w:color="auto" w:fill="auto"/>
            <w:vAlign w:val="center"/>
          </w:tcPr>
          <w:p w:rsidR="00005045" w:rsidRPr="00124784" w:rsidRDefault="00005045" w:rsidP="00124784">
            <w:pPr>
              <w:jc w:val="center"/>
              <w:rPr>
                <w:lang w:val="en-US"/>
              </w:rPr>
            </w:pPr>
            <w:r>
              <w:rPr>
                <w:lang w:val="en-US"/>
              </w:rPr>
              <w:t>-0.47</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15" w:name="建筑迎风和背风面风压差结论汇总结论"/>
      <w:bookmarkEnd w:id="114"/>
      <w:bookmarkEnd w:id="115"/>
      <w:r>
        <w:rPr>
          <w:lang w:val="en-US"/>
        </w:rPr>
        <w:t>结论：本项目中参评建筑</w:t>
      </w:r>
      <w:r>
        <w:rPr>
          <w:lang w:val="en-US"/>
        </w:rPr>
        <w:t>&lt;</w:t>
      </w:r>
      <w:r>
        <w:rPr>
          <w:lang w:val="en-US"/>
        </w:rPr>
        <w:t>未命名</w:t>
      </w:r>
      <w:r>
        <w:rPr>
          <w:lang w:val="en-US"/>
        </w:rPr>
        <w:t>&gt;</w:t>
      </w:r>
      <w:r>
        <w:rPr>
          <w:lang w:val="en-US"/>
        </w:rPr>
        <w:t>迎背风压差</w:t>
      </w:r>
      <w:r>
        <w:rPr>
          <w:b/>
          <w:color w:val="FF0000"/>
          <w:lang w:val="en-US"/>
        </w:rPr>
        <w:t>超过</w:t>
      </w:r>
      <w:r>
        <w:rPr>
          <w:lang w:val="en-US"/>
        </w:rPr>
        <w:t>5Pa</w:t>
      </w:r>
      <w:r>
        <w:rPr>
          <w:lang w:val="en-US"/>
        </w:rPr>
        <w:t>，</w:t>
      </w:r>
      <w:r>
        <w:rPr>
          <w:b/>
          <w:color w:val="FF0000"/>
          <w:lang w:val="en-US"/>
        </w:rPr>
        <w:t>未满足</w:t>
      </w:r>
      <w:r>
        <w:rPr>
          <w:lang w:val="en-US"/>
        </w:rPr>
        <w:t>“</w:t>
      </w:r>
      <w:r>
        <w:rPr>
          <w:lang w:val="en-US"/>
        </w:rPr>
        <w:t>除迎风第一排建筑外，建筑迎风面与背风面表面风压差不超过</w:t>
      </w:r>
      <w:r>
        <w:rPr>
          <w:lang w:val="en-US"/>
        </w:rPr>
        <w:t>5Pa”</w:t>
      </w:r>
      <w:r>
        <w:rPr>
          <w:lang w:val="en-US"/>
        </w:rPr>
        <w:t>的要求，该条不得分。</w:t>
      </w:r>
    </w:p>
    <w:p w:rsidR="00147DF5" w:rsidRPr="00147DF5" w:rsidRDefault="00FA58D9" w:rsidP="00005045">
      <w:pPr>
        <w:rPr>
          <w:lang w:val="en-US"/>
        </w:rPr>
      </w:pPr>
      <w:bookmarkStart w:id="116" w:name="冬季工况"/>
      <w:bookmarkEnd w:id="116"/>
      <w:r>
        <w:rPr>
          <w:rFonts w:hint="eastAsia"/>
          <w:lang w:val="en-US"/>
        </w:rPr>
        <w:t xml:space="preserve"> </w:t>
      </w:r>
    </w:p>
    <w:p w:rsidR="00754FB6" w:rsidRPr="00754FB6" w:rsidRDefault="00FA58D9" w:rsidP="00005045">
      <w:pPr>
        <w:rPr>
          <w:lang w:val="en-US"/>
        </w:rPr>
      </w:pPr>
      <w:bookmarkStart w:id="117" w:name="其他工况"/>
      <w:bookmarkEnd w:id="117"/>
      <w:r>
        <w:rPr>
          <w:rFonts w:hint="eastAsia"/>
          <w:lang w:val="en-US"/>
        </w:rPr>
        <w:t xml:space="preserve"> </w:t>
      </w:r>
    </w:p>
    <w:p w:rsidR="00005045" w:rsidRDefault="00005045" w:rsidP="00005045">
      <w:pPr>
        <w:pStyle w:val="2"/>
      </w:pPr>
      <w:bookmarkStart w:id="118" w:name="_Toc509844764"/>
      <w:bookmarkStart w:id="119" w:name="_Toc122443447"/>
      <w:r>
        <w:rPr>
          <w:rFonts w:hint="eastAsia"/>
        </w:rPr>
        <w:lastRenderedPageBreak/>
        <w:t>结论</w:t>
      </w:r>
      <w:bookmarkEnd w:id="118"/>
      <w:bookmarkEnd w:id="119"/>
    </w:p>
    <w:p w:rsidR="00005045" w:rsidRPr="00F74E80" w:rsidRDefault="00005045" w:rsidP="00005045">
      <w:pPr>
        <w:pStyle w:val="3"/>
      </w:pPr>
      <w:bookmarkStart w:id="120" w:name="_Toc509844765"/>
      <w:bookmarkStart w:id="121" w:name="_Toc122443448"/>
      <w:r>
        <w:rPr>
          <w:rFonts w:hint="eastAsia"/>
        </w:rPr>
        <w:t>冬季工况达标判断</w:t>
      </w:r>
      <w:bookmarkStart w:id="122" w:name="_Toc509844766"/>
      <w:bookmarkEnd w:id="120"/>
      <w:bookmarkEnd w:id="121"/>
      <w:bookmarkEnd w:id="122"/>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951D4">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951D4">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23" w:name="标准要求冬季风速得分"/>
            <w:r w:rsidRPr="0028242C">
              <w:rPr>
                <w:rFonts w:hint="eastAsia"/>
                <w:lang w:val="en-US"/>
              </w:rPr>
              <w:t>3</w:t>
            </w:r>
            <w:bookmarkEnd w:id="123"/>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0000" w:rsidP="00376839">
            <w:pPr>
              <w:jc w:val="center"/>
              <w:rPr>
                <w:lang w:val="en-US"/>
              </w:rPr>
            </w:pPr>
            <w:r>
              <w:rPr>
                <w:rFonts w:hint="eastAsia"/>
                <w:lang w:val="en-US"/>
              </w:rPr>
              <w:t>计算</w:t>
            </w:r>
            <w:proofErr w:type="gramStart"/>
            <w:r>
              <w:rPr>
                <w:rFonts w:hint="eastAsia"/>
                <w:lang w:val="en-US"/>
              </w:rPr>
              <w:t>域</w:t>
            </w:r>
            <w:bookmarkStart w:id="124" w:name="冬季风速结果计算域"/>
            <w:r>
              <w:t>没有</w:t>
            </w:r>
            <w:proofErr w:type="gramEnd"/>
            <w:r>
              <w:t>出现</w:t>
            </w:r>
            <w:bookmarkEnd w:id="124"/>
            <w:r w:rsidR="00005045" w:rsidRPr="00124784">
              <w:rPr>
                <w:rFonts w:hint="eastAsia"/>
                <w:lang w:val="en-US"/>
              </w:rPr>
              <w:t>风速</w:t>
            </w:r>
            <w:r w:rsidR="00005045" w:rsidRPr="00177CCA">
              <w:rPr>
                <w:rFonts w:hint="eastAsia"/>
                <w:lang w:val="en-US"/>
              </w:rPr>
              <w:t>大于</w:t>
            </w:r>
            <w:r w:rsidR="00005045" w:rsidRPr="00124784">
              <w:rPr>
                <w:lang w:val="en-US"/>
              </w:rPr>
              <w:t>5m/s</w:t>
            </w:r>
            <w:r w:rsidR="00005045"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25" w:name="冬季风速达标判定"/>
            <w:r w:rsidRPr="007E7714">
              <w:rPr>
                <w:rFonts w:hint="eastAsia"/>
                <w:b/>
                <w:lang w:val="en-US"/>
              </w:rPr>
              <w:t>达标</w:t>
            </w:r>
            <w:bookmarkEnd w:id="125"/>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6" w:name="冬季风速得分"/>
            <w:r w:rsidRPr="00124784">
              <w:rPr>
                <w:rFonts w:hint="eastAsia"/>
                <w:lang w:val="en-US"/>
              </w:rPr>
              <w:t>3</w:t>
            </w:r>
            <w:bookmarkEnd w:id="126"/>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0000" w:rsidP="00376839">
            <w:pPr>
              <w:jc w:val="center"/>
              <w:rPr>
                <w:lang w:val="en-US"/>
              </w:rPr>
            </w:pPr>
            <w:r>
              <w:rPr>
                <w:rFonts w:hint="eastAsia"/>
                <w:lang w:val="en-US"/>
              </w:rPr>
              <w:t>计算</w:t>
            </w:r>
            <w:proofErr w:type="gramStart"/>
            <w:r>
              <w:rPr>
                <w:rFonts w:hint="eastAsia"/>
                <w:lang w:val="en-US"/>
              </w:rPr>
              <w:t>域</w:t>
            </w:r>
            <w:bookmarkStart w:id="127" w:name="冬季风速放大系数结果计算域"/>
            <w:r>
              <w:t>没有</w:t>
            </w:r>
            <w:proofErr w:type="gramEnd"/>
            <w:r>
              <w:t>出现</w:t>
            </w:r>
            <w:bookmarkEnd w:id="127"/>
            <w:r>
              <w:rPr>
                <w:rFonts w:hint="eastAsia"/>
                <w:lang w:val="en-US"/>
              </w:rPr>
              <w:t>风速</w:t>
            </w:r>
            <w:r w:rsidR="00005045" w:rsidRPr="00124784">
              <w:rPr>
                <w:rFonts w:hint="eastAsia"/>
                <w:lang w:val="en-US"/>
              </w:rPr>
              <w:t>放大系数</w:t>
            </w:r>
            <w:r>
              <w:rPr>
                <w:rFonts w:hint="eastAsia"/>
                <w:lang w:val="en-US"/>
              </w:rPr>
              <w:t>大于等于</w:t>
            </w:r>
            <w:r w:rsidR="00005045"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28" w:name="标准要求冬季风压得分"/>
            <w:r w:rsidR="00000000">
              <w:rPr>
                <w:rFonts w:hint="eastAsia"/>
                <w:lang w:val="en-US"/>
              </w:rPr>
              <w:t>2</w:t>
            </w:r>
            <w:bookmarkEnd w:id="128"/>
            <w:r w:rsidRPr="00124784">
              <w:rPr>
                <w:rFonts w:hint="eastAsia"/>
                <w:lang w:val="en-US"/>
              </w:rPr>
              <w:t>分</w:t>
            </w:r>
            <w:r>
              <w:rPr>
                <w:lang w:val="en-US"/>
              </w:rPr>
              <w:t>未出现风速超标区域</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29" w:name="冬季迎背风面结果"/>
            <w:r>
              <w:rPr>
                <w:color w:val="FF0000"/>
              </w:rPr>
              <w:t>出现</w:t>
            </w:r>
            <w:bookmarkEnd w:id="129"/>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30" w:name="冬季迎背风面达标判定"/>
            <w:r w:rsidRPr="007E7714">
              <w:rPr>
                <w:rFonts w:hint="eastAsia"/>
                <w:b/>
                <w:color w:val="FF0000"/>
                <w:lang w:val="en-US"/>
              </w:rPr>
              <w:t>不达标</w:t>
            </w:r>
            <w:bookmarkEnd w:id="130"/>
          </w:p>
        </w:tc>
        <w:tc>
          <w:tcPr>
            <w:tcW w:w="1416" w:type="dxa"/>
            <w:shd w:val="clear" w:color="auto" w:fill="auto"/>
            <w:vAlign w:val="center"/>
          </w:tcPr>
          <w:p w:rsidR="00005045" w:rsidRPr="00124784" w:rsidRDefault="00005045" w:rsidP="00124784">
            <w:pPr>
              <w:jc w:val="center"/>
              <w:rPr>
                <w:lang w:val="en-US"/>
              </w:rPr>
            </w:pPr>
            <w:bookmarkStart w:id="131" w:name="冬季迎背风面得分"/>
            <w:r w:rsidRPr="00124784">
              <w:rPr>
                <w:rFonts w:hint="eastAsia"/>
                <w:lang w:val="en-US"/>
              </w:rPr>
              <w:t>0</w:t>
            </w:r>
            <w:bookmarkEnd w:id="131"/>
            <w:r w:rsidRPr="00124784">
              <w:rPr>
                <w:rFonts w:hint="eastAsia"/>
                <w:lang w:val="en-US"/>
              </w:rPr>
              <w:t>分</w:t>
            </w:r>
          </w:p>
        </w:tc>
      </w:tr>
    </w:tbl>
    <w:p w:rsidR="00005045" w:rsidRPr="00005045" w:rsidRDefault="00005045" w:rsidP="00022DD9">
      <w:pPr>
        <w:rPr>
          <w:szCs w:val="21"/>
          <w:lang w:val="en-US"/>
        </w:rPr>
      </w:pPr>
      <w:bookmarkStart w:id="132" w:name="_Toc509844767"/>
      <w:bookmarkStart w:id="133" w:name="_Toc509844768"/>
      <w:bookmarkEnd w:id="132"/>
      <w:bookmarkEnd w:id="133"/>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4" w:name="总得分"/>
      <w:r>
        <w:rPr>
          <w:rFonts w:hint="eastAsia"/>
          <w:lang w:val="en-US"/>
        </w:rPr>
        <w:t>3</w:t>
      </w:r>
      <w:bookmarkEnd w:id="134"/>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638F" w:rsidRDefault="006A638F" w:rsidP="00203A7D">
      <w:pPr>
        <w:spacing w:line="240" w:lineRule="auto"/>
      </w:pPr>
      <w:r>
        <w:separator/>
      </w:r>
    </w:p>
  </w:endnote>
  <w:endnote w:type="continuationSeparator" w:id="0">
    <w:p w:rsidR="006A638F" w:rsidRDefault="006A638F"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962922">
                <w:rPr>
                  <w:rFonts w:asciiTheme="minorEastAsia" w:eastAsiaTheme="minorEastAsia" w:hAnsiTheme="minorEastAsia"/>
                  <w:bCs/>
                  <w:noProof/>
                  <w:sz w:val="20"/>
                  <w:szCs w:val="21"/>
                </w:rPr>
                <w:t>3</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962922">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962922">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962922">
            <w:rPr>
              <w:rFonts w:asciiTheme="minorEastAsia" w:eastAsiaTheme="minorEastAsia" w:hAnsiTheme="minorEastAsia"/>
              <w:sz w:val="20"/>
              <w:szCs w:val="21"/>
            </w:rPr>
            <w:t>2</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638F" w:rsidRDefault="006A638F" w:rsidP="00203A7D">
      <w:pPr>
        <w:spacing w:line="240" w:lineRule="auto"/>
      </w:pPr>
      <w:r>
        <w:separator/>
      </w:r>
    </w:p>
  </w:footnote>
  <w:footnote w:type="continuationSeparator" w:id="0">
    <w:p w:rsidR="006A638F" w:rsidRDefault="006A638F"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72264531">
    <w:abstractNumId w:val="0"/>
  </w:num>
  <w:num w:numId="2" w16cid:durableId="1760250592">
    <w:abstractNumId w:val="2"/>
  </w:num>
  <w:num w:numId="3" w16cid:durableId="105394949">
    <w:abstractNumId w:val="9"/>
  </w:num>
  <w:num w:numId="4" w16cid:durableId="1294360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0827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6079365">
    <w:abstractNumId w:val="0"/>
  </w:num>
  <w:num w:numId="7" w16cid:durableId="172494780">
    <w:abstractNumId w:val="0"/>
  </w:num>
  <w:num w:numId="8" w16cid:durableId="1085612288">
    <w:abstractNumId w:val="7"/>
  </w:num>
  <w:num w:numId="9" w16cid:durableId="1477644324">
    <w:abstractNumId w:val="3"/>
  </w:num>
  <w:num w:numId="10" w16cid:durableId="46145856">
    <w:abstractNumId w:val="1"/>
  </w:num>
  <w:num w:numId="11" w16cid:durableId="1658193140">
    <w:abstractNumId w:val="8"/>
  </w:num>
  <w:num w:numId="12" w16cid:durableId="1753887337">
    <w:abstractNumId w:val="6"/>
  </w:num>
  <w:num w:numId="13" w16cid:durableId="1408576513">
    <w:abstractNumId w:val="10"/>
  </w:num>
  <w:num w:numId="14" w16cid:durableId="294455006">
    <w:abstractNumId w:val="11"/>
  </w:num>
  <w:num w:numId="15" w16cid:durableId="1208906751">
    <w:abstractNumId w:val="4"/>
  </w:num>
  <w:num w:numId="16" w16cid:durableId="1305425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D4"/>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A638F"/>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2922"/>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05E"/>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51D4"/>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D0DDEA0-D07C-4D6A-844C-595ACEEB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710;&#23567;&#29389;\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D1D4-53B0-4689-ABF5-7E3C0028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18</Pages>
  <Words>1299</Words>
  <Characters>7408</Characters>
  <Application>Microsoft Office Word</Application>
  <DocSecurity>0</DocSecurity>
  <Lines>61</Lines>
  <Paragraphs>17</Paragraphs>
  <ScaleCrop>false</ScaleCrop>
  <Company>ths</Company>
  <LinksUpToDate>false</LinksUpToDate>
  <CharactersWithSpaces>8690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车小狍</dc:creator>
  <cp:keywords/>
  <dc:description/>
  <cp:lastModifiedBy>车 雅娟</cp:lastModifiedBy>
  <cp:revision>1</cp:revision>
  <cp:lastPrinted>1900-12-31T16:00:00Z</cp:lastPrinted>
  <dcterms:created xsi:type="dcterms:W3CDTF">2022-12-20T07:43:00Z</dcterms:created>
  <dcterms:modified xsi:type="dcterms:W3CDTF">2022-12-20T07:44:00Z</dcterms:modified>
</cp:coreProperties>
</file>