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C43A2" w14:textId="77777777" w:rsidR="00466CA8" w:rsidRPr="007323F6" w:rsidRDefault="00466CA8" w:rsidP="00466CA8">
      <w:pPr>
        <w:pStyle w:val="3"/>
        <w:spacing w:line="288" w:lineRule="auto"/>
        <w:rPr>
          <w:rFonts w:ascii="Times New Roman" w:eastAsiaTheme="minorEastAsia" w:hAnsi="Times New Roman"/>
        </w:rPr>
      </w:pPr>
      <w:r w:rsidRPr="007323F6">
        <w:rPr>
          <w:rFonts w:ascii="Times New Roman" w:eastAsiaTheme="minorEastAsia" w:hAnsi="Times New Roman" w:hint="eastAsia"/>
        </w:rPr>
        <w:t>5.2.4</w:t>
      </w:r>
      <w:r w:rsidRPr="007323F6">
        <w:rPr>
          <w:rFonts w:ascii="Times New Roman" w:eastAsiaTheme="minorEastAsia" w:hAnsi="Times New Roman" w:hint="eastAsia"/>
        </w:rPr>
        <w:t>生活饮用水水池、水箱等储水设施采取措施满足卫生要求。（总分</w:t>
      </w:r>
      <w:r w:rsidRPr="007323F6">
        <w:rPr>
          <w:rFonts w:ascii="Times New Roman" w:eastAsiaTheme="minorEastAsia" w:hAnsi="Times New Roman" w:hint="eastAsia"/>
        </w:rPr>
        <w:t>9</w:t>
      </w:r>
      <w:r w:rsidRPr="007323F6">
        <w:rPr>
          <w:rFonts w:ascii="Times New Roman" w:eastAsiaTheme="minorEastAsia" w:hAnsi="Times New Roman" w:hint="eastAsia"/>
        </w:rPr>
        <w:t>分）</w:t>
      </w:r>
    </w:p>
    <w:p w14:paraId="574B5A5B" w14:textId="77777777" w:rsidR="00466CA8" w:rsidRPr="007323F6" w:rsidRDefault="00466CA8" w:rsidP="00466CA8">
      <w:pPr>
        <w:pStyle w:val="1"/>
        <w:numPr>
          <w:ilvl w:val="0"/>
          <w:numId w:val="1"/>
        </w:numPr>
        <w:spacing w:line="288" w:lineRule="auto"/>
        <w:ind w:firstLineChars="0"/>
        <w:jc w:val="left"/>
        <w:rPr>
          <w:rFonts w:eastAsiaTheme="minorEastAsia"/>
          <w:b/>
          <w:sz w:val="24"/>
        </w:rPr>
      </w:pPr>
      <w:r w:rsidRPr="007323F6">
        <w:rPr>
          <w:rFonts w:eastAsiaTheme="minorEastAsia" w:hint="eastAsia"/>
          <w:b/>
          <w:sz w:val="24"/>
        </w:rPr>
        <w:t>得分自评</w:t>
      </w:r>
    </w:p>
    <w:tbl>
      <w:tblPr>
        <w:tblW w:w="8205" w:type="dxa"/>
        <w:jc w:val="center"/>
        <w:tblLook w:val="04A0" w:firstRow="1" w:lastRow="0" w:firstColumn="1" w:lastColumn="0" w:noHBand="0" w:noVBand="1"/>
      </w:tblPr>
      <w:tblGrid>
        <w:gridCol w:w="705"/>
        <w:gridCol w:w="5295"/>
        <w:gridCol w:w="1134"/>
        <w:gridCol w:w="1071"/>
      </w:tblGrid>
      <w:tr w:rsidR="00466CA8" w:rsidRPr="007323F6" w14:paraId="7069D23E" w14:textId="77777777" w:rsidTr="007323F6">
        <w:trPr>
          <w:trHeight w:val="27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359C" w14:textId="77777777" w:rsidR="00466CA8" w:rsidRPr="007323F6" w:rsidRDefault="00466CA8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7323F6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43B1" w14:textId="77777777" w:rsidR="00466CA8" w:rsidRPr="007323F6" w:rsidRDefault="00466CA8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7323F6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A29D" w14:textId="77777777" w:rsidR="00466CA8" w:rsidRPr="007323F6" w:rsidRDefault="00466CA8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7323F6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评价分值（分）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20B0" w14:textId="77777777" w:rsidR="00466CA8" w:rsidRPr="007323F6" w:rsidRDefault="00466CA8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7323F6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自评得分（分）</w:t>
            </w:r>
          </w:p>
        </w:tc>
      </w:tr>
      <w:tr w:rsidR="00466CA8" w:rsidRPr="007323F6" w14:paraId="4EB5DDD2" w14:textId="77777777" w:rsidTr="007323F6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9600" w14:textId="77777777" w:rsidR="00466CA8" w:rsidRPr="007323F6" w:rsidRDefault="00466CA8" w:rsidP="009C21E4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7323F6">
              <w:rPr>
                <w:rFonts w:eastAsia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530B" w14:textId="77777777" w:rsidR="00466CA8" w:rsidRPr="007323F6" w:rsidRDefault="00466CA8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323F6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使用符合国家现行有关标准要求的成品水箱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AD0E" w14:textId="77777777" w:rsidR="00466CA8" w:rsidRPr="007323F6" w:rsidRDefault="00466CA8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323F6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C6AE" w14:textId="63FFAE10" w:rsidR="00466CA8" w:rsidRPr="007323F6" w:rsidRDefault="008E1AC7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</w:t>
            </w:r>
            <w:r w:rsidR="00466CA8" w:rsidRPr="007323F6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6CA8" w:rsidRPr="007323F6" w14:paraId="6F32F793" w14:textId="77777777" w:rsidTr="007323F6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AE9C" w14:textId="77777777" w:rsidR="00466CA8" w:rsidRPr="007323F6" w:rsidRDefault="00466CA8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323F6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710A" w14:textId="77777777" w:rsidR="00466CA8" w:rsidRPr="007323F6" w:rsidRDefault="00466CA8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323F6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采取保证储水</w:t>
            </w:r>
            <w:proofErr w:type="gramStart"/>
            <w:r w:rsidRPr="007323F6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不</w:t>
            </w:r>
            <w:proofErr w:type="gramEnd"/>
            <w:r w:rsidRPr="007323F6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变质的措施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425C" w14:textId="77777777" w:rsidR="00466CA8" w:rsidRPr="007323F6" w:rsidRDefault="00466CA8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323F6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7FF7" w14:textId="62C5798C" w:rsidR="00466CA8" w:rsidRPr="007323F6" w:rsidRDefault="008E1AC7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5</w:t>
            </w:r>
            <w:r w:rsidR="00466CA8" w:rsidRPr="007323F6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6CA8" w:rsidRPr="007323F6" w14:paraId="3A9A6365" w14:textId="77777777" w:rsidTr="007323F6">
        <w:trPr>
          <w:trHeight w:val="270"/>
          <w:jc w:val="center"/>
        </w:trPr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0C23C" w14:textId="77777777" w:rsidR="00466CA8" w:rsidRPr="007323F6" w:rsidRDefault="00466CA8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Cs w:val="21"/>
              </w:rPr>
            </w:pPr>
            <w:r w:rsidRPr="007323F6">
              <w:rPr>
                <w:rFonts w:eastAsiaTheme="minorEastAsia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26C6" w14:textId="77777777" w:rsidR="00466CA8" w:rsidRPr="007323F6" w:rsidRDefault="00466CA8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323F6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75DD" w14:textId="4CD4D29D" w:rsidR="00466CA8" w:rsidRPr="007323F6" w:rsidRDefault="00466CA8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323F6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8E1AC7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</w:tbl>
    <w:p w14:paraId="4FE3F7CD" w14:textId="77777777" w:rsidR="00466CA8" w:rsidRPr="007323F6" w:rsidRDefault="00466CA8" w:rsidP="007323F6">
      <w:pPr>
        <w:pStyle w:val="1"/>
        <w:numPr>
          <w:ilvl w:val="0"/>
          <w:numId w:val="1"/>
        </w:numPr>
        <w:spacing w:before="200" w:line="288" w:lineRule="auto"/>
        <w:ind w:left="374" w:firstLineChars="0" w:hanging="374"/>
        <w:jc w:val="left"/>
        <w:rPr>
          <w:rFonts w:eastAsiaTheme="minorEastAsia"/>
          <w:b/>
          <w:sz w:val="24"/>
        </w:rPr>
      </w:pPr>
      <w:r w:rsidRPr="007323F6">
        <w:rPr>
          <w:rFonts w:eastAsiaTheme="minorEastAsia" w:hint="eastAsia"/>
          <w:b/>
          <w:sz w:val="24"/>
        </w:rPr>
        <w:t>评价要点</w:t>
      </w:r>
    </w:p>
    <w:p w14:paraId="77A652B4" w14:textId="00184A69" w:rsidR="00466CA8" w:rsidRPr="007323F6" w:rsidRDefault="00466CA8" w:rsidP="00466CA8">
      <w:pPr>
        <w:pStyle w:val="1"/>
        <w:spacing w:line="288" w:lineRule="auto"/>
        <w:ind w:firstLineChars="0" w:firstLine="0"/>
        <w:jc w:val="left"/>
        <w:rPr>
          <w:rFonts w:eastAsiaTheme="minorEastAsia" w:cs="宋体"/>
          <w:color w:val="000000"/>
          <w:kern w:val="0"/>
          <w:sz w:val="22"/>
          <w:szCs w:val="22"/>
        </w:rPr>
      </w:pPr>
      <w:r w:rsidRPr="007323F6">
        <w:rPr>
          <w:rFonts w:eastAsiaTheme="minorEastAsia" w:cs="宋体" w:hint="eastAsia"/>
          <w:color w:val="000000"/>
          <w:kern w:val="0"/>
          <w:sz w:val="22"/>
          <w:szCs w:val="22"/>
        </w:rPr>
        <w:t>所采用的成品水箱是否符合国家现行有关标准要求：</w:t>
      </w:r>
      <w:sdt>
        <w:sdtPr>
          <w:rPr>
            <w:rFonts w:eastAsiaTheme="minorEastAsia" w:hint="eastAsia"/>
            <w:b/>
            <w:sz w:val="24"/>
          </w:rPr>
          <w:id w:val="-821507714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8E1AC7">
            <w:rPr>
              <w:rFonts w:eastAsiaTheme="minorEastAsia" w:hint="eastAsia"/>
              <w:b/>
              <w:sz w:val="24"/>
            </w:rPr>
            <w:sym w:font="Wingdings 2" w:char="F052"/>
          </w:r>
        </w:sdtContent>
      </w:sdt>
      <w:r w:rsidRPr="007323F6">
        <w:rPr>
          <w:rFonts w:eastAsiaTheme="minorEastAsia" w:hint="eastAsia"/>
          <w:bCs/>
          <w:szCs w:val="21"/>
          <w:lang w:val="zh-CN"/>
        </w:rPr>
        <w:t>是、</w:t>
      </w:r>
      <w:sdt>
        <w:sdtPr>
          <w:rPr>
            <w:rFonts w:eastAsiaTheme="minorEastAsia" w:hint="eastAsia"/>
            <w:b/>
            <w:sz w:val="24"/>
          </w:rPr>
          <w:id w:val="1996675511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E0317B">
            <w:rPr>
              <w:rFonts w:eastAsiaTheme="minorEastAsia" w:hint="eastAsia"/>
              <w:b/>
              <w:sz w:val="24"/>
            </w:rPr>
            <w:sym w:font="Wingdings 2" w:char="F0A3"/>
          </w:r>
        </w:sdtContent>
      </w:sdt>
      <w:proofErr w:type="gramStart"/>
      <w:r w:rsidRPr="007323F6">
        <w:rPr>
          <w:rFonts w:eastAsiaTheme="minorEastAsia" w:hint="eastAsia"/>
          <w:bCs/>
          <w:szCs w:val="21"/>
          <w:lang w:val="zh-CN"/>
        </w:rPr>
        <w:t>否</w:t>
      </w:r>
      <w:proofErr w:type="gramEnd"/>
    </w:p>
    <w:p w14:paraId="42BFBE6C" w14:textId="77777777" w:rsidR="00466CA8" w:rsidRPr="007323F6" w:rsidRDefault="00466CA8" w:rsidP="00466CA8">
      <w:pPr>
        <w:autoSpaceDE w:val="0"/>
        <w:autoSpaceDN w:val="0"/>
        <w:adjustRightInd w:val="0"/>
        <w:spacing w:line="288" w:lineRule="auto"/>
        <w:jc w:val="left"/>
        <w:rPr>
          <w:rFonts w:eastAsiaTheme="minorEastAsia"/>
        </w:rPr>
      </w:pPr>
      <w:r w:rsidRPr="007323F6">
        <w:rPr>
          <w:rFonts w:eastAsiaTheme="minorEastAsia" w:hint="eastAsia"/>
        </w:rPr>
        <w:t>简要说明</w:t>
      </w:r>
      <w:r w:rsidRPr="007323F6">
        <w:rPr>
          <w:rFonts w:eastAsiaTheme="minorEastAsia" w:cs="宋体" w:hint="eastAsia"/>
          <w:color w:val="000000"/>
          <w:kern w:val="0"/>
          <w:sz w:val="22"/>
          <w:szCs w:val="22"/>
        </w:rPr>
        <w:t>所采取的保证储水</w:t>
      </w:r>
      <w:proofErr w:type="gramStart"/>
      <w:r w:rsidRPr="007323F6">
        <w:rPr>
          <w:rFonts w:eastAsiaTheme="minorEastAsia" w:cs="宋体" w:hint="eastAsia"/>
          <w:color w:val="000000"/>
          <w:kern w:val="0"/>
          <w:sz w:val="22"/>
          <w:szCs w:val="22"/>
        </w:rPr>
        <w:t>不</w:t>
      </w:r>
      <w:proofErr w:type="gramEnd"/>
      <w:r w:rsidRPr="007323F6">
        <w:rPr>
          <w:rFonts w:eastAsiaTheme="minorEastAsia" w:cs="宋体" w:hint="eastAsia"/>
          <w:color w:val="000000"/>
          <w:kern w:val="0"/>
          <w:sz w:val="22"/>
          <w:szCs w:val="22"/>
        </w:rPr>
        <w:t>变质的措施</w:t>
      </w:r>
      <w:r w:rsidRPr="007323F6">
        <w:rPr>
          <w:rFonts w:eastAsiaTheme="minorEastAsia" w:hint="eastAsia"/>
        </w:rPr>
        <w:t>。（</w:t>
      </w:r>
      <w:r w:rsidRPr="007323F6">
        <w:rPr>
          <w:rFonts w:eastAsiaTheme="minorEastAsia"/>
        </w:rPr>
        <w:t>200</w:t>
      </w:r>
      <w:r w:rsidRPr="007323F6">
        <w:rPr>
          <w:rFonts w:eastAsiaTheme="minorEastAsia" w:hint="eastAsia"/>
        </w:rPr>
        <w:t>字以内）。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466CA8" w:rsidRPr="007323F6" w14:paraId="7F3F8C80" w14:textId="77777777" w:rsidTr="007323F6">
        <w:trPr>
          <w:trHeight w:val="1912"/>
          <w:jc w:val="center"/>
        </w:trPr>
        <w:tc>
          <w:tcPr>
            <w:tcW w:w="8505" w:type="dxa"/>
          </w:tcPr>
          <w:p w14:paraId="50F918F7" w14:textId="77777777" w:rsidR="00466CA8" w:rsidRPr="007323F6" w:rsidRDefault="004575C0" w:rsidP="009C21E4">
            <w:pPr>
              <w:pStyle w:val="a7"/>
              <w:spacing w:line="288" w:lineRule="auto"/>
              <w:ind w:firstLineChars="200" w:firstLine="420"/>
              <w:outlineLvl w:val="8"/>
              <w:rPr>
                <w:rFonts w:eastAsiaTheme="minorEastAsia"/>
                <w:bCs/>
                <w:kern w:val="44"/>
                <w:sz w:val="21"/>
                <w:szCs w:val="21"/>
              </w:rPr>
            </w:pPr>
            <w:r w:rsidRPr="004575C0">
              <w:rPr>
                <w:rFonts w:eastAsiaTheme="minorEastAsia" w:hint="eastAsia"/>
                <w:bCs/>
                <w:kern w:val="44"/>
                <w:sz w:val="21"/>
                <w:szCs w:val="21"/>
              </w:rPr>
              <w:t>本项目制定生活水泵房管理制度，要求定期对水泵进行保养，确保排水管道通畅，集水坑无杂物无异味。生活水水箱定期清洁、消毒，并定期进行卫生检疫，取得卫生检疫合格证书。生活水泵房、生活水箱必须上锁。</w:t>
            </w:r>
          </w:p>
        </w:tc>
      </w:tr>
    </w:tbl>
    <w:p w14:paraId="43FE035C" w14:textId="77777777" w:rsidR="00466CA8" w:rsidRPr="007323F6" w:rsidRDefault="00466CA8" w:rsidP="00466CA8">
      <w:pPr>
        <w:spacing w:line="288" w:lineRule="auto"/>
        <w:jc w:val="left"/>
        <w:rPr>
          <w:rFonts w:eastAsiaTheme="minorEastAsia"/>
          <w:b/>
          <w:sz w:val="24"/>
        </w:rPr>
      </w:pPr>
    </w:p>
    <w:p w14:paraId="02D3B9D1" w14:textId="77777777" w:rsidR="00466CA8" w:rsidRPr="007323F6" w:rsidRDefault="00466CA8" w:rsidP="00466CA8">
      <w:pPr>
        <w:pStyle w:val="1"/>
        <w:numPr>
          <w:ilvl w:val="0"/>
          <w:numId w:val="1"/>
        </w:numPr>
        <w:spacing w:line="288" w:lineRule="auto"/>
        <w:ind w:firstLineChars="0"/>
        <w:jc w:val="left"/>
        <w:rPr>
          <w:rFonts w:eastAsiaTheme="minorEastAsia"/>
          <w:b/>
        </w:rPr>
      </w:pPr>
      <w:r w:rsidRPr="007323F6">
        <w:rPr>
          <w:rFonts w:eastAsiaTheme="minorEastAsia" w:hint="eastAsia"/>
          <w:b/>
        </w:rPr>
        <w:t>证明材料：</w:t>
      </w:r>
    </w:p>
    <w:p w14:paraId="0F8C2ECA" w14:textId="77777777" w:rsidR="00466CA8" w:rsidRPr="007323F6" w:rsidRDefault="00466CA8" w:rsidP="00466CA8">
      <w:pPr>
        <w:pStyle w:val="a8"/>
        <w:spacing w:beforeLines="50" w:before="156" w:afterLines="50" w:after="156" w:line="288" w:lineRule="auto"/>
        <w:ind w:left="375" w:firstLineChars="0" w:firstLine="0"/>
        <w:rPr>
          <w:rFonts w:eastAsiaTheme="minorEastAsia"/>
          <w:b/>
        </w:rPr>
      </w:pPr>
      <w:r w:rsidRPr="007323F6">
        <w:rPr>
          <w:rFonts w:eastAsiaTheme="minorEastAsia" w:hint="eastAsia"/>
          <w:b/>
        </w:rPr>
        <w:t>建议提交材料及技术要求：</w:t>
      </w:r>
    </w:p>
    <w:tbl>
      <w:tblPr>
        <w:tblW w:w="8539" w:type="dxa"/>
        <w:jc w:val="center"/>
        <w:tblLook w:val="04A0" w:firstRow="1" w:lastRow="0" w:firstColumn="1" w:lastColumn="0" w:noHBand="0" w:noVBand="1"/>
      </w:tblPr>
      <w:tblGrid>
        <w:gridCol w:w="842"/>
        <w:gridCol w:w="2253"/>
        <w:gridCol w:w="3523"/>
        <w:gridCol w:w="1185"/>
        <w:gridCol w:w="736"/>
      </w:tblGrid>
      <w:tr w:rsidR="00466CA8" w:rsidRPr="007323F6" w14:paraId="78CD5AA4" w14:textId="77777777" w:rsidTr="00E0317B">
        <w:trPr>
          <w:trHeight w:val="5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FEBC724" w14:textId="77777777" w:rsidR="00466CA8" w:rsidRPr="007323F6" w:rsidRDefault="00466CA8" w:rsidP="007323F6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323F6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专业分类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3436CB1" w14:textId="77777777" w:rsidR="00466CA8" w:rsidRPr="007323F6" w:rsidRDefault="00466CA8" w:rsidP="007323F6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323F6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CADC07B" w14:textId="77777777" w:rsidR="00466CA8" w:rsidRPr="007323F6" w:rsidRDefault="00466CA8" w:rsidP="007323F6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323F6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0BE0407" w14:textId="77777777" w:rsidR="00466CA8" w:rsidRPr="007323F6" w:rsidRDefault="00466CA8" w:rsidP="007323F6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323F6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评价阶段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4AD561D" w14:textId="77777777" w:rsidR="00466CA8" w:rsidRPr="007323F6" w:rsidRDefault="00466CA8" w:rsidP="007323F6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323F6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建筑类型</w:t>
            </w:r>
          </w:p>
        </w:tc>
      </w:tr>
      <w:tr w:rsidR="007323F6" w:rsidRPr="007323F6" w14:paraId="1E996256" w14:textId="77777777" w:rsidTr="00E0317B">
        <w:trPr>
          <w:trHeight w:val="810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4A0C" w14:textId="77777777" w:rsidR="007323F6" w:rsidRPr="007323F6" w:rsidRDefault="007323F6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323F6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给</w:t>
            </w:r>
            <w:r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水</w:t>
            </w:r>
            <w:r w:rsidRPr="007323F6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排水设计</w:t>
            </w:r>
          </w:p>
          <w:p w14:paraId="26F4B3F5" w14:textId="77777777" w:rsidR="007323F6" w:rsidRPr="007323F6" w:rsidRDefault="007323F6" w:rsidP="009C21E4">
            <w:pPr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323F6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92C0" w14:textId="77777777" w:rsidR="007323F6" w:rsidRPr="007323F6" w:rsidRDefault="007323F6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323F6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生活饮用水储水设施的给水排水施工设计说明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93F0" w14:textId="77777777" w:rsidR="007323F6" w:rsidRPr="007323F6" w:rsidRDefault="007323F6" w:rsidP="007323F6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7323F6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1CE7" w14:textId="77777777" w:rsidR="00E0317B" w:rsidRDefault="007323F6" w:rsidP="00E0317B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323F6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7323F6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5ADBA508" w14:textId="77777777" w:rsidR="007323F6" w:rsidRPr="007323F6" w:rsidRDefault="007323F6" w:rsidP="00E0317B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323F6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F8F3" w14:textId="77777777" w:rsidR="007323F6" w:rsidRPr="007323F6" w:rsidRDefault="007323F6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323F6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7323F6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7323F6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7323F6" w:rsidRPr="007323F6" w14:paraId="63070E7C" w14:textId="77777777" w:rsidTr="00E0317B">
        <w:trPr>
          <w:trHeight w:val="540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51D5" w14:textId="77777777" w:rsidR="007323F6" w:rsidRPr="007323F6" w:rsidRDefault="007323F6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5B5B" w14:textId="77777777" w:rsidR="007323F6" w:rsidRPr="007323F6" w:rsidRDefault="007323F6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323F6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生活饮用水储水设施详图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7905" w14:textId="77777777" w:rsidR="007323F6" w:rsidRPr="007323F6" w:rsidRDefault="007323F6" w:rsidP="007323F6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7323F6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68D1" w14:textId="77777777" w:rsidR="00E0317B" w:rsidRDefault="007323F6" w:rsidP="00E0317B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323F6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7323F6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0487F604" w14:textId="77777777" w:rsidR="007323F6" w:rsidRPr="007323F6" w:rsidRDefault="007323F6" w:rsidP="00E0317B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323F6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B3FE" w14:textId="77777777" w:rsidR="007323F6" w:rsidRPr="007323F6" w:rsidRDefault="007323F6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323F6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7323F6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7323F6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466CA8" w:rsidRPr="007323F6" w14:paraId="1BA5A389" w14:textId="77777777" w:rsidTr="00E0317B">
        <w:trPr>
          <w:trHeight w:val="810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8497" w14:textId="77777777" w:rsidR="00466CA8" w:rsidRPr="007323F6" w:rsidRDefault="00466CA8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323F6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其他材料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4AA8" w14:textId="77777777" w:rsidR="00466CA8" w:rsidRPr="007323F6" w:rsidRDefault="00466CA8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323F6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生活饮用水储水设施设备材料采购清单或进场记录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D28B" w14:textId="77777777" w:rsidR="00466CA8" w:rsidRPr="007323F6" w:rsidRDefault="00466CA8" w:rsidP="007323F6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7323F6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EB39" w14:textId="77777777" w:rsidR="00466CA8" w:rsidRPr="007323F6" w:rsidRDefault="00466CA8" w:rsidP="00E0317B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323F6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C38C" w14:textId="77777777" w:rsidR="00466CA8" w:rsidRPr="007323F6" w:rsidRDefault="00466CA8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323F6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7323F6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7323F6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466CA8" w:rsidRPr="007323F6" w14:paraId="6CD3530F" w14:textId="77777777" w:rsidTr="00E0317B">
        <w:trPr>
          <w:trHeight w:val="54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F71CC" w14:textId="77777777" w:rsidR="00466CA8" w:rsidRPr="007323F6" w:rsidRDefault="00466CA8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6D57" w14:textId="77777777" w:rsidR="00466CA8" w:rsidRPr="007323F6" w:rsidRDefault="00466CA8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323F6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成品水箱产品说明书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47FE" w14:textId="77777777" w:rsidR="00466CA8" w:rsidRPr="007323F6" w:rsidRDefault="00466CA8" w:rsidP="007323F6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7323F6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CD9E" w14:textId="77777777" w:rsidR="00466CA8" w:rsidRPr="007323F6" w:rsidRDefault="00466CA8" w:rsidP="00E0317B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323F6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EF4D" w14:textId="77777777" w:rsidR="00466CA8" w:rsidRPr="007323F6" w:rsidRDefault="00466CA8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323F6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7323F6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7323F6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466CA8" w:rsidRPr="007323F6" w14:paraId="29AD3098" w14:textId="77777777" w:rsidTr="00E0317B">
        <w:trPr>
          <w:trHeight w:val="108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64A7C" w14:textId="77777777" w:rsidR="00466CA8" w:rsidRPr="007323F6" w:rsidRDefault="00466CA8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170B" w14:textId="77777777" w:rsidR="00466CA8" w:rsidRPr="007323F6" w:rsidRDefault="00466CA8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323F6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生活饮用水储水设施清洗消毒后水质检测报告及清洗消毒记录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C9FB" w14:textId="77777777" w:rsidR="00466CA8" w:rsidRPr="007323F6" w:rsidRDefault="00466CA8" w:rsidP="007323F6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7323F6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6983" w14:textId="77777777" w:rsidR="00466CA8" w:rsidRPr="007323F6" w:rsidRDefault="00466CA8" w:rsidP="00E0317B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323F6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C3CB" w14:textId="77777777" w:rsidR="00466CA8" w:rsidRPr="007323F6" w:rsidRDefault="00466CA8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323F6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7323F6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7323F6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</w:tbl>
    <w:p w14:paraId="742DF5C8" w14:textId="77777777" w:rsidR="00820670" w:rsidRPr="00AA3473" w:rsidRDefault="00820670" w:rsidP="00820670">
      <w:pPr>
        <w:spacing w:before="200"/>
        <w:rPr>
          <w:b/>
          <w:szCs w:val="21"/>
        </w:rPr>
      </w:pPr>
      <w:r w:rsidRPr="00AA3473">
        <w:rPr>
          <w:b/>
          <w:szCs w:val="21"/>
        </w:rPr>
        <w:t>实际提交材料：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20670" w:rsidRPr="00547320" w14:paraId="49AA7499" w14:textId="77777777" w:rsidTr="0085578D">
        <w:trPr>
          <w:trHeight w:val="841"/>
          <w:jc w:val="center"/>
        </w:trPr>
        <w:tc>
          <w:tcPr>
            <w:tcW w:w="9356" w:type="dxa"/>
          </w:tcPr>
          <w:p w14:paraId="223AED33" w14:textId="77777777" w:rsidR="00820670" w:rsidRPr="00547320" w:rsidRDefault="00820670" w:rsidP="00F63371">
            <w:pPr>
              <w:rPr>
                <w:szCs w:val="21"/>
              </w:rPr>
            </w:pPr>
          </w:p>
        </w:tc>
      </w:tr>
    </w:tbl>
    <w:p w14:paraId="2B47FED4" w14:textId="77777777" w:rsidR="00820670" w:rsidRDefault="00820670" w:rsidP="00820670">
      <w:pPr>
        <w:rPr>
          <w:szCs w:val="21"/>
        </w:rPr>
      </w:pPr>
    </w:p>
    <w:sectPr w:rsidR="0082067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4AC77" w14:textId="77777777" w:rsidR="00C94AD0" w:rsidRDefault="00C94AD0" w:rsidP="00466CA8">
      <w:r>
        <w:separator/>
      </w:r>
    </w:p>
  </w:endnote>
  <w:endnote w:type="continuationSeparator" w:id="0">
    <w:p w14:paraId="14D1202B" w14:textId="77777777" w:rsidR="00C94AD0" w:rsidRDefault="00C94AD0" w:rsidP="0046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EAD3" w14:textId="77777777" w:rsidR="00C94AD0" w:rsidRDefault="00C94AD0" w:rsidP="00466CA8">
      <w:r>
        <w:separator/>
      </w:r>
    </w:p>
  </w:footnote>
  <w:footnote w:type="continuationSeparator" w:id="0">
    <w:p w14:paraId="6ACD891F" w14:textId="77777777" w:rsidR="00C94AD0" w:rsidRDefault="00C94AD0" w:rsidP="00466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478C" w14:textId="77777777" w:rsidR="000B3922" w:rsidRPr="00857EE3" w:rsidRDefault="000B3922" w:rsidP="00857EE3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F5044"/>
    <w:multiLevelType w:val="multilevel"/>
    <w:tmpl w:val="1F566BB6"/>
    <w:lvl w:ilvl="0">
      <w:start w:val="1"/>
      <w:numFmt w:val="decimal"/>
      <w:lvlText w:val="%1、"/>
      <w:lvlJc w:val="left"/>
      <w:pPr>
        <w:ind w:left="375" w:hanging="375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37652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D25"/>
    <w:rsid w:val="00055968"/>
    <w:rsid w:val="000B3922"/>
    <w:rsid w:val="00153F1B"/>
    <w:rsid w:val="004575C0"/>
    <w:rsid w:val="00466CA8"/>
    <w:rsid w:val="004F046E"/>
    <w:rsid w:val="005931E0"/>
    <w:rsid w:val="00667490"/>
    <w:rsid w:val="006E2A76"/>
    <w:rsid w:val="007323F6"/>
    <w:rsid w:val="007324C7"/>
    <w:rsid w:val="00820670"/>
    <w:rsid w:val="0085578D"/>
    <w:rsid w:val="00857EE3"/>
    <w:rsid w:val="008E1AC7"/>
    <w:rsid w:val="00AA6E62"/>
    <w:rsid w:val="00C94AD0"/>
    <w:rsid w:val="00CD20E5"/>
    <w:rsid w:val="00E0317B"/>
    <w:rsid w:val="00EE3D25"/>
    <w:rsid w:val="00EF6A9C"/>
    <w:rsid w:val="00F5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CB2BF"/>
  <w15:chartTrackingRefBased/>
  <w15:docId w15:val="{69B2A207-5B4E-48BA-817C-CD200DB5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C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CA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0"/>
    <w:qFormat/>
    <w:rsid w:val="00466CA8"/>
    <w:pPr>
      <w:snapToGrid w:val="0"/>
      <w:spacing w:before="120" w:after="120" w:line="240" w:lineRule="auto"/>
      <w:jc w:val="left"/>
      <w:outlineLvl w:val="2"/>
    </w:pPr>
    <w:rPr>
      <w:rFonts w:ascii="黑体" w:eastAsia="黑体" w:hAnsi="黑体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C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C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CA8"/>
    <w:rPr>
      <w:sz w:val="18"/>
      <w:szCs w:val="18"/>
    </w:rPr>
  </w:style>
  <w:style w:type="character" w:customStyle="1" w:styleId="30">
    <w:name w:val="标题 3 字符"/>
    <w:basedOn w:val="a0"/>
    <w:link w:val="3"/>
    <w:rsid w:val="00466CA8"/>
    <w:rPr>
      <w:rFonts w:ascii="黑体" w:eastAsia="黑体" w:hAnsi="黑体" w:cs="Times New Roman"/>
      <w:b/>
      <w:bCs/>
      <w:kern w:val="0"/>
      <w:sz w:val="24"/>
      <w:szCs w:val="32"/>
    </w:rPr>
  </w:style>
  <w:style w:type="character" w:customStyle="1" w:styleId="Char">
    <w:name w:val="条文 Char"/>
    <w:link w:val="a7"/>
    <w:uiPriority w:val="99"/>
    <w:locked/>
    <w:rsid w:val="00466CA8"/>
    <w:rPr>
      <w:rFonts w:ascii="Times New Roman" w:eastAsia="宋体" w:hAnsi="Times New Roman" w:cs="Times New Roman"/>
      <w:sz w:val="24"/>
      <w:szCs w:val="24"/>
    </w:rPr>
  </w:style>
  <w:style w:type="paragraph" w:customStyle="1" w:styleId="a7">
    <w:name w:val="条文"/>
    <w:basedOn w:val="a"/>
    <w:link w:val="Char"/>
    <w:uiPriority w:val="99"/>
    <w:rsid w:val="00466CA8"/>
    <w:pPr>
      <w:spacing w:line="300" w:lineRule="auto"/>
      <w:outlineLvl w:val="2"/>
    </w:pPr>
    <w:rPr>
      <w:sz w:val="24"/>
    </w:rPr>
  </w:style>
  <w:style w:type="paragraph" w:customStyle="1" w:styleId="1">
    <w:name w:val="列出段落1"/>
    <w:basedOn w:val="a"/>
    <w:uiPriority w:val="34"/>
    <w:qFormat/>
    <w:rsid w:val="00466CA8"/>
    <w:pPr>
      <w:ind w:firstLineChars="200" w:firstLine="420"/>
    </w:pPr>
  </w:style>
  <w:style w:type="paragraph" w:styleId="a8">
    <w:name w:val="List Paragraph"/>
    <w:basedOn w:val="a"/>
    <w:uiPriority w:val="34"/>
    <w:qFormat/>
    <w:rsid w:val="00466CA8"/>
    <w:pPr>
      <w:ind w:firstLineChars="200" w:firstLine="420"/>
    </w:pPr>
    <w:rPr>
      <w:szCs w:val="21"/>
    </w:rPr>
  </w:style>
  <w:style w:type="character" w:customStyle="1" w:styleId="20">
    <w:name w:val="标题 2 字符"/>
    <w:basedOn w:val="a0"/>
    <w:link w:val="2"/>
    <w:uiPriority w:val="9"/>
    <w:semiHidden/>
    <w:rsid w:val="00466CA8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0">
    <w:name w:val="网格型1"/>
    <w:basedOn w:val="a1"/>
    <w:next w:val="a9"/>
    <w:uiPriority w:val="59"/>
    <w:rsid w:val="0082067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820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M QB</cp:lastModifiedBy>
  <cp:revision>13</cp:revision>
  <dcterms:created xsi:type="dcterms:W3CDTF">2020-06-04T02:08:00Z</dcterms:created>
  <dcterms:modified xsi:type="dcterms:W3CDTF">2023-03-05T11:41:00Z</dcterms:modified>
</cp:coreProperties>
</file>