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E40A" w14:textId="77777777" w:rsidR="009E11F4" w:rsidRPr="00D477BB" w:rsidRDefault="009E11F4" w:rsidP="009E11F4">
      <w:pPr>
        <w:pStyle w:val="3"/>
        <w:spacing w:line="288" w:lineRule="auto"/>
        <w:rPr>
          <w:rFonts w:ascii="Times New Roman" w:eastAsiaTheme="minorEastAsia" w:hAnsi="Times New Roman"/>
        </w:rPr>
      </w:pPr>
      <w:r w:rsidRPr="00D477BB">
        <w:rPr>
          <w:rFonts w:ascii="Times New Roman" w:eastAsiaTheme="minorEastAsia" w:hAnsi="Times New Roman" w:hint="eastAsia"/>
        </w:rPr>
        <w:t>5.2.5</w:t>
      </w:r>
      <w:r w:rsidR="00D477BB">
        <w:rPr>
          <w:rFonts w:ascii="Times New Roman" w:eastAsiaTheme="minorEastAsia" w:hAnsi="Times New Roman"/>
        </w:rPr>
        <w:t xml:space="preserve"> </w:t>
      </w:r>
      <w:r w:rsidRPr="00D477BB">
        <w:rPr>
          <w:rFonts w:ascii="Times New Roman" w:eastAsiaTheme="minorEastAsia" w:hAnsi="Times New Roman" w:hint="eastAsia"/>
        </w:rPr>
        <w:t>所有给水排水管道、设备、设施设置明确、清晰的永久性标识。（总分</w:t>
      </w:r>
      <w:r w:rsidRPr="00D477BB">
        <w:rPr>
          <w:rFonts w:ascii="Times New Roman" w:eastAsiaTheme="minorEastAsia" w:hAnsi="Times New Roman" w:hint="eastAsia"/>
        </w:rPr>
        <w:t>8</w:t>
      </w:r>
      <w:r w:rsidRPr="00D477BB">
        <w:rPr>
          <w:rFonts w:ascii="Times New Roman" w:eastAsiaTheme="minorEastAsia" w:hAnsi="Times New Roman" w:hint="eastAsia"/>
        </w:rPr>
        <w:t>分）</w:t>
      </w:r>
    </w:p>
    <w:p w14:paraId="46C33A96" w14:textId="77777777" w:rsidR="009E11F4" w:rsidRPr="00D477BB" w:rsidRDefault="009E11F4" w:rsidP="009E11F4">
      <w:pPr>
        <w:pStyle w:val="1"/>
        <w:numPr>
          <w:ilvl w:val="0"/>
          <w:numId w:val="2"/>
        </w:numPr>
        <w:spacing w:line="288" w:lineRule="auto"/>
        <w:ind w:firstLineChars="0"/>
        <w:jc w:val="left"/>
        <w:rPr>
          <w:rFonts w:eastAsiaTheme="minorEastAsia"/>
          <w:b/>
          <w:sz w:val="24"/>
        </w:rPr>
      </w:pPr>
      <w:r w:rsidRPr="00D477BB">
        <w:rPr>
          <w:rFonts w:eastAsiaTheme="minorEastAsia" w:hint="eastAsia"/>
          <w:b/>
          <w:sz w:val="24"/>
        </w:rPr>
        <w:t>得分自评</w:t>
      </w:r>
    </w:p>
    <w:tbl>
      <w:tblPr>
        <w:tblW w:w="8199" w:type="dxa"/>
        <w:jc w:val="center"/>
        <w:tblLook w:val="04A0" w:firstRow="1" w:lastRow="0" w:firstColumn="1" w:lastColumn="0" w:noHBand="0" w:noVBand="1"/>
      </w:tblPr>
      <w:tblGrid>
        <w:gridCol w:w="704"/>
        <w:gridCol w:w="4945"/>
        <w:gridCol w:w="1434"/>
        <w:gridCol w:w="1116"/>
      </w:tblGrid>
      <w:tr w:rsidR="009E11F4" w:rsidRPr="00D477BB" w14:paraId="5497A6A6" w14:textId="77777777" w:rsidTr="00D477BB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55FF" w14:textId="77777777" w:rsidR="009E11F4" w:rsidRPr="00D477BB" w:rsidRDefault="009E11F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8BF" w14:textId="77777777" w:rsidR="009E11F4" w:rsidRPr="00D477BB" w:rsidRDefault="009E11F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7A73" w14:textId="77777777" w:rsidR="009E11F4" w:rsidRPr="00D477BB" w:rsidRDefault="009E11F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570F" w14:textId="77777777" w:rsidR="009E11F4" w:rsidRPr="00D477BB" w:rsidRDefault="009E11F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9E11F4" w:rsidRPr="00D477BB" w14:paraId="71CCA48A" w14:textId="77777777" w:rsidTr="00D477BB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417" w14:textId="77777777" w:rsidR="009E11F4" w:rsidRPr="00D477BB" w:rsidRDefault="009E11F4" w:rsidP="009C21E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477BB"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4E0" w14:textId="77777777" w:rsidR="009E11F4" w:rsidRPr="00D477BB" w:rsidRDefault="009E11F4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所有给水排水管道、设备、设施设置明确、清晰的永久性标识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8C25" w14:textId="77777777" w:rsidR="009E11F4" w:rsidRPr="00D477BB" w:rsidRDefault="009E11F4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27F5" w14:textId="0314F4A1" w:rsidR="009E11F4" w:rsidRPr="00D477BB" w:rsidRDefault="009229E1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9E11F4" w:rsidRPr="00D477BB" w14:paraId="6FEE582C" w14:textId="77777777" w:rsidTr="00D477BB">
        <w:trPr>
          <w:trHeight w:val="270"/>
          <w:jc w:val="center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1275C" w14:textId="77777777" w:rsidR="009E11F4" w:rsidRPr="00D477BB" w:rsidRDefault="009E11F4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D477BB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DD8C" w14:textId="77777777" w:rsidR="009E11F4" w:rsidRPr="00D477BB" w:rsidRDefault="009E11F4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17A0" w14:textId="41D42825" w:rsidR="009E11F4" w:rsidRPr="00D477BB" w:rsidRDefault="009229E1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9E11F4"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5B9845A" w14:textId="77777777" w:rsidR="009E11F4" w:rsidRPr="00D477BB" w:rsidRDefault="009E11F4" w:rsidP="00D477BB">
      <w:pPr>
        <w:pStyle w:val="1"/>
        <w:numPr>
          <w:ilvl w:val="0"/>
          <w:numId w:val="2"/>
        </w:numPr>
        <w:spacing w:before="200" w:line="288" w:lineRule="auto"/>
        <w:ind w:left="374" w:firstLineChars="0" w:hanging="374"/>
        <w:jc w:val="left"/>
        <w:rPr>
          <w:rFonts w:eastAsiaTheme="minorEastAsia"/>
          <w:b/>
          <w:sz w:val="24"/>
        </w:rPr>
      </w:pPr>
      <w:r w:rsidRPr="00D477BB">
        <w:rPr>
          <w:rFonts w:eastAsiaTheme="minorEastAsia" w:hint="eastAsia"/>
          <w:b/>
          <w:sz w:val="24"/>
        </w:rPr>
        <w:t>评价要点</w:t>
      </w:r>
    </w:p>
    <w:p w14:paraId="5917279E" w14:textId="77777777" w:rsidR="009E11F4" w:rsidRPr="00D477BB" w:rsidRDefault="009E11F4" w:rsidP="009E11F4">
      <w:pPr>
        <w:pStyle w:val="a8"/>
        <w:numPr>
          <w:ilvl w:val="0"/>
          <w:numId w:val="1"/>
        </w:numPr>
        <w:spacing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D477BB">
        <w:rPr>
          <w:rFonts w:eastAsiaTheme="minorEastAsia" w:hint="eastAsia"/>
          <w:b/>
          <w:lang w:val="zh-CN"/>
        </w:rPr>
        <w:t>给水排水管道、设备、设施设置明确、清晰的永久性标识</w:t>
      </w:r>
    </w:p>
    <w:p w14:paraId="6857B7B5" w14:textId="77777777" w:rsidR="009E11F4" w:rsidRPr="00D477BB" w:rsidRDefault="009E11F4" w:rsidP="009E11F4">
      <w:pPr>
        <w:autoSpaceDE w:val="0"/>
        <w:autoSpaceDN w:val="0"/>
        <w:adjustRightInd w:val="0"/>
        <w:spacing w:line="288" w:lineRule="auto"/>
        <w:jc w:val="left"/>
        <w:rPr>
          <w:rFonts w:eastAsiaTheme="minorEastAsia"/>
        </w:rPr>
      </w:pPr>
      <w:r w:rsidRPr="00D477BB">
        <w:rPr>
          <w:rFonts w:eastAsiaTheme="minorEastAsia" w:hint="eastAsia"/>
        </w:rPr>
        <w:t>简要说明</w:t>
      </w:r>
      <w:r w:rsidRPr="00D477BB">
        <w:rPr>
          <w:rFonts w:eastAsiaTheme="minorEastAsia" w:cs="宋体" w:hint="eastAsia"/>
          <w:color w:val="000000"/>
          <w:kern w:val="0"/>
          <w:sz w:val="22"/>
          <w:szCs w:val="22"/>
        </w:rPr>
        <w:t>所有给水排水管道、设备、设施的永久性标识</w:t>
      </w:r>
      <w:r w:rsidRPr="00D477BB">
        <w:rPr>
          <w:rFonts w:eastAsiaTheme="minorEastAsia" w:hint="eastAsia"/>
        </w:rPr>
        <w:t>设置情况。（</w:t>
      </w:r>
      <w:r w:rsidRPr="00D477BB">
        <w:rPr>
          <w:rFonts w:eastAsiaTheme="minorEastAsia"/>
        </w:rPr>
        <w:t>200</w:t>
      </w:r>
      <w:r w:rsidRPr="00D477BB">
        <w:rPr>
          <w:rFonts w:eastAsiaTheme="minorEastAsia" w:hint="eastAsia"/>
        </w:rPr>
        <w:t>字以内）。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</w:tblGrid>
      <w:tr w:rsidR="009E11F4" w:rsidRPr="00D477BB" w14:paraId="1FDDB9CA" w14:textId="77777777" w:rsidTr="00D477BB">
        <w:trPr>
          <w:trHeight w:val="1912"/>
          <w:jc w:val="center"/>
        </w:trPr>
        <w:tc>
          <w:tcPr>
            <w:tcW w:w="8359" w:type="dxa"/>
          </w:tcPr>
          <w:p w14:paraId="082F7665" w14:textId="77777777" w:rsidR="009E11F4" w:rsidRPr="00D477BB" w:rsidRDefault="00EB3CA7" w:rsidP="009C21E4">
            <w:pPr>
              <w:pStyle w:val="a7"/>
              <w:spacing w:line="288" w:lineRule="auto"/>
              <w:ind w:firstLineChars="200" w:firstLine="42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 w:rsidRPr="00EB3CA7">
              <w:rPr>
                <w:rFonts w:eastAsiaTheme="minorEastAsia" w:hint="eastAsia"/>
                <w:bCs/>
                <w:kern w:val="44"/>
                <w:sz w:val="21"/>
                <w:szCs w:val="21"/>
              </w:rPr>
              <w:t>二次生活供水管道有蓝色标识，并标明二次供水；中水管道与用水管道用水设备要严格隔离，管道上严禁设取水接口（车库冲洗龙头加设锁具），其外壁涂浅绿色，管道、阀门、水表等处有明显的“中水非饮用”标识。</w:t>
            </w:r>
          </w:p>
        </w:tc>
      </w:tr>
    </w:tbl>
    <w:p w14:paraId="182D3D99" w14:textId="77777777" w:rsidR="009E11F4" w:rsidRPr="00D477BB" w:rsidRDefault="009E11F4" w:rsidP="00D477BB">
      <w:pPr>
        <w:pStyle w:val="1"/>
        <w:numPr>
          <w:ilvl w:val="0"/>
          <w:numId w:val="2"/>
        </w:numPr>
        <w:spacing w:before="200" w:line="288" w:lineRule="auto"/>
        <w:ind w:left="374" w:firstLineChars="0" w:hanging="374"/>
        <w:jc w:val="left"/>
        <w:rPr>
          <w:rFonts w:eastAsiaTheme="minorEastAsia"/>
          <w:b/>
        </w:rPr>
      </w:pPr>
      <w:r w:rsidRPr="00D477BB">
        <w:rPr>
          <w:rFonts w:eastAsiaTheme="minorEastAsia" w:hint="eastAsia"/>
          <w:b/>
        </w:rPr>
        <w:t>证明材料：</w:t>
      </w:r>
    </w:p>
    <w:p w14:paraId="1AA0C770" w14:textId="77777777" w:rsidR="009E11F4" w:rsidRPr="00D477BB" w:rsidRDefault="009E11F4" w:rsidP="009E11F4">
      <w:pPr>
        <w:pStyle w:val="a8"/>
        <w:spacing w:beforeLines="50" w:before="156" w:afterLines="50" w:after="156" w:line="288" w:lineRule="auto"/>
        <w:ind w:left="375" w:firstLineChars="0" w:firstLine="0"/>
        <w:rPr>
          <w:rFonts w:eastAsiaTheme="minorEastAsia"/>
          <w:b/>
        </w:rPr>
      </w:pPr>
      <w:r w:rsidRPr="00D477BB">
        <w:rPr>
          <w:rFonts w:eastAsiaTheme="minorEastAsia" w:hint="eastAsia"/>
          <w:b/>
        </w:rPr>
        <w:t>建议提交材料及技术要求：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702"/>
        <w:gridCol w:w="1716"/>
        <w:gridCol w:w="4066"/>
        <w:gridCol w:w="1186"/>
        <w:gridCol w:w="835"/>
      </w:tblGrid>
      <w:tr w:rsidR="009E11F4" w:rsidRPr="00D477BB" w14:paraId="71EE1831" w14:textId="77777777" w:rsidTr="00DC2AEB">
        <w:trPr>
          <w:trHeight w:val="5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50FD7A6" w14:textId="77777777" w:rsidR="009E11F4" w:rsidRPr="00D477BB" w:rsidRDefault="009E11F4" w:rsidP="00D6688E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BD0CB7A" w14:textId="77777777" w:rsidR="009E11F4" w:rsidRPr="00D477BB" w:rsidRDefault="009E11F4" w:rsidP="00D6688E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1AEECC" w14:textId="77777777" w:rsidR="009E11F4" w:rsidRPr="00D477BB" w:rsidRDefault="009E11F4" w:rsidP="00D6688E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847DC1A" w14:textId="77777777" w:rsidR="009E11F4" w:rsidRPr="00D477BB" w:rsidRDefault="009E11F4" w:rsidP="00D6688E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7D3C309" w14:textId="77777777" w:rsidR="009E11F4" w:rsidRPr="00D477BB" w:rsidRDefault="009E11F4" w:rsidP="00D6688E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9E11F4" w:rsidRPr="00D477BB" w14:paraId="61E5290F" w14:textId="77777777" w:rsidTr="00DC2AEB">
        <w:trPr>
          <w:trHeight w:val="8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D88" w14:textId="77777777" w:rsidR="009E11F4" w:rsidRPr="00D477BB" w:rsidRDefault="009E11F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给</w:t>
            </w:r>
            <w:r w:rsidR="00D477B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水</w:t>
            </w: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排水设计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C75" w14:textId="77777777" w:rsidR="009E11F4" w:rsidRPr="00D477BB" w:rsidRDefault="009E11F4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给排水施工图设计说明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403" w14:textId="77777777" w:rsidR="009E11F4" w:rsidRPr="00D477BB" w:rsidRDefault="009E11F4" w:rsidP="00D477BB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477B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应包含给水排水各类管道、设备、设施标识的设置说明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0B6" w14:textId="77777777" w:rsidR="00DC2AEB" w:rsidRDefault="009E11F4" w:rsidP="00DC2AEB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52E1A3BE" w14:textId="77777777" w:rsidR="009E11F4" w:rsidRPr="00D477BB" w:rsidRDefault="009E11F4" w:rsidP="00DC2AEB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0C2" w14:textId="77777777" w:rsidR="009E11F4" w:rsidRPr="00D477BB" w:rsidRDefault="009E11F4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E11F4" w:rsidRPr="00D477BB" w14:paraId="4E77D489" w14:textId="77777777" w:rsidTr="00DC2AEB">
        <w:trPr>
          <w:trHeight w:val="5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256" w14:textId="77777777" w:rsidR="009E11F4" w:rsidRPr="00D477BB" w:rsidRDefault="009E11F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792" w14:textId="77777777" w:rsidR="009E11F4" w:rsidRPr="00D477BB" w:rsidRDefault="009E11F4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现场照片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D13" w14:textId="77777777" w:rsidR="009E11F4" w:rsidRPr="00D477BB" w:rsidRDefault="009E11F4" w:rsidP="00D477BB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477B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应包含给水排水各类管道、设备、设施标识的设置照片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EDFE" w14:textId="77777777" w:rsidR="009E11F4" w:rsidRPr="00D477BB" w:rsidRDefault="009E11F4" w:rsidP="00DC2AEB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1D0A" w14:textId="77777777" w:rsidR="009E11F4" w:rsidRPr="00D477BB" w:rsidRDefault="009E11F4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477B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662165AE" w14:textId="77777777" w:rsidR="00622AA1" w:rsidRPr="00AA3473" w:rsidRDefault="00622AA1" w:rsidP="00622AA1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622AA1" w:rsidRPr="00547320" w14:paraId="77BBEA3F" w14:textId="77777777" w:rsidTr="00F63371">
        <w:trPr>
          <w:trHeight w:val="2634"/>
          <w:jc w:val="center"/>
        </w:trPr>
        <w:tc>
          <w:tcPr>
            <w:tcW w:w="9356" w:type="dxa"/>
          </w:tcPr>
          <w:p w14:paraId="2A46C337" w14:textId="77777777" w:rsidR="00622AA1" w:rsidRPr="00547320" w:rsidRDefault="00622AA1" w:rsidP="00F63371">
            <w:pPr>
              <w:rPr>
                <w:szCs w:val="21"/>
              </w:rPr>
            </w:pPr>
          </w:p>
        </w:tc>
      </w:tr>
    </w:tbl>
    <w:p w14:paraId="7F1667D9" w14:textId="77777777" w:rsidR="00622AA1" w:rsidRDefault="00622AA1" w:rsidP="00622AA1">
      <w:pPr>
        <w:rPr>
          <w:szCs w:val="21"/>
        </w:rPr>
      </w:pPr>
    </w:p>
    <w:p w14:paraId="199ADE81" w14:textId="77777777" w:rsidR="006E2A76" w:rsidRPr="00D477BB" w:rsidRDefault="006E2A76">
      <w:pPr>
        <w:rPr>
          <w:rFonts w:eastAsiaTheme="minorEastAsia"/>
        </w:rPr>
      </w:pPr>
    </w:p>
    <w:sectPr w:rsidR="006E2A76" w:rsidRPr="00D477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5FC8" w14:textId="77777777" w:rsidR="00575DA7" w:rsidRDefault="00575DA7" w:rsidP="009E11F4">
      <w:r>
        <w:separator/>
      </w:r>
    </w:p>
  </w:endnote>
  <w:endnote w:type="continuationSeparator" w:id="0">
    <w:p w14:paraId="406B99A5" w14:textId="77777777" w:rsidR="00575DA7" w:rsidRDefault="00575DA7" w:rsidP="009E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2BC9" w14:textId="77777777" w:rsidR="00575DA7" w:rsidRDefault="00575DA7" w:rsidP="009E11F4">
      <w:r>
        <w:separator/>
      </w:r>
    </w:p>
  </w:footnote>
  <w:footnote w:type="continuationSeparator" w:id="0">
    <w:p w14:paraId="68652F66" w14:textId="77777777" w:rsidR="00575DA7" w:rsidRDefault="00575DA7" w:rsidP="009E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DF9F" w14:textId="77777777" w:rsidR="00B75AE8" w:rsidRPr="00BB3ED8" w:rsidRDefault="00B75AE8" w:rsidP="00BB3ED8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7C6066"/>
    <w:multiLevelType w:val="multilevel"/>
    <w:tmpl w:val="1F566BB6"/>
    <w:lvl w:ilvl="0">
      <w:start w:val="1"/>
      <w:numFmt w:val="decimal"/>
      <w:lvlText w:val="%1、"/>
      <w:lvlJc w:val="left"/>
      <w:pPr>
        <w:ind w:left="375" w:hanging="37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76084879">
    <w:abstractNumId w:val="0"/>
  </w:num>
  <w:num w:numId="2" w16cid:durableId="81425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8D"/>
    <w:rsid w:val="00083E8D"/>
    <w:rsid w:val="001F68B9"/>
    <w:rsid w:val="00222FD0"/>
    <w:rsid w:val="00324893"/>
    <w:rsid w:val="004A5C78"/>
    <w:rsid w:val="00575DA7"/>
    <w:rsid w:val="00622AA1"/>
    <w:rsid w:val="006E2A76"/>
    <w:rsid w:val="009229E1"/>
    <w:rsid w:val="009E11F4"/>
    <w:rsid w:val="00A06950"/>
    <w:rsid w:val="00A462E7"/>
    <w:rsid w:val="00B65DFB"/>
    <w:rsid w:val="00B75AE8"/>
    <w:rsid w:val="00BB3ED8"/>
    <w:rsid w:val="00D33FDC"/>
    <w:rsid w:val="00D477BB"/>
    <w:rsid w:val="00D6688E"/>
    <w:rsid w:val="00DC2AEB"/>
    <w:rsid w:val="00EB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8A994"/>
  <w15:chartTrackingRefBased/>
  <w15:docId w15:val="{78C15204-F9FD-408C-8C3E-988E7068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9E11F4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1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1F4"/>
    <w:rPr>
      <w:sz w:val="18"/>
      <w:szCs w:val="18"/>
    </w:rPr>
  </w:style>
  <w:style w:type="character" w:customStyle="1" w:styleId="30">
    <w:name w:val="标题 3 字符"/>
    <w:basedOn w:val="a0"/>
    <w:link w:val="3"/>
    <w:rsid w:val="009E11F4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">
    <w:name w:val="条文 Char"/>
    <w:link w:val="a7"/>
    <w:uiPriority w:val="99"/>
    <w:locked/>
    <w:rsid w:val="009E11F4"/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条文"/>
    <w:basedOn w:val="a"/>
    <w:link w:val="Char"/>
    <w:uiPriority w:val="99"/>
    <w:rsid w:val="009E11F4"/>
    <w:pPr>
      <w:spacing w:line="300" w:lineRule="auto"/>
      <w:outlineLvl w:val="2"/>
    </w:pPr>
    <w:rPr>
      <w:sz w:val="24"/>
    </w:rPr>
  </w:style>
  <w:style w:type="paragraph" w:customStyle="1" w:styleId="1">
    <w:name w:val="列出段落1"/>
    <w:basedOn w:val="a"/>
    <w:uiPriority w:val="34"/>
    <w:qFormat/>
    <w:rsid w:val="009E11F4"/>
    <w:pPr>
      <w:ind w:firstLineChars="200" w:firstLine="420"/>
    </w:pPr>
  </w:style>
  <w:style w:type="paragraph" w:styleId="a8">
    <w:name w:val="List Paragraph"/>
    <w:basedOn w:val="a"/>
    <w:uiPriority w:val="34"/>
    <w:qFormat/>
    <w:rsid w:val="009E11F4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9E11F4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next w:val="a9"/>
    <w:uiPriority w:val="59"/>
    <w:rsid w:val="00622AA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2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M QB</cp:lastModifiedBy>
  <cp:revision>11</cp:revision>
  <dcterms:created xsi:type="dcterms:W3CDTF">2020-06-04T02:09:00Z</dcterms:created>
  <dcterms:modified xsi:type="dcterms:W3CDTF">2023-03-05T11:45:00Z</dcterms:modified>
</cp:coreProperties>
</file>