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D18A" w14:textId="77777777" w:rsidR="00EB1C8A" w:rsidRDefault="00EB1C8A">
      <w:pPr>
        <w:spacing w:line="180" w:lineRule="atLeast"/>
        <w:rPr>
          <w:rFonts w:ascii="宋体" w:hAnsi="宋体"/>
          <w:b/>
          <w:bCs/>
          <w:color w:val="000000" w:themeColor="text1"/>
          <w:sz w:val="32"/>
          <w:szCs w:val="32"/>
        </w:rPr>
      </w:pPr>
    </w:p>
    <w:p w14:paraId="0D6C73ED" w14:textId="77777777" w:rsidR="00EB1C8A" w:rsidRDefault="00EB1C8A">
      <w:pPr>
        <w:widowControl w:val="0"/>
        <w:spacing w:afterLines="100" w:after="312" w:line="240" w:lineRule="auto"/>
        <w:rPr>
          <w:rFonts w:ascii="宋体" w:hAnsi="宋体"/>
          <w:b/>
          <w:bCs/>
          <w:color w:val="000000" w:themeColor="text1"/>
          <w:kern w:val="2"/>
          <w:sz w:val="30"/>
          <w:szCs w:val="24"/>
          <w:lang w:val="en-US"/>
        </w:rPr>
      </w:pPr>
    </w:p>
    <w:p w14:paraId="28EBC313" w14:textId="77777777" w:rsidR="00FF684C" w:rsidRDefault="00FF684C">
      <w:pPr>
        <w:spacing w:beforeLines="100" w:before="312" w:line="180" w:lineRule="atLeast"/>
        <w:jc w:val="center"/>
        <w:rPr>
          <w:rFonts w:ascii="黑体" w:eastAsia="黑体" w:hAnsi="宋体"/>
          <w:b/>
          <w:bCs/>
          <w:color w:val="000000" w:themeColor="text1"/>
          <w:sz w:val="72"/>
          <w:szCs w:val="72"/>
        </w:rPr>
      </w:pPr>
    </w:p>
    <w:p w14:paraId="70D215E6" w14:textId="77777777" w:rsidR="00FF684C" w:rsidRDefault="00FF684C">
      <w:pPr>
        <w:spacing w:beforeLines="100" w:before="312" w:line="180" w:lineRule="atLeast"/>
        <w:jc w:val="center"/>
        <w:rPr>
          <w:rFonts w:ascii="黑体" w:eastAsia="黑体" w:hAnsi="宋体"/>
          <w:b/>
          <w:bCs/>
          <w:color w:val="000000" w:themeColor="text1"/>
          <w:sz w:val="72"/>
          <w:szCs w:val="72"/>
        </w:rPr>
      </w:pPr>
    </w:p>
    <w:p w14:paraId="61601265" w14:textId="77777777" w:rsidR="00FF684C" w:rsidRDefault="00FF684C">
      <w:pPr>
        <w:spacing w:beforeLines="100" w:before="312" w:line="180" w:lineRule="atLeast"/>
        <w:jc w:val="center"/>
        <w:rPr>
          <w:rFonts w:ascii="黑体" w:eastAsia="黑体" w:hAnsi="宋体"/>
          <w:b/>
          <w:bCs/>
          <w:color w:val="000000" w:themeColor="text1"/>
          <w:sz w:val="72"/>
          <w:szCs w:val="72"/>
        </w:rPr>
      </w:pPr>
    </w:p>
    <w:p w14:paraId="6B7480B0" w14:textId="77777777" w:rsidR="00FF684C" w:rsidRDefault="00FF684C">
      <w:pPr>
        <w:spacing w:beforeLines="100" w:before="312" w:line="180" w:lineRule="atLeast"/>
        <w:jc w:val="center"/>
        <w:rPr>
          <w:rFonts w:ascii="黑体" w:eastAsia="黑体" w:hAnsi="宋体"/>
          <w:b/>
          <w:bCs/>
          <w:color w:val="000000" w:themeColor="text1"/>
          <w:sz w:val="72"/>
          <w:szCs w:val="72"/>
        </w:rPr>
      </w:pPr>
    </w:p>
    <w:p w14:paraId="2FAD0CDE" w14:textId="77777777" w:rsidR="00FF684C" w:rsidRDefault="00FF684C">
      <w:pPr>
        <w:spacing w:beforeLines="100" w:before="312" w:line="180" w:lineRule="atLeast"/>
        <w:jc w:val="center"/>
        <w:rPr>
          <w:rFonts w:ascii="黑体" w:eastAsia="黑体" w:hAnsi="宋体"/>
          <w:b/>
          <w:bCs/>
          <w:color w:val="000000" w:themeColor="text1"/>
          <w:sz w:val="72"/>
          <w:szCs w:val="72"/>
        </w:rPr>
      </w:pPr>
    </w:p>
    <w:p w14:paraId="14A807F1" w14:textId="6F79D353" w:rsidR="00EB1C8A" w:rsidRDefault="00000000">
      <w:pPr>
        <w:spacing w:beforeLines="100" w:before="312" w:line="180" w:lineRule="atLeast"/>
        <w:jc w:val="center"/>
        <w:rPr>
          <w:rFonts w:ascii="黑体" w:eastAsia="黑体" w:hAnsi="宋体"/>
          <w:b/>
          <w:bCs/>
          <w:color w:val="000000" w:themeColor="text1"/>
          <w:sz w:val="72"/>
          <w:szCs w:val="72"/>
        </w:rPr>
      </w:pPr>
      <w:r>
        <w:rPr>
          <w:rFonts w:ascii="黑体" w:eastAsia="黑体" w:hAnsi="宋体" w:hint="eastAsia"/>
          <w:b/>
          <w:bCs/>
          <w:color w:val="000000" w:themeColor="text1"/>
          <w:sz w:val="72"/>
          <w:szCs w:val="72"/>
        </w:rPr>
        <w:t>室外风环境模拟分析报告</w:t>
      </w:r>
    </w:p>
    <w:p w14:paraId="4673E86B" w14:textId="77777777" w:rsidR="00FF684C" w:rsidRDefault="00FF684C" w:rsidP="00FF684C">
      <w:pPr>
        <w:spacing w:line="240" w:lineRule="auto"/>
        <w:jc w:val="right"/>
        <w:rPr>
          <w:rFonts w:ascii="宋体" w:hAnsi="宋体"/>
          <w:color w:val="000000" w:themeColor="text1"/>
          <w:lang w:val="en-US"/>
        </w:rPr>
      </w:pPr>
      <w:bookmarkStart w:id="0" w:name="建筑类别"/>
      <w:bookmarkEnd w:id="0"/>
      <w:r>
        <w:rPr>
          <w:rFonts w:ascii="宋体" w:hAnsi="宋体" w:hint="eastAsia"/>
          <w:color w:val="000000" w:themeColor="text1"/>
          <w:lang w:val="en-US"/>
        </w:rPr>
        <w:t xml:space="preserve"> </w:t>
      </w:r>
    </w:p>
    <w:p w14:paraId="3A0B1353" w14:textId="77777777" w:rsidR="00FF684C" w:rsidRDefault="00FF684C" w:rsidP="00FF684C">
      <w:pPr>
        <w:spacing w:line="240" w:lineRule="auto"/>
        <w:jc w:val="right"/>
        <w:rPr>
          <w:rFonts w:ascii="宋体" w:hAnsi="宋体"/>
          <w:color w:val="000000" w:themeColor="text1"/>
          <w:lang w:val="en-US"/>
        </w:rPr>
      </w:pPr>
    </w:p>
    <w:p w14:paraId="1EBDEB4C" w14:textId="77777777" w:rsidR="00FF684C" w:rsidRDefault="00FF684C" w:rsidP="00FF684C">
      <w:pPr>
        <w:spacing w:line="240" w:lineRule="auto"/>
        <w:jc w:val="right"/>
        <w:rPr>
          <w:rFonts w:ascii="宋体" w:hAnsi="宋体"/>
          <w:color w:val="000000" w:themeColor="text1"/>
          <w:lang w:val="en-US"/>
        </w:rPr>
      </w:pPr>
    </w:p>
    <w:p w14:paraId="351638D2" w14:textId="77777777" w:rsidR="00FF684C" w:rsidRDefault="00FF684C" w:rsidP="00FF684C">
      <w:pPr>
        <w:spacing w:line="240" w:lineRule="auto"/>
        <w:jc w:val="right"/>
        <w:rPr>
          <w:rFonts w:ascii="宋体" w:hAnsi="宋体"/>
          <w:color w:val="000000" w:themeColor="text1"/>
          <w:lang w:val="en-US"/>
        </w:rPr>
      </w:pPr>
    </w:p>
    <w:p w14:paraId="69F99E7D" w14:textId="77777777" w:rsidR="00FF684C" w:rsidRDefault="00FF684C" w:rsidP="00FF684C">
      <w:pPr>
        <w:spacing w:line="240" w:lineRule="auto"/>
        <w:jc w:val="right"/>
        <w:rPr>
          <w:rFonts w:ascii="宋体" w:hAnsi="宋体"/>
          <w:color w:val="000000" w:themeColor="text1"/>
          <w:lang w:val="en-US"/>
        </w:rPr>
      </w:pPr>
    </w:p>
    <w:p w14:paraId="09D72F51" w14:textId="77777777" w:rsidR="00FF684C" w:rsidRDefault="00FF684C" w:rsidP="00FF684C">
      <w:pPr>
        <w:spacing w:line="240" w:lineRule="auto"/>
        <w:jc w:val="right"/>
        <w:rPr>
          <w:rFonts w:ascii="宋体" w:hAnsi="宋体"/>
          <w:color w:val="000000" w:themeColor="text1"/>
          <w:lang w:val="en-US"/>
        </w:rPr>
      </w:pPr>
    </w:p>
    <w:p w14:paraId="4D1B8385" w14:textId="77777777" w:rsidR="00FF684C" w:rsidRDefault="00FF684C" w:rsidP="00FF684C">
      <w:pPr>
        <w:spacing w:line="240" w:lineRule="auto"/>
        <w:jc w:val="right"/>
        <w:rPr>
          <w:rFonts w:ascii="宋体" w:hAnsi="宋体"/>
          <w:color w:val="000000" w:themeColor="text1"/>
          <w:lang w:val="en-US"/>
        </w:rPr>
      </w:pPr>
    </w:p>
    <w:p w14:paraId="69E29FE0" w14:textId="77777777" w:rsidR="00FF684C" w:rsidRDefault="00FF684C" w:rsidP="00FF684C">
      <w:pPr>
        <w:spacing w:line="240" w:lineRule="auto"/>
        <w:jc w:val="right"/>
        <w:rPr>
          <w:rFonts w:ascii="宋体" w:hAnsi="宋体"/>
          <w:color w:val="000000" w:themeColor="text1"/>
          <w:lang w:val="en-US"/>
        </w:rPr>
      </w:pPr>
    </w:p>
    <w:p w14:paraId="751CA382" w14:textId="77777777" w:rsidR="00FF684C" w:rsidRDefault="00FF684C" w:rsidP="00FF684C">
      <w:pPr>
        <w:spacing w:line="240" w:lineRule="auto"/>
        <w:jc w:val="right"/>
        <w:rPr>
          <w:rFonts w:ascii="宋体" w:hAnsi="宋体"/>
          <w:color w:val="000000" w:themeColor="text1"/>
          <w:lang w:val="en-US"/>
        </w:rPr>
      </w:pPr>
    </w:p>
    <w:p w14:paraId="7ADCD047" w14:textId="77777777" w:rsidR="00FF684C" w:rsidRDefault="00FF684C" w:rsidP="00FF684C">
      <w:pPr>
        <w:spacing w:line="240" w:lineRule="auto"/>
        <w:jc w:val="right"/>
        <w:rPr>
          <w:rFonts w:ascii="宋体" w:hAnsi="宋体"/>
          <w:color w:val="000000" w:themeColor="text1"/>
          <w:lang w:val="en-US"/>
        </w:rPr>
      </w:pPr>
    </w:p>
    <w:p w14:paraId="1F808B1E" w14:textId="77777777" w:rsidR="00FF684C" w:rsidRDefault="00FF684C" w:rsidP="00FF684C">
      <w:pPr>
        <w:spacing w:line="240" w:lineRule="auto"/>
        <w:jc w:val="right"/>
        <w:rPr>
          <w:rFonts w:ascii="宋体" w:hAnsi="宋体"/>
          <w:color w:val="000000" w:themeColor="text1"/>
          <w:lang w:val="en-US"/>
        </w:rPr>
      </w:pPr>
    </w:p>
    <w:p w14:paraId="55CE1BFC" w14:textId="77777777" w:rsidR="00FF684C" w:rsidRDefault="00FF684C" w:rsidP="00FF684C">
      <w:pPr>
        <w:spacing w:line="240" w:lineRule="auto"/>
        <w:jc w:val="right"/>
        <w:rPr>
          <w:rFonts w:ascii="宋体" w:hAnsi="宋体"/>
          <w:color w:val="000000" w:themeColor="text1"/>
          <w:lang w:val="en-US"/>
        </w:rPr>
      </w:pPr>
    </w:p>
    <w:p w14:paraId="2FAE2B32" w14:textId="77777777" w:rsidR="00FF684C" w:rsidRDefault="00FF684C" w:rsidP="00FF684C">
      <w:pPr>
        <w:spacing w:line="240" w:lineRule="auto"/>
        <w:jc w:val="right"/>
        <w:rPr>
          <w:rFonts w:ascii="宋体" w:hAnsi="宋体"/>
          <w:color w:val="000000" w:themeColor="text1"/>
          <w:lang w:val="en-US"/>
        </w:rPr>
      </w:pPr>
    </w:p>
    <w:p w14:paraId="0F30E7DC" w14:textId="77777777" w:rsidR="00FF684C" w:rsidRDefault="00FF684C" w:rsidP="00FF684C">
      <w:pPr>
        <w:spacing w:line="240" w:lineRule="auto"/>
        <w:jc w:val="right"/>
        <w:rPr>
          <w:rFonts w:ascii="宋体" w:hAnsi="宋体"/>
          <w:color w:val="000000" w:themeColor="text1"/>
          <w:lang w:val="en-US"/>
        </w:rPr>
      </w:pPr>
    </w:p>
    <w:p w14:paraId="73FF127A" w14:textId="623BA143" w:rsidR="00EB1C8A" w:rsidRDefault="00FF684C" w:rsidP="00FF684C">
      <w:pPr>
        <w:spacing w:line="240" w:lineRule="auto"/>
        <w:jc w:val="right"/>
        <w:rPr>
          <w:rFonts w:ascii="宋体" w:hAnsi="宋体"/>
          <w:color w:val="000000" w:themeColor="text1"/>
          <w:lang w:val="en-US"/>
        </w:rPr>
      </w:pPr>
      <w:r>
        <w:rPr>
          <w:rFonts w:ascii="宋体" w:hAnsi="宋体"/>
          <w:color w:val="000000" w:themeColor="text1"/>
          <w:lang w:val="en-US"/>
        </w:rPr>
        <w:t xml:space="preserve"> </w:t>
      </w:r>
      <w:r>
        <w:rPr>
          <w:rFonts w:ascii="宋体" w:hAnsi="宋体" w:hint="eastAsia"/>
          <w:color w:val="000000" w:themeColor="text1"/>
          <w:lang w:val="en-US"/>
        </w:rPr>
        <w:t>作品名称：</w:t>
      </w:r>
      <w:r>
        <w:t>纸鸢</w:t>
      </w:r>
      <w:r>
        <w:t>·</w:t>
      </w:r>
      <w:r>
        <w:t>迎春</w:t>
      </w:r>
      <w:r>
        <w:t>—</w:t>
      </w:r>
      <w:r>
        <w:t>后疫情时代下校园生态化</w:t>
      </w:r>
      <w:proofErr w:type="gramStart"/>
      <w:r>
        <w:t>建筑系馆设计</w:t>
      </w:r>
      <w:proofErr w:type="gramEnd"/>
    </w:p>
    <w:p w14:paraId="1B74CAE2" w14:textId="048CB062" w:rsidR="00EB1C8A" w:rsidRDefault="00FF684C" w:rsidP="00FF684C">
      <w:pPr>
        <w:spacing w:line="240" w:lineRule="auto"/>
        <w:jc w:val="right"/>
        <w:rPr>
          <w:rFonts w:ascii="宋体" w:hAnsi="宋体"/>
          <w:color w:val="000000" w:themeColor="text1"/>
          <w:lang w:val="en-US"/>
        </w:rPr>
      </w:pPr>
      <w:r>
        <w:rPr>
          <w:rFonts w:ascii="宋体" w:hAnsi="宋体" w:hint="eastAsia"/>
          <w:color w:val="000000" w:themeColor="text1"/>
          <w:lang w:val="en-US"/>
        </w:rPr>
        <w:t xml:space="preserve"> </w:t>
      </w:r>
      <w:r>
        <w:rPr>
          <w:rFonts w:ascii="宋体" w:hAnsi="宋体"/>
          <w:color w:val="000000" w:themeColor="text1"/>
          <w:lang w:val="en-US"/>
        </w:rPr>
        <w:t xml:space="preserve"> </w:t>
      </w:r>
      <w:r>
        <w:rPr>
          <w:rFonts w:ascii="宋体" w:hAnsi="宋体" w:hint="eastAsia"/>
          <w:color w:val="000000" w:themeColor="text1"/>
          <w:lang w:val="en-US"/>
        </w:rPr>
        <w:t>作品编号：B</w:t>
      </w:r>
      <w:r>
        <w:rPr>
          <w:rFonts w:ascii="宋体" w:hAnsi="宋体"/>
          <w:color w:val="000000" w:themeColor="text1"/>
          <w:lang w:val="en-US"/>
        </w:rPr>
        <w:t>KA50746</w:t>
      </w:r>
    </w:p>
    <w:p w14:paraId="26C674AA" w14:textId="77777777" w:rsidR="00EB1C8A" w:rsidRDefault="00000000">
      <w:pPr>
        <w:spacing w:line="240" w:lineRule="auto"/>
        <w:jc w:val="center"/>
        <w:rPr>
          <w:rFonts w:ascii="宋体" w:hAnsi="宋体"/>
          <w:b/>
          <w:bCs/>
          <w:color w:val="000000" w:themeColor="text1"/>
          <w:sz w:val="32"/>
          <w:szCs w:val="32"/>
        </w:rPr>
      </w:pPr>
      <w:bookmarkStart w:id="1" w:name="二维码"/>
      <w:bookmarkEnd w:id="1"/>
      <w:r>
        <w:rPr>
          <w:rFonts w:ascii="宋体" w:hAnsi="宋体"/>
          <w:b/>
          <w:bCs/>
          <w:color w:val="000000" w:themeColor="text1"/>
          <w:sz w:val="32"/>
          <w:szCs w:val="32"/>
        </w:rPr>
        <w:br w:type="page"/>
      </w:r>
      <w:r>
        <w:rPr>
          <w:rFonts w:ascii="宋体" w:hAnsi="宋体" w:hint="eastAsia"/>
          <w:b/>
          <w:bCs/>
          <w:color w:val="000000" w:themeColor="text1"/>
          <w:sz w:val="24"/>
          <w:szCs w:val="32"/>
        </w:rPr>
        <w:lastRenderedPageBreak/>
        <w:t>目  录</w:t>
      </w:r>
    </w:p>
    <w:p w14:paraId="26765788" w14:textId="77777777" w:rsidR="00EB1C8A" w:rsidRDefault="00000000">
      <w:pPr>
        <w:pStyle w:val="TOC1"/>
        <w:rPr>
          <w:rFonts w:asciiTheme="minorHAnsi" w:eastAsiaTheme="minorEastAsia" w:hAnsiTheme="minorHAnsi" w:cstheme="minorBidi"/>
          <w:b w:val="0"/>
          <w:bCs w:val="0"/>
          <w:color w:val="000000" w:themeColor="text1"/>
          <w:szCs w:val="22"/>
        </w:rPr>
      </w:pPr>
      <w:r>
        <w:rPr>
          <w:rFonts w:ascii="宋体" w:hAnsi="宋体"/>
          <w:b w:val="0"/>
          <w:bCs w:val="0"/>
          <w:caps/>
          <w:color w:val="000000" w:themeColor="text1"/>
        </w:rPr>
        <w:fldChar w:fldCharType="begin"/>
      </w:r>
      <w:r>
        <w:rPr>
          <w:rFonts w:ascii="宋体" w:hAnsi="宋体"/>
          <w:b w:val="0"/>
          <w:bCs w:val="0"/>
          <w:caps/>
          <w:color w:val="000000" w:themeColor="text1"/>
        </w:rPr>
        <w:instrText xml:space="preserve"> TOC \o "2-3" \f \h \z \t "标题 1,1" </w:instrText>
      </w:r>
      <w:r>
        <w:rPr>
          <w:rFonts w:ascii="宋体" w:hAnsi="宋体"/>
          <w:b w:val="0"/>
          <w:bCs w:val="0"/>
          <w:caps/>
          <w:color w:val="000000" w:themeColor="text1"/>
        </w:rPr>
        <w:fldChar w:fldCharType="separate"/>
      </w:r>
      <w:hyperlink w:anchor="_Toc123489462" w:history="1">
        <w:r>
          <w:rPr>
            <w:rStyle w:val="af2"/>
            <w:color w:val="000000" w:themeColor="text1"/>
          </w:rPr>
          <w:t>1</w:t>
        </w:r>
        <w:r>
          <w:rPr>
            <w:rFonts w:asciiTheme="minorHAnsi" w:eastAsiaTheme="minorEastAsia" w:hAnsiTheme="minorHAnsi" w:cstheme="minorBidi"/>
            <w:b w:val="0"/>
            <w:bCs w:val="0"/>
            <w:color w:val="000000" w:themeColor="text1"/>
            <w:szCs w:val="22"/>
          </w:rPr>
          <w:tab/>
        </w:r>
        <w:r>
          <w:rPr>
            <w:rStyle w:val="af2"/>
            <w:rFonts w:hint="eastAsia"/>
            <w:color w:val="000000" w:themeColor="text1"/>
          </w:rPr>
          <w:t>项目概况</w:t>
        </w:r>
        <w:r>
          <w:rPr>
            <w:color w:val="000000" w:themeColor="text1"/>
          </w:rPr>
          <w:tab/>
        </w:r>
        <w:r>
          <w:rPr>
            <w:color w:val="000000" w:themeColor="text1"/>
          </w:rPr>
          <w:fldChar w:fldCharType="begin"/>
        </w:r>
        <w:r>
          <w:rPr>
            <w:color w:val="000000" w:themeColor="text1"/>
          </w:rPr>
          <w:instrText xml:space="preserve"> PAGEREF _Toc123489462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14:paraId="2508B19B" w14:textId="77777777" w:rsidR="00EB1C8A" w:rsidRDefault="00000000">
      <w:pPr>
        <w:pStyle w:val="TOC2"/>
        <w:rPr>
          <w:rFonts w:asciiTheme="minorHAnsi" w:eastAsiaTheme="minorEastAsia" w:hAnsiTheme="minorHAnsi" w:cstheme="minorBidi"/>
          <w:color w:val="000000" w:themeColor="text1"/>
          <w:szCs w:val="22"/>
        </w:rPr>
      </w:pPr>
      <w:hyperlink w:anchor="_Toc123489463" w:history="1">
        <w:r>
          <w:rPr>
            <w:rStyle w:val="af2"/>
            <w:color w:val="000000" w:themeColor="text1"/>
            <w:lang w:val="en-GB"/>
          </w:rPr>
          <w:t>1.1</w:t>
        </w:r>
        <w:r>
          <w:rPr>
            <w:rFonts w:asciiTheme="minorHAnsi" w:eastAsiaTheme="minorEastAsia" w:hAnsiTheme="minorHAnsi" w:cstheme="minorBidi"/>
            <w:color w:val="000000" w:themeColor="text1"/>
            <w:szCs w:val="22"/>
          </w:rPr>
          <w:tab/>
        </w:r>
        <w:r>
          <w:rPr>
            <w:rStyle w:val="af2"/>
            <w:rFonts w:hint="eastAsia"/>
            <w:color w:val="000000" w:themeColor="text1"/>
          </w:rPr>
          <w:t>总平面图</w:t>
        </w:r>
        <w:r>
          <w:rPr>
            <w:color w:val="000000" w:themeColor="text1"/>
          </w:rPr>
          <w:tab/>
        </w:r>
        <w:r>
          <w:rPr>
            <w:color w:val="000000" w:themeColor="text1"/>
          </w:rPr>
          <w:fldChar w:fldCharType="begin"/>
        </w:r>
        <w:r>
          <w:rPr>
            <w:color w:val="000000" w:themeColor="text1"/>
          </w:rPr>
          <w:instrText xml:space="preserve"> PAGEREF _Toc123489463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14:paraId="59925FCC" w14:textId="77777777" w:rsidR="00EB1C8A" w:rsidRDefault="00000000">
      <w:pPr>
        <w:pStyle w:val="TOC2"/>
        <w:rPr>
          <w:rFonts w:asciiTheme="minorHAnsi" w:eastAsiaTheme="minorEastAsia" w:hAnsiTheme="minorHAnsi" w:cstheme="minorBidi"/>
          <w:color w:val="000000" w:themeColor="text1"/>
          <w:szCs w:val="22"/>
        </w:rPr>
      </w:pPr>
      <w:hyperlink w:anchor="_Toc123489464" w:history="1">
        <w:r>
          <w:rPr>
            <w:rStyle w:val="af2"/>
            <w:color w:val="000000" w:themeColor="text1"/>
            <w:lang w:val="en-GB"/>
          </w:rPr>
          <w:t>1.2</w:t>
        </w:r>
        <w:r>
          <w:rPr>
            <w:rFonts w:asciiTheme="minorHAnsi" w:eastAsiaTheme="minorEastAsia" w:hAnsiTheme="minorHAnsi" w:cstheme="minorBidi"/>
            <w:color w:val="000000" w:themeColor="text1"/>
            <w:szCs w:val="22"/>
          </w:rPr>
          <w:tab/>
        </w:r>
        <w:r>
          <w:rPr>
            <w:rStyle w:val="af2"/>
            <w:rFonts w:hint="eastAsia"/>
            <w:color w:val="000000" w:themeColor="text1"/>
          </w:rPr>
          <w:t>三维视图</w:t>
        </w:r>
        <w:r>
          <w:rPr>
            <w:color w:val="000000" w:themeColor="text1"/>
          </w:rPr>
          <w:tab/>
        </w:r>
        <w:r>
          <w:rPr>
            <w:color w:val="000000" w:themeColor="text1"/>
          </w:rPr>
          <w:fldChar w:fldCharType="begin"/>
        </w:r>
        <w:r>
          <w:rPr>
            <w:color w:val="000000" w:themeColor="text1"/>
          </w:rPr>
          <w:instrText xml:space="preserve"> PAGEREF _Toc123489464 \h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hyperlink>
    </w:p>
    <w:p w14:paraId="5F7202CE" w14:textId="77777777" w:rsidR="00EB1C8A" w:rsidRDefault="00000000">
      <w:pPr>
        <w:pStyle w:val="TOC1"/>
        <w:rPr>
          <w:rFonts w:asciiTheme="minorHAnsi" w:eastAsiaTheme="minorEastAsia" w:hAnsiTheme="minorHAnsi" w:cstheme="minorBidi"/>
          <w:b w:val="0"/>
          <w:bCs w:val="0"/>
          <w:color w:val="000000" w:themeColor="text1"/>
          <w:szCs w:val="22"/>
        </w:rPr>
      </w:pPr>
      <w:hyperlink w:anchor="_Toc123489465" w:history="1">
        <w:r>
          <w:rPr>
            <w:rStyle w:val="af2"/>
            <w:color w:val="000000" w:themeColor="text1"/>
          </w:rPr>
          <w:t>2</w:t>
        </w:r>
        <w:r>
          <w:rPr>
            <w:rFonts w:asciiTheme="minorHAnsi" w:eastAsiaTheme="minorEastAsia" w:hAnsiTheme="minorHAnsi" w:cstheme="minorBidi"/>
            <w:b w:val="0"/>
            <w:bCs w:val="0"/>
            <w:color w:val="000000" w:themeColor="text1"/>
            <w:szCs w:val="22"/>
          </w:rPr>
          <w:tab/>
        </w:r>
        <w:r>
          <w:rPr>
            <w:rStyle w:val="af2"/>
            <w:rFonts w:hint="eastAsia"/>
            <w:color w:val="000000" w:themeColor="text1"/>
          </w:rPr>
          <w:t>计算依据</w:t>
        </w:r>
        <w:r>
          <w:rPr>
            <w:color w:val="000000" w:themeColor="text1"/>
          </w:rPr>
          <w:tab/>
        </w:r>
        <w:r>
          <w:rPr>
            <w:color w:val="000000" w:themeColor="text1"/>
          </w:rPr>
          <w:fldChar w:fldCharType="begin"/>
        </w:r>
        <w:r>
          <w:rPr>
            <w:color w:val="000000" w:themeColor="text1"/>
          </w:rPr>
          <w:instrText xml:space="preserve"> PAGEREF _Toc123489465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hyperlink>
    </w:p>
    <w:p w14:paraId="33E26FAE" w14:textId="77777777" w:rsidR="00EB1C8A" w:rsidRDefault="00000000">
      <w:pPr>
        <w:pStyle w:val="TOC1"/>
        <w:rPr>
          <w:rFonts w:asciiTheme="minorHAnsi" w:eastAsiaTheme="minorEastAsia" w:hAnsiTheme="minorHAnsi" w:cstheme="minorBidi"/>
          <w:b w:val="0"/>
          <w:bCs w:val="0"/>
          <w:color w:val="000000" w:themeColor="text1"/>
          <w:szCs w:val="22"/>
        </w:rPr>
      </w:pPr>
      <w:hyperlink w:anchor="_Toc123489466" w:history="1">
        <w:r>
          <w:rPr>
            <w:rStyle w:val="af2"/>
            <w:color w:val="000000" w:themeColor="text1"/>
          </w:rPr>
          <w:t>3</w:t>
        </w:r>
        <w:r>
          <w:rPr>
            <w:rFonts w:asciiTheme="minorHAnsi" w:eastAsiaTheme="minorEastAsia" w:hAnsiTheme="minorHAnsi" w:cstheme="minorBidi"/>
            <w:b w:val="0"/>
            <w:bCs w:val="0"/>
            <w:color w:val="000000" w:themeColor="text1"/>
            <w:szCs w:val="22"/>
          </w:rPr>
          <w:tab/>
        </w:r>
        <w:r>
          <w:rPr>
            <w:rStyle w:val="af2"/>
            <w:rFonts w:hint="eastAsia"/>
            <w:color w:val="000000" w:themeColor="text1"/>
          </w:rPr>
          <w:t>参考标准</w:t>
        </w:r>
        <w:r>
          <w:rPr>
            <w:color w:val="000000" w:themeColor="text1"/>
          </w:rPr>
          <w:tab/>
        </w:r>
        <w:r>
          <w:rPr>
            <w:color w:val="000000" w:themeColor="text1"/>
          </w:rPr>
          <w:fldChar w:fldCharType="begin"/>
        </w:r>
        <w:r>
          <w:rPr>
            <w:color w:val="000000" w:themeColor="text1"/>
          </w:rPr>
          <w:instrText xml:space="preserve"> PAGEREF _Toc123489466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hyperlink>
    </w:p>
    <w:p w14:paraId="10E32DB2" w14:textId="77777777" w:rsidR="00EB1C8A" w:rsidRDefault="00000000">
      <w:pPr>
        <w:pStyle w:val="TOC1"/>
        <w:rPr>
          <w:rFonts w:asciiTheme="minorHAnsi" w:eastAsiaTheme="minorEastAsia" w:hAnsiTheme="minorHAnsi" w:cstheme="minorBidi"/>
          <w:b w:val="0"/>
          <w:bCs w:val="0"/>
          <w:color w:val="000000" w:themeColor="text1"/>
          <w:szCs w:val="22"/>
        </w:rPr>
      </w:pPr>
      <w:hyperlink w:anchor="_Toc123489467" w:history="1">
        <w:r>
          <w:rPr>
            <w:rStyle w:val="af2"/>
            <w:color w:val="000000" w:themeColor="text1"/>
          </w:rPr>
          <w:t>4</w:t>
        </w:r>
        <w:r>
          <w:rPr>
            <w:rFonts w:asciiTheme="minorHAnsi" w:eastAsiaTheme="minorEastAsia" w:hAnsiTheme="minorHAnsi" w:cstheme="minorBidi"/>
            <w:b w:val="0"/>
            <w:bCs w:val="0"/>
            <w:color w:val="000000" w:themeColor="text1"/>
            <w:szCs w:val="22"/>
          </w:rPr>
          <w:tab/>
        </w:r>
        <w:r>
          <w:rPr>
            <w:rStyle w:val="af2"/>
            <w:rFonts w:hint="eastAsia"/>
            <w:color w:val="000000" w:themeColor="text1"/>
          </w:rPr>
          <w:t>计算原理</w:t>
        </w:r>
        <w:r>
          <w:rPr>
            <w:color w:val="000000" w:themeColor="text1"/>
          </w:rPr>
          <w:tab/>
        </w:r>
        <w:r>
          <w:rPr>
            <w:color w:val="000000" w:themeColor="text1"/>
          </w:rPr>
          <w:fldChar w:fldCharType="begin"/>
        </w:r>
        <w:r>
          <w:rPr>
            <w:color w:val="000000" w:themeColor="text1"/>
          </w:rPr>
          <w:instrText xml:space="preserve"> PAGEREF _Toc123489467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hyperlink>
    </w:p>
    <w:p w14:paraId="765CC414" w14:textId="77777777" w:rsidR="00EB1C8A" w:rsidRDefault="00000000">
      <w:pPr>
        <w:pStyle w:val="TOC2"/>
        <w:rPr>
          <w:rFonts w:asciiTheme="minorHAnsi" w:eastAsiaTheme="minorEastAsia" w:hAnsiTheme="minorHAnsi" w:cstheme="minorBidi"/>
          <w:color w:val="000000" w:themeColor="text1"/>
          <w:szCs w:val="22"/>
        </w:rPr>
      </w:pPr>
      <w:hyperlink w:anchor="_Toc123489468" w:history="1">
        <w:r>
          <w:rPr>
            <w:rStyle w:val="af2"/>
            <w:color w:val="000000" w:themeColor="text1"/>
            <w:lang w:val="en-GB"/>
          </w:rPr>
          <w:t>4.1</w:t>
        </w:r>
        <w:r>
          <w:rPr>
            <w:rFonts w:asciiTheme="minorHAnsi" w:eastAsiaTheme="minorEastAsia" w:hAnsiTheme="minorHAnsi" w:cstheme="minorBidi"/>
            <w:color w:val="000000" w:themeColor="text1"/>
            <w:szCs w:val="22"/>
          </w:rPr>
          <w:tab/>
        </w:r>
        <w:r>
          <w:rPr>
            <w:rStyle w:val="af2"/>
            <w:rFonts w:hint="eastAsia"/>
            <w:color w:val="000000" w:themeColor="text1"/>
          </w:rPr>
          <w:t>风场计算域</w:t>
        </w:r>
        <w:r>
          <w:rPr>
            <w:color w:val="000000" w:themeColor="text1"/>
          </w:rPr>
          <w:tab/>
        </w:r>
        <w:r>
          <w:rPr>
            <w:color w:val="000000" w:themeColor="text1"/>
          </w:rPr>
          <w:fldChar w:fldCharType="begin"/>
        </w:r>
        <w:r>
          <w:rPr>
            <w:color w:val="000000" w:themeColor="text1"/>
          </w:rPr>
          <w:instrText xml:space="preserve"> PAGEREF _Toc123489468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hyperlink>
    </w:p>
    <w:p w14:paraId="5FDB18DE" w14:textId="77777777" w:rsidR="00EB1C8A" w:rsidRDefault="00000000">
      <w:pPr>
        <w:pStyle w:val="TOC3"/>
        <w:rPr>
          <w:rFonts w:asciiTheme="minorHAnsi" w:eastAsiaTheme="minorEastAsia" w:hAnsiTheme="minorHAnsi" w:cstheme="minorBidi"/>
          <w:color w:val="000000" w:themeColor="text1"/>
          <w:szCs w:val="22"/>
        </w:rPr>
      </w:pPr>
      <w:hyperlink w:anchor="_Toc123489469" w:history="1">
        <w:r>
          <w:rPr>
            <w:rStyle w:val="af2"/>
            <w:color w:val="000000" w:themeColor="text1"/>
            <w:lang w:val="en-GB"/>
          </w:rPr>
          <w:t>4.1.1</w:t>
        </w:r>
        <w:r>
          <w:rPr>
            <w:rFonts w:asciiTheme="minorHAnsi" w:eastAsiaTheme="minorEastAsia" w:hAnsiTheme="minorHAnsi" w:cstheme="minorBidi"/>
            <w:color w:val="000000" w:themeColor="text1"/>
            <w:szCs w:val="22"/>
          </w:rPr>
          <w:tab/>
        </w:r>
        <w:r>
          <w:rPr>
            <w:rStyle w:val="af2"/>
            <w:rFonts w:hint="eastAsia"/>
            <w:color w:val="000000" w:themeColor="text1"/>
          </w:rPr>
          <w:t>冬季工况风场计算域</w:t>
        </w:r>
        <w:r>
          <w:rPr>
            <w:color w:val="000000" w:themeColor="text1"/>
          </w:rPr>
          <w:tab/>
        </w:r>
        <w:r>
          <w:rPr>
            <w:color w:val="000000" w:themeColor="text1"/>
          </w:rPr>
          <w:fldChar w:fldCharType="begin"/>
        </w:r>
        <w:r>
          <w:rPr>
            <w:color w:val="000000" w:themeColor="text1"/>
          </w:rPr>
          <w:instrText xml:space="preserve"> PAGEREF _Toc123489469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hyperlink>
    </w:p>
    <w:p w14:paraId="7355E22C" w14:textId="77777777" w:rsidR="00EB1C8A" w:rsidRDefault="00000000">
      <w:pPr>
        <w:pStyle w:val="TOC3"/>
        <w:rPr>
          <w:rFonts w:asciiTheme="minorHAnsi" w:eastAsiaTheme="minorEastAsia" w:hAnsiTheme="minorHAnsi" w:cstheme="minorBidi"/>
          <w:color w:val="000000" w:themeColor="text1"/>
          <w:szCs w:val="22"/>
        </w:rPr>
      </w:pPr>
      <w:hyperlink w:anchor="_Toc123489470" w:history="1">
        <w:r>
          <w:rPr>
            <w:rStyle w:val="af2"/>
            <w:color w:val="000000" w:themeColor="text1"/>
            <w:lang w:val="en-GB"/>
          </w:rPr>
          <w:t>4.1.2</w:t>
        </w:r>
        <w:r>
          <w:rPr>
            <w:rFonts w:asciiTheme="minorHAnsi" w:eastAsiaTheme="minorEastAsia" w:hAnsiTheme="minorHAnsi" w:cstheme="minorBidi"/>
            <w:color w:val="000000" w:themeColor="text1"/>
            <w:szCs w:val="22"/>
          </w:rPr>
          <w:tab/>
        </w:r>
        <w:r>
          <w:rPr>
            <w:rStyle w:val="af2"/>
            <w:rFonts w:hint="eastAsia"/>
            <w:color w:val="000000" w:themeColor="text1"/>
          </w:rPr>
          <w:t>夏季工况风场计算域</w:t>
        </w:r>
        <w:r>
          <w:rPr>
            <w:color w:val="000000" w:themeColor="text1"/>
          </w:rPr>
          <w:tab/>
        </w:r>
        <w:r>
          <w:rPr>
            <w:color w:val="000000" w:themeColor="text1"/>
          </w:rPr>
          <w:fldChar w:fldCharType="begin"/>
        </w:r>
        <w:r>
          <w:rPr>
            <w:color w:val="000000" w:themeColor="text1"/>
          </w:rPr>
          <w:instrText xml:space="preserve"> PAGEREF _Toc123489470 \h </w:instrText>
        </w:r>
        <w:r>
          <w:rPr>
            <w:color w:val="000000" w:themeColor="text1"/>
          </w:rPr>
        </w:r>
        <w:r>
          <w:rPr>
            <w:color w:val="000000" w:themeColor="text1"/>
          </w:rPr>
          <w:fldChar w:fldCharType="separate"/>
        </w:r>
        <w:r>
          <w:rPr>
            <w:color w:val="000000" w:themeColor="text1"/>
          </w:rPr>
          <w:t>7</w:t>
        </w:r>
        <w:r>
          <w:rPr>
            <w:color w:val="000000" w:themeColor="text1"/>
          </w:rPr>
          <w:fldChar w:fldCharType="end"/>
        </w:r>
      </w:hyperlink>
    </w:p>
    <w:p w14:paraId="40D2B6E8" w14:textId="77777777" w:rsidR="00EB1C8A" w:rsidRDefault="00000000">
      <w:pPr>
        <w:pStyle w:val="TOC2"/>
        <w:rPr>
          <w:rFonts w:asciiTheme="minorHAnsi" w:eastAsiaTheme="minorEastAsia" w:hAnsiTheme="minorHAnsi" w:cstheme="minorBidi"/>
          <w:color w:val="000000" w:themeColor="text1"/>
          <w:szCs w:val="22"/>
        </w:rPr>
      </w:pPr>
      <w:hyperlink w:anchor="_Toc123489471" w:history="1">
        <w:r>
          <w:rPr>
            <w:rStyle w:val="af2"/>
            <w:color w:val="000000" w:themeColor="text1"/>
            <w:lang w:val="en-GB"/>
          </w:rPr>
          <w:t>4.2</w:t>
        </w:r>
        <w:r>
          <w:rPr>
            <w:rFonts w:asciiTheme="minorHAnsi" w:eastAsiaTheme="minorEastAsia" w:hAnsiTheme="minorHAnsi" w:cstheme="minorBidi"/>
            <w:color w:val="000000" w:themeColor="text1"/>
            <w:szCs w:val="22"/>
          </w:rPr>
          <w:tab/>
        </w:r>
        <w:r>
          <w:rPr>
            <w:rStyle w:val="af2"/>
            <w:rFonts w:hint="eastAsia"/>
            <w:color w:val="000000" w:themeColor="text1"/>
          </w:rPr>
          <w:t>网格划分</w:t>
        </w:r>
        <w:r>
          <w:rPr>
            <w:color w:val="000000" w:themeColor="text1"/>
          </w:rPr>
          <w:tab/>
        </w:r>
        <w:r>
          <w:rPr>
            <w:color w:val="000000" w:themeColor="text1"/>
          </w:rPr>
          <w:fldChar w:fldCharType="begin"/>
        </w:r>
        <w:r>
          <w:rPr>
            <w:color w:val="000000" w:themeColor="text1"/>
          </w:rPr>
          <w:instrText xml:space="preserve"> PAGEREF _Toc123489471 \h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hyperlink>
    </w:p>
    <w:p w14:paraId="6EBFC51C" w14:textId="77777777" w:rsidR="00EB1C8A" w:rsidRDefault="00000000">
      <w:pPr>
        <w:pStyle w:val="TOC2"/>
        <w:rPr>
          <w:rFonts w:asciiTheme="minorHAnsi" w:eastAsiaTheme="minorEastAsia" w:hAnsiTheme="minorHAnsi" w:cstheme="minorBidi"/>
          <w:color w:val="000000" w:themeColor="text1"/>
          <w:szCs w:val="22"/>
        </w:rPr>
      </w:pPr>
      <w:hyperlink w:anchor="_Toc123489472" w:history="1">
        <w:r>
          <w:rPr>
            <w:rStyle w:val="af2"/>
            <w:color w:val="000000" w:themeColor="text1"/>
            <w:lang w:val="en-GB"/>
          </w:rPr>
          <w:t>4.3</w:t>
        </w:r>
        <w:r>
          <w:rPr>
            <w:rFonts w:asciiTheme="minorHAnsi" w:eastAsiaTheme="minorEastAsia" w:hAnsiTheme="minorHAnsi" w:cstheme="minorBidi"/>
            <w:color w:val="000000" w:themeColor="text1"/>
            <w:szCs w:val="22"/>
          </w:rPr>
          <w:tab/>
        </w:r>
        <w:r>
          <w:rPr>
            <w:rStyle w:val="af2"/>
            <w:rFonts w:hint="eastAsia"/>
            <w:color w:val="000000" w:themeColor="text1"/>
          </w:rPr>
          <w:t>边界条件</w:t>
        </w:r>
        <w:r>
          <w:rPr>
            <w:color w:val="000000" w:themeColor="text1"/>
          </w:rPr>
          <w:tab/>
        </w:r>
        <w:r>
          <w:rPr>
            <w:color w:val="000000" w:themeColor="text1"/>
          </w:rPr>
          <w:fldChar w:fldCharType="begin"/>
        </w:r>
        <w:r>
          <w:rPr>
            <w:color w:val="000000" w:themeColor="text1"/>
          </w:rPr>
          <w:instrText xml:space="preserve"> PAGEREF _Toc123489472 \h </w:instrText>
        </w:r>
        <w:r>
          <w:rPr>
            <w:color w:val="000000" w:themeColor="text1"/>
          </w:rPr>
        </w:r>
        <w:r>
          <w:rPr>
            <w:color w:val="000000" w:themeColor="text1"/>
          </w:rPr>
          <w:fldChar w:fldCharType="separate"/>
        </w:r>
        <w:r>
          <w:rPr>
            <w:color w:val="000000" w:themeColor="text1"/>
          </w:rPr>
          <w:t>9</w:t>
        </w:r>
        <w:r>
          <w:rPr>
            <w:color w:val="000000" w:themeColor="text1"/>
          </w:rPr>
          <w:fldChar w:fldCharType="end"/>
        </w:r>
      </w:hyperlink>
    </w:p>
    <w:p w14:paraId="4DF9B36A" w14:textId="77777777" w:rsidR="00EB1C8A" w:rsidRDefault="00000000">
      <w:pPr>
        <w:pStyle w:val="TOC3"/>
        <w:rPr>
          <w:rFonts w:asciiTheme="minorHAnsi" w:eastAsiaTheme="minorEastAsia" w:hAnsiTheme="minorHAnsi" w:cstheme="minorBidi"/>
          <w:color w:val="000000" w:themeColor="text1"/>
          <w:szCs w:val="22"/>
        </w:rPr>
      </w:pPr>
      <w:hyperlink w:anchor="_Toc123489473" w:history="1">
        <w:r>
          <w:rPr>
            <w:rStyle w:val="af2"/>
            <w:color w:val="000000" w:themeColor="text1"/>
            <w:lang w:val="en-GB"/>
          </w:rPr>
          <w:t>4.3.1</w:t>
        </w:r>
        <w:r>
          <w:rPr>
            <w:rFonts w:asciiTheme="minorHAnsi" w:eastAsiaTheme="minorEastAsia" w:hAnsiTheme="minorHAnsi" w:cstheme="minorBidi"/>
            <w:color w:val="000000" w:themeColor="text1"/>
            <w:szCs w:val="22"/>
          </w:rPr>
          <w:tab/>
        </w:r>
        <w:r>
          <w:rPr>
            <w:rStyle w:val="af2"/>
            <w:rFonts w:hint="eastAsia"/>
            <w:color w:val="000000" w:themeColor="text1"/>
          </w:rPr>
          <w:t>入口与出口边界条件</w:t>
        </w:r>
        <w:r>
          <w:rPr>
            <w:color w:val="000000" w:themeColor="text1"/>
          </w:rPr>
          <w:tab/>
        </w:r>
        <w:r>
          <w:rPr>
            <w:color w:val="000000" w:themeColor="text1"/>
          </w:rPr>
          <w:fldChar w:fldCharType="begin"/>
        </w:r>
        <w:r>
          <w:rPr>
            <w:color w:val="000000" w:themeColor="text1"/>
          </w:rPr>
          <w:instrText xml:space="preserve"> PAGEREF _Toc123489473 \h </w:instrText>
        </w:r>
        <w:r>
          <w:rPr>
            <w:color w:val="000000" w:themeColor="text1"/>
          </w:rPr>
        </w:r>
        <w:r>
          <w:rPr>
            <w:color w:val="000000" w:themeColor="text1"/>
          </w:rPr>
          <w:fldChar w:fldCharType="separate"/>
        </w:r>
        <w:r>
          <w:rPr>
            <w:color w:val="000000" w:themeColor="text1"/>
          </w:rPr>
          <w:t>9</w:t>
        </w:r>
        <w:r>
          <w:rPr>
            <w:color w:val="000000" w:themeColor="text1"/>
          </w:rPr>
          <w:fldChar w:fldCharType="end"/>
        </w:r>
      </w:hyperlink>
    </w:p>
    <w:p w14:paraId="7F64C73D" w14:textId="77777777" w:rsidR="00EB1C8A" w:rsidRDefault="00000000">
      <w:pPr>
        <w:pStyle w:val="TOC3"/>
        <w:rPr>
          <w:rFonts w:asciiTheme="minorHAnsi" w:eastAsiaTheme="minorEastAsia" w:hAnsiTheme="minorHAnsi" w:cstheme="minorBidi"/>
          <w:color w:val="000000" w:themeColor="text1"/>
          <w:szCs w:val="22"/>
        </w:rPr>
      </w:pPr>
      <w:hyperlink w:anchor="_Toc123489474" w:history="1">
        <w:r>
          <w:rPr>
            <w:rStyle w:val="af2"/>
            <w:color w:val="000000" w:themeColor="text1"/>
            <w:lang w:val="en-GB"/>
          </w:rPr>
          <w:t>4.3.2</w:t>
        </w:r>
        <w:r>
          <w:rPr>
            <w:rFonts w:asciiTheme="minorHAnsi" w:eastAsiaTheme="minorEastAsia" w:hAnsiTheme="minorHAnsi" w:cstheme="minorBidi"/>
            <w:color w:val="000000" w:themeColor="text1"/>
            <w:szCs w:val="22"/>
          </w:rPr>
          <w:tab/>
        </w:r>
        <w:r>
          <w:rPr>
            <w:rStyle w:val="af2"/>
            <w:rFonts w:hint="eastAsia"/>
            <w:color w:val="000000" w:themeColor="text1"/>
          </w:rPr>
          <w:t>壁面边界条件</w:t>
        </w:r>
        <w:r>
          <w:rPr>
            <w:color w:val="000000" w:themeColor="text1"/>
          </w:rPr>
          <w:tab/>
        </w:r>
        <w:r>
          <w:rPr>
            <w:color w:val="000000" w:themeColor="text1"/>
          </w:rPr>
          <w:fldChar w:fldCharType="begin"/>
        </w:r>
        <w:r>
          <w:rPr>
            <w:color w:val="000000" w:themeColor="text1"/>
          </w:rPr>
          <w:instrText xml:space="preserve"> PAGEREF _Toc123489474 \h </w:instrText>
        </w:r>
        <w:r>
          <w:rPr>
            <w:color w:val="000000" w:themeColor="text1"/>
          </w:rPr>
        </w:r>
        <w:r>
          <w:rPr>
            <w:color w:val="000000" w:themeColor="text1"/>
          </w:rPr>
          <w:fldChar w:fldCharType="separate"/>
        </w:r>
        <w:r>
          <w:rPr>
            <w:color w:val="000000" w:themeColor="text1"/>
          </w:rPr>
          <w:t>10</w:t>
        </w:r>
        <w:r>
          <w:rPr>
            <w:color w:val="000000" w:themeColor="text1"/>
          </w:rPr>
          <w:fldChar w:fldCharType="end"/>
        </w:r>
      </w:hyperlink>
    </w:p>
    <w:p w14:paraId="583C7847" w14:textId="77777777" w:rsidR="00EB1C8A" w:rsidRDefault="00000000">
      <w:pPr>
        <w:pStyle w:val="TOC2"/>
        <w:rPr>
          <w:rFonts w:asciiTheme="minorHAnsi" w:eastAsiaTheme="minorEastAsia" w:hAnsiTheme="minorHAnsi" w:cstheme="minorBidi"/>
          <w:color w:val="000000" w:themeColor="text1"/>
          <w:szCs w:val="22"/>
        </w:rPr>
      </w:pPr>
      <w:hyperlink w:anchor="_Toc123489475" w:history="1">
        <w:r>
          <w:rPr>
            <w:rStyle w:val="af2"/>
            <w:color w:val="000000" w:themeColor="text1"/>
            <w:lang w:val="en-GB"/>
          </w:rPr>
          <w:t>4.4</w:t>
        </w:r>
        <w:r>
          <w:rPr>
            <w:rFonts w:asciiTheme="minorHAnsi" w:eastAsiaTheme="minorEastAsia" w:hAnsiTheme="minorHAnsi" w:cstheme="minorBidi"/>
            <w:color w:val="000000" w:themeColor="text1"/>
            <w:szCs w:val="22"/>
          </w:rPr>
          <w:tab/>
        </w:r>
        <w:r>
          <w:rPr>
            <w:rStyle w:val="af2"/>
            <w:rFonts w:hint="eastAsia"/>
            <w:color w:val="000000" w:themeColor="text1"/>
          </w:rPr>
          <w:t>湍流模型</w:t>
        </w:r>
        <w:r>
          <w:rPr>
            <w:color w:val="000000" w:themeColor="text1"/>
          </w:rPr>
          <w:tab/>
        </w:r>
        <w:r>
          <w:rPr>
            <w:color w:val="000000" w:themeColor="text1"/>
          </w:rPr>
          <w:fldChar w:fldCharType="begin"/>
        </w:r>
        <w:r>
          <w:rPr>
            <w:color w:val="000000" w:themeColor="text1"/>
          </w:rPr>
          <w:instrText xml:space="preserve"> PAGEREF _Toc123489475 \h </w:instrText>
        </w:r>
        <w:r>
          <w:rPr>
            <w:color w:val="000000" w:themeColor="text1"/>
          </w:rPr>
        </w:r>
        <w:r>
          <w:rPr>
            <w:color w:val="000000" w:themeColor="text1"/>
          </w:rPr>
          <w:fldChar w:fldCharType="separate"/>
        </w:r>
        <w:r>
          <w:rPr>
            <w:color w:val="000000" w:themeColor="text1"/>
          </w:rPr>
          <w:t>10</w:t>
        </w:r>
        <w:r>
          <w:rPr>
            <w:color w:val="000000" w:themeColor="text1"/>
          </w:rPr>
          <w:fldChar w:fldCharType="end"/>
        </w:r>
      </w:hyperlink>
    </w:p>
    <w:p w14:paraId="22DF2538" w14:textId="77777777" w:rsidR="00EB1C8A" w:rsidRDefault="00000000">
      <w:pPr>
        <w:pStyle w:val="TOC2"/>
        <w:rPr>
          <w:rFonts w:asciiTheme="minorHAnsi" w:eastAsiaTheme="minorEastAsia" w:hAnsiTheme="minorHAnsi" w:cstheme="minorBidi"/>
          <w:color w:val="000000" w:themeColor="text1"/>
          <w:szCs w:val="22"/>
        </w:rPr>
      </w:pPr>
      <w:hyperlink w:anchor="_Toc123489476" w:history="1">
        <w:r>
          <w:rPr>
            <w:rStyle w:val="af2"/>
            <w:color w:val="000000" w:themeColor="text1"/>
            <w:lang w:val="en-GB"/>
          </w:rPr>
          <w:t>4.5</w:t>
        </w:r>
        <w:r>
          <w:rPr>
            <w:rFonts w:asciiTheme="minorHAnsi" w:eastAsiaTheme="minorEastAsia" w:hAnsiTheme="minorHAnsi" w:cstheme="minorBidi"/>
            <w:color w:val="000000" w:themeColor="text1"/>
            <w:szCs w:val="22"/>
          </w:rPr>
          <w:tab/>
        </w:r>
        <w:r>
          <w:rPr>
            <w:rStyle w:val="af2"/>
            <w:rFonts w:hint="eastAsia"/>
            <w:color w:val="000000" w:themeColor="text1"/>
          </w:rPr>
          <w:t>求解计算</w:t>
        </w:r>
        <w:r>
          <w:rPr>
            <w:color w:val="000000" w:themeColor="text1"/>
          </w:rPr>
          <w:tab/>
        </w:r>
        <w:r>
          <w:rPr>
            <w:color w:val="000000" w:themeColor="text1"/>
          </w:rPr>
          <w:fldChar w:fldCharType="begin"/>
        </w:r>
        <w:r>
          <w:rPr>
            <w:color w:val="000000" w:themeColor="text1"/>
          </w:rPr>
          <w:instrText xml:space="preserve"> PAGEREF _Toc123489476 \h </w:instrText>
        </w:r>
        <w:r>
          <w:rPr>
            <w:color w:val="000000" w:themeColor="text1"/>
          </w:rPr>
        </w:r>
        <w:r>
          <w:rPr>
            <w:color w:val="000000" w:themeColor="text1"/>
          </w:rPr>
          <w:fldChar w:fldCharType="separate"/>
        </w:r>
        <w:r>
          <w:rPr>
            <w:color w:val="000000" w:themeColor="text1"/>
          </w:rPr>
          <w:t>11</w:t>
        </w:r>
        <w:r>
          <w:rPr>
            <w:color w:val="000000" w:themeColor="text1"/>
          </w:rPr>
          <w:fldChar w:fldCharType="end"/>
        </w:r>
      </w:hyperlink>
    </w:p>
    <w:p w14:paraId="65A39E9F" w14:textId="77777777" w:rsidR="00EB1C8A" w:rsidRDefault="00000000">
      <w:pPr>
        <w:pStyle w:val="TOC2"/>
        <w:rPr>
          <w:rFonts w:asciiTheme="minorHAnsi" w:eastAsiaTheme="minorEastAsia" w:hAnsiTheme="minorHAnsi" w:cstheme="minorBidi"/>
          <w:color w:val="000000" w:themeColor="text1"/>
          <w:szCs w:val="22"/>
        </w:rPr>
      </w:pPr>
      <w:hyperlink w:anchor="_Toc123489477" w:history="1">
        <w:r>
          <w:rPr>
            <w:rStyle w:val="af2"/>
            <w:color w:val="000000" w:themeColor="text1"/>
            <w:lang w:val="en-GB"/>
          </w:rPr>
          <w:t>4.6</w:t>
        </w:r>
        <w:r>
          <w:rPr>
            <w:rFonts w:asciiTheme="minorHAnsi" w:eastAsiaTheme="minorEastAsia" w:hAnsiTheme="minorHAnsi" w:cstheme="minorBidi"/>
            <w:color w:val="000000" w:themeColor="text1"/>
            <w:szCs w:val="22"/>
          </w:rPr>
          <w:tab/>
        </w:r>
        <w:r>
          <w:rPr>
            <w:rStyle w:val="af2"/>
            <w:rFonts w:hint="eastAsia"/>
            <w:color w:val="000000" w:themeColor="text1"/>
          </w:rPr>
          <w:t>风速放大系数计算</w:t>
        </w:r>
        <w:r>
          <w:rPr>
            <w:color w:val="000000" w:themeColor="text1"/>
          </w:rPr>
          <w:tab/>
        </w:r>
        <w:r>
          <w:rPr>
            <w:color w:val="000000" w:themeColor="text1"/>
          </w:rPr>
          <w:fldChar w:fldCharType="begin"/>
        </w:r>
        <w:r>
          <w:rPr>
            <w:color w:val="000000" w:themeColor="text1"/>
          </w:rPr>
          <w:instrText xml:space="preserve"> PAGEREF _Toc123489477 \h </w:instrText>
        </w:r>
        <w:r>
          <w:rPr>
            <w:color w:val="000000" w:themeColor="text1"/>
          </w:rPr>
        </w:r>
        <w:r>
          <w:rPr>
            <w:color w:val="000000" w:themeColor="text1"/>
          </w:rPr>
          <w:fldChar w:fldCharType="separate"/>
        </w:r>
        <w:r>
          <w:rPr>
            <w:color w:val="000000" w:themeColor="text1"/>
          </w:rPr>
          <w:t>12</w:t>
        </w:r>
        <w:r>
          <w:rPr>
            <w:color w:val="000000" w:themeColor="text1"/>
          </w:rPr>
          <w:fldChar w:fldCharType="end"/>
        </w:r>
      </w:hyperlink>
    </w:p>
    <w:p w14:paraId="51092C54" w14:textId="77777777" w:rsidR="00EB1C8A" w:rsidRDefault="00000000">
      <w:pPr>
        <w:pStyle w:val="TOC1"/>
        <w:rPr>
          <w:rFonts w:asciiTheme="minorHAnsi" w:eastAsiaTheme="minorEastAsia" w:hAnsiTheme="minorHAnsi" w:cstheme="minorBidi"/>
          <w:b w:val="0"/>
          <w:bCs w:val="0"/>
          <w:color w:val="000000" w:themeColor="text1"/>
          <w:szCs w:val="22"/>
        </w:rPr>
      </w:pPr>
      <w:hyperlink w:anchor="_Toc123489478" w:history="1">
        <w:r>
          <w:rPr>
            <w:rStyle w:val="af2"/>
            <w:color w:val="000000" w:themeColor="text1"/>
          </w:rPr>
          <w:t>5</w:t>
        </w:r>
        <w:r>
          <w:rPr>
            <w:rFonts w:asciiTheme="minorHAnsi" w:eastAsiaTheme="minorEastAsia" w:hAnsiTheme="minorHAnsi" w:cstheme="minorBidi"/>
            <w:b w:val="0"/>
            <w:bCs w:val="0"/>
            <w:color w:val="000000" w:themeColor="text1"/>
            <w:szCs w:val="22"/>
          </w:rPr>
          <w:tab/>
        </w:r>
        <w:r>
          <w:rPr>
            <w:rStyle w:val="af2"/>
            <w:rFonts w:hint="eastAsia"/>
            <w:color w:val="000000" w:themeColor="text1"/>
          </w:rPr>
          <w:t>结果分析</w:t>
        </w:r>
        <w:r>
          <w:rPr>
            <w:color w:val="000000" w:themeColor="text1"/>
          </w:rPr>
          <w:tab/>
        </w:r>
        <w:r>
          <w:rPr>
            <w:color w:val="000000" w:themeColor="text1"/>
          </w:rPr>
          <w:fldChar w:fldCharType="begin"/>
        </w:r>
        <w:r>
          <w:rPr>
            <w:color w:val="000000" w:themeColor="text1"/>
          </w:rPr>
          <w:instrText xml:space="preserve"> PAGEREF _Toc123489478 \h </w:instrText>
        </w:r>
        <w:r>
          <w:rPr>
            <w:color w:val="000000" w:themeColor="text1"/>
          </w:rPr>
        </w:r>
        <w:r>
          <w:rPr>
            <w:color w:val="000000" w:themeColor="text1"/>
          </w:rPr>
          <w:fldChar w:fldCharType="separate"/>
        </w:r>
        <w:r>
          <w:rPr>
            <w:color w:val="000000" w:themeColor="text1"/>
          </w:rPr>
          <w:t>13</w:t>
        </w:r>
        <w:r>
          <w:rPr>
            <w:color w:val="000000" w:themeColor="text1"/>
          </w:rPr>
          <w:fldChar w:fldCharType="end"/>
        </w:r>
      </w:hyperlink>
    </w:p>
    <w:p w14:paraId="67F661F0" w14:textId="77777777" w:rsidR="00EB1C8A" w:rsidRDefault="00000000">
      <w:pPr>
        <w:pStyle w:val="TOC2"/>
        <w:rPr>
          <w:rFonts w:asciiTheme="minorHAnsi" w:eastAsiaTheme="minorEastAsia" w:hAnsiTheme="minorHAnsi" w:cstheme="minorBidi"/>
          <w:color w:val="000000" w:themeColor="text1"/>
          <w:szCs w:val="22"/>
        </w:rPr>
      </w:pPr>
      <w:hyperlink w:anchor="_Toc123489479" w:history="1">
        <w:r>
          <w:rPr>
            <w:rStyle w:val="af2"/>
            <w:color w:val="000000" w:themeColor="text1"/>
            <w:lang w:val="en-GB"/>
          </w:rPr>
          <w:t>5.1</w:t>
        </w:r>
        <w:r>
          <w:rPr>
            <w:rFonts w:asciiTheme="minorHAnsi" w:eastAsiaTheme="minorEastAsia" w:hAnsiTheme="minorHAnsi" w:cstheme="minorBidi"/>
            <w:color w:val="000000" w:themeColor="text1"/>
            <w:szCs w:val="22"/>
          </w:rPr>
          <w:tab/>
        </w:r>
        <w:r>
          <w:rPr>
            <w:rStyle w:val="af2"/>
            <w:rFonts w:hint="eastAsia"/>
            <w:color w:val="000000" w:themeColor="text1"/>
          </w:rPr>
          <w:t>工况表</w:t>
        </w:r>
        <w:r>
          <w:rPr>
            <w:color w:val="000000" w:themeColor="text1"/>
          </w:rPr>
          <w:tab/>
        </w:r>
        <w:r>
          <w:rPr>
            <w:color w:val="000000" w:themeColor="text1"/>
          </w:rPr>
          <w:fldChar w:fldCharType="begin"/>
        </w:r>
        <w:r>
          <w:rPr>
            <w:color w:val="000000" w:themeColor="text1"/>
          </w:rPr>
          <w:instrText xml:space="preserve"> PAGEREF _Toc123489479 \h </w:instrText>
        </w:r>
        <w:r>
          <w:rPr>
            <w:color w:val="000000" w:themeColor="text1"/>
          </w:rPr>
        </w:r>
        <w:r>
          <w:rPr>
            <w:color w:val="000000" w:themeColor="text1"/>
          </w:rPr>
          <w:fldChar w:fldCharType="separate"/>
        </w:r>
        <w:r>
          <w:rPr>
            <w:color w:val="000000" w:themeColor="text1"/>
          </w:rPr>
          <w:t>13</w:t>
        </w:r>
        <w:r>
          <w:rPr>
            <w:color w:val="000000" w:themeColor="text1"/>
          </w:rPr>
          <w:fldChar w:fldCharType="end"/>
        </w:r>
      </w:hyperlink>
    </w:p>
    <w:p w14:paraId="721822B4" w14:textId="77777777" w:rsidR="00EB1C8A" w:rsidRDefault="00000000">
      <w:pPr>
        <w:pStyle w:val="TOC2"/>
        <w:rPr>
          <w:rFonts w:asciiTheme="minorHAnsi" w:eastAsiaTheme="minorEastAsia" w:hAnsiTheme="minorHAnsi" w:cstheme="minorBidi"/>
          <w:color w:val="000000" w:themeColor="text1"/>
          <w:szCs w:val="22"/>
        </w:rPr>
      </w:pPr>
      <w:hyperlink w:anchor="_Toc123489480" w:history="1">
        <w:r>
          <w:rPr>
            <w:rStyle w:val="af2"/>
            <w:color w:val="000000" w:themeColor="text1"/>
            <w:lang w:val="en-GB"/>
          </w:rPr>
          <w:t>5.2</w:t>
        </w:r>
        <w:r>
          <w:rPr>
            <w:rFonts w:asciiTheme="minorHAnsi" w:eastAsiaTheme="minorEastAsia" w:hAnsiTheme="minorHAnsi" w:cstheme="minorBidi"/>
            <w:color w:val="000000" w:themeColor="text1"/>
            <w:szCs w:val="22"/>
          </w:rPr>
          <w:tab/>
        </w:r>
        <w:r>
          <w:rPr>
            <w:rStyle w:val="af2"/>
            <w:rFonts w:hint="eastAsia"/>
            <w:color w:val="000000" w:themeColor="text1"/>
          </w:rPr>
          <w:t>冬季工况</w:t>
        </w:r>
        <w:r>
          <w:rPr>
            <w:color w:val="000000" w:themeColor="text1"/>
          </w:rPr>
          <w:tab/>
        </w:r>
        <w:r>
          <w:rPr>
            <w:color w:val="000000" w:themeColor="text1"/>
          </w:rPr>
          <w:fldChar w:fldCharType="begin"/>
        </w:r>
        <w:r>
          <w:rPr>
            <w:color w:val="000000" w:themeColor="text1"/>
          </w:rPr>
          <w:instrText xml:space="preserve"> PAGEREF _Toc123489480 \h </w:instrText>
        </w:r>
        <w:r>
          <w:rPr>
            <w:color w:val="000000" w:themeColor="text1"/>
          </w:rPr>
        </w:r>
        <w:r>
          <w:rPr>
            <w:color w:val="000000" w:themeColor="text1"/>
          </w:rPr>
          <w:fldChar w:fldCharType="separate"/>
        </w:r>
        <w:r>
          <w:rPr>
            <w:color w:val="000000" w:themeColor="text1"/>
          </w:rPr>
          <w:t>13</w:t>
        </w:r>
        <w:r>
          <w:rPr>
            <w:color w:val="000000" w:themeColor="text1"/>
          </w:rPr>
          <w:fldChar w:fldCharType="end"/>
        </w:r>
      </w:hyperlink>
    </w:p>
    <w:p w14:paraId="22F85086" w14:textId="77777777" w:rsidR="00EB1C8A" w:rsidRDefault="00000000">
      <w:pPr>
        <w:pStyle w:val="TOC3"/>
        <w:rPr>
          <w:rFonts w:asciiTheme="minorHAnsi" w:eastAsiaTheme="minorEastAsia" w:hAnsiTheme="minorHAnsi" w:cstheme="minorBidi"/>
          <w:color w:val="000000" w:themeColor="text1"/>
          <w:szCs w:val="22"/>
        </w:rPr>
      </w:pPr>
      <w:hyperlink w:anchor="_Toc123489481" w:history="1">
        <w:r>
          <w:rPr>
            <w:rStyle w:val="af2"/>
            <w:color w:val="000000" w:themeColor="text1"/>
            <w:lang w:val="en-GB"/>
          </w:rPr>
          <w:t>5.2.1</w:t>
        </w:r>
        <w:r>
          <w:rPr>
            <w:rFonts w:asciiTheme="minorHAnsi" w:eastAsiaTheme="minorEastAsia" w:hAnsiTheme="minorHAnsi" w:cstheme="minorBidi"/>
            <w:color w:val="000000" w:themeColor="text1"/>
            <w:szCs w:val="22"/>
          </w:rPr>
          <w:tab/>
        </w:r>
        <w:r>
          <w:rPr>
            <w:rStyle w:val="af2"/>
            <w:rFonts w:hint="eastAsia"/>
            <w:color w:val="000000" w:themeColor="text1"/>
          </w:rPr>
          <w:t>风速达标分析</w:t>
        </w:r>
        <w:r>
          <w:rPr>
            <w:color w:val="000000" w:themeColor="text1"/>
          </w:rPr>
          <w:tab/>
        </w:r>
        <w:r>
          <w:rPr>
            <w:color w:val="000000" w:themeColor="text1"/>
          </w:rPr>
          <w:fldChar w:fldCharType="begin"/>
        </w:r>
        <w:r>
          <w:rPr>
            <w:color w:val="000000" w:themeColor="text1"/>
          </w:rPr>
          <w:instrText xml:space="preserve"> PAGEREF _Toc123489481 \h </w:instrText>
        </w:r>
        <w:r>
          <w:rPr>
            <w:color w:val="000000" w:themeColor="text1"/>
          </w:rPr>
        </w:r>
        <w:r>
          <w:rPr>
            <w:color w:val="000000" w:themeColor="text1"/>
          </w:rPr>
          <w:fldChar w:fldCharType="separate"/>
        </w:r>
        <w:r>
          <w:rPr>
            <w:color w:val="000000" w:themeColor="text1"/>
          </w:rPr>
          <w:t>13</w:t>
        </w:r>
        <w:r>
          <w:rPr>
            <w:color w:val="000000" w:themeColor="text1"/>
          </w:rPr>
          <w:fldChar w:fldCharType="end"/>
        </w:r>
      </w:hyperlink>
    </w:p>
    <w:p w14:paraId="2B35E558" w14:textId="77777777" w:rsidR="00EB1C8A" w:rsidRDefault="00000000">
      <w:pPr>
        <w:pStyle w:val="TOC3"/>
        <w:rPr>
          <w:rFonts w:asciiTheme="minorHAnsi" w:eastAsiaTheme="minorEastAsia" w:hAnsiTheme="minorHAnsi" w:cstheme="minorBidi"/>
          <w:color w:val="000000" w:themeColor="text1"/>
          <w:szCs w:val="22"/>
        </w:rPr>
      </w:pPr>
      <w:hyperlink w:anchor="_Toc123489482" w:history="1">
        <w:r>
          <w:rPr>
            <w:rStyle w:val="af2"/>
            <w:color w:val="000000" w:themeColor="text1"/>
            <w:lang w:val="en-GB"/>
          </w:rPr>
          <w:t>5.2.2</w:t>
        </w:r>
        <w:r>
          <w:rPr>
            <w:rFonts w:asciiTheme="minorHAnsi" w:eastAsiaTheme="minorEastAsia" w:hAnsiTheme="minorHAnsi" w:cstheme="minorBidi"/>
            <w:color w:val="000000" w:themeColor="text1"/>
            <w:szCs w:val="22"/>
          </w:rPr>
          <w:tab/>
        </w:r>
        <w:r>
          <w:rPr>
            <w:rStyle w:val="af2"/>
            <w:rFonts w:hint="eastAsia"/>
            <w:color w:val="000000" w:themeColor="text1"/>
          </w:rPr>
          <w:t>风速放大系数达标分析</w:t>
        </w:r>
        <w:r>
          <w:rPr>
            <w:color w:val="000000" w:themeColor="text1"/>
          </w:rPr>
          <w:tab/>
        </w:r>
        <w:r>
          <w:rPr>
            <w:color w:val="000000" w:themeColor="text1"/>
          </w:rPr>
          <w:fldChar w:fldCharType="begin"/>
        </w:r>
        <w:r>
          <w:rPr>
            <w:color w:val="000000" w:themeColor="text1"/>
          </w:rPr>
          <w:instrText xml:space="preserve"> PAGEREF _Toc123489482 \h </w:instrText>
        </w:r>
        <w:r>
          <w:rPr>
            <w:color w:val="000000" w:themeColor="text1"/>
          </w:rPr>
        </w:r>
        <w:r>
          <w:rPr>
            <w:color w:val="000000" w:themeColor="text1"/>
          </w:rPr>
          <w:fldChar w:fldCharType="separate"/>
        </w:r>
        <w:r>
          <w:rPr>
            <w:color w:val="000000" w:themeColor="text1"/>
          </w:rPr>
          <w:t>14</w:t>
        </w:r>
        <w:r>
          <w:rPr>
            <w:color w:val="000000" w:themeColor="text1"/>
          </w:rPr>
          <w:fldChar w:fldCharType="end"/>
        </w:r>
      </w:hyperlink>
    </w:p>
    <w:p w14:paraId="4DAC3171" w14:textId="77777777" w:rsidR="00EB1C8A" w:rsidRDefault="00000000">
      <w:pPr>
        <w:pStyle w:val="TOC3"/>
        <w:rPr>
          <w:rFonts w:asciiTheme="minorHAnsi" w:eastAsiaTheme="minorEastAsia" w:hAnsiTheme="minorHAnsi" w:cstheme="minorBidi"/>
          <w:color w:val="000000" w:themeColor="text1"/>
          <w:szCs w:val="22"/>
        </w:rPr>
      </w:pPr>
      <w:hyperlink w:anchor="_Toc123489483" w:history="1">
        <w:r>
          <w:rPr>
            <w:rStyle w:val="af2"/>
            <w:color w:val="000000" w:themeColor="text1"/>
            <w:lang w:val="en-GB"/>
          </w:rPr>
          <w:t>5.2.3</w:t>
        </w:r>
        <w:r>
          <w:rPr>
            <w:rFonts w:asciiTheme="minorHAnsi" w:eastAsiaTheme="minorEastAsia" w:hAnsiTheme="minorHAnsi" w:cstheme="minorBidi"/>
            <w:color w:val="000000" w:themeColor="text1"/>
            <w:szCs w:val="22"/>
          </w:rPr>
          <w:tab/>
        </w:r>
        <w:r>
          <w:rPr>
            <w:rStyle w:val="af2"/>
            <w:rFonts w:cs="宋体" w:hint="eastAsia"/>
            <w:color w:val="000000" w:themeColor="text1"/>
            <w:lang w:val="en-GB"/>
          </w:rPr>
          <w:t>人行区域</w:t>
        </w:r>
        <w:r>
          <w:rPr>
            <w:rStyle w:val="af2"/>
            <w:rFonts w:hint="eastAsia"/>
            <w:color w:val="000000" w:themeColor="text1"/>
          </w:rPr>
          <w:t>冬季工况风速</w:t>
        </w:r>
        <w:r>
          <w:rPr>
            <w:rStyle w:val="af2"/>
            <w:color w:val="000000" w:themeColor="text1"/>
          </w:rPr>
          <w:t>/</w:t>
        </w:r>
        <w:r>
          <w:rPr>
            <w:rStyle w:val="af2"/>
            <w:rFonts w:hint="eastAsia"/>
            <w:color w:val="000000" w:themeColor="text1"/>
          </w:rPr>
          <w:t>风速放大系数达标判定</w:t>
        </w:r>
        <w:r>
          <w:rPr>
            <w:color w:val="000000" w:themeColor="text1"/>
          </w:rPr>
          <w:tab/>
        </w:r>
        <w:r>
          <w:rPr>
            <w:color w:val="000000" w:themeColor="text1"/>
          </w:rPr>
          <w:fldChar w:fldCharType="begin"/>
        </w:r>
        <w:r>
          <w:rPr>
            <w:color w:val="000000" w:themeColor="text1"/>
          </w:rPr>
          <w:instrText xml:space="preserve"> PAGEREF _Toc123489483 \h </w:instrText>
        </w:r>
        <w:r>
          <w:rPr>
            <w:color w:val="000000" w:themeColor="text1"/>
          </w:rPr>
        </w:r>
        <w:r>
          <w:rPr>
            <w:color w:val="000000" w:themeColor="text1"/>
          </w:rPr>
          <w:fldChar w:fldCharType="separate"/>
        </w:r>
        <w:r>
          <w:rPr>
            <w:color w:val="000000" w:themeColor="text1"/>
          </w:rPr>
          <w:t>15</w:t>
        </w:r>
        <w:r>
          <w:rPr>
            <w:color w:val="000000" w:themeColor="text1"/>
          </w:rPr>
          <w:fldChar w:fldCharType="end"/>
        </w:r>
      </w:hyperlink>
    </w:p>
    <w:p w14:paraId="61F19909" w14:textId="77777777" w:rsidR="00EB1C8A" w:rsidRDefault="00000000">
      <w:pPr>
        <w:pStyle w:val="TOC3"/>
        <w:rPr>
          <w:rFonts w:asciiTheme="minorHAnsi" w:eastAsiaTheme="minorEastAsia" w:hAnsiTheme="minorHAnsi" w:cstheme="minorBidi"/>
          <w:color w:val="000000" w:themeColor="text1"/>
          <w:szCs w:val="22"/>
        </w:rPr>
      </w:pPr>
      <w:hyperlink w:anchor="_Toc123489484" w:history="1">
        <w:r>
          <w:rPr>
            <w:rStyle w:val="af2"/>
            <w:color w:val="000000" w:themeColor="text1"/>
            <w:lang w:val="en-GB"/>
          </w:rPr>
          <w:t>5.2.4</w:t>
        </w:r>
        <w:r>
          <w:rPr>
            <w:rFonts w:asciiTheme="minorHAnsi" w:eastAsiaTheme="minorEastAsia" w:hAnsiTheme="minorHAnsi" w:cstheme="minorBidi"/>
            <w:color w:val="000000" w:themeColor="text1"/>
            <w:szCs w:val="22"/>
          </w:rPr>
          <w:tab/>
        </w:r>
        <w:r>
          <w:rPr>
            <w:rStyle w:val="af2"/>
            <w:rFonts w:hint="eastAsia"/>
            <w:color w:val="000000" w:themeColor="text1"/>
          </w:rPr>
          <w:t>建筑迎风面和背风面风压分析</w:t>
        </w:r>
        <w:r>
          <w:rPr>
            <w:color w:val="000000" w:themeColor="text1"/>
          </w:rPr>
          <w:tab/>
        </w:r>
        <w:r>
          <w:rPr>
            <w:color w:val="000000" w:themeColor="text1"/>
          </w:rPr>
          <w:fldChar w:fldCharType="begin"/>
        </w:r>
        <w:r>
          <w:rPr>
            <w:color w:val="000000" w:themeColor="text1"/>
          </w:rPr>
          <w:instrText xml:space="preserve"> PAGEREF _Toc123489484 \h </w:instrText>
        </w:r>
        <w:r>
          <w:rPr>
            <w:color w:val="000000" w:themeColor="text1"/>
          </w:rPr>
        </w:r>
        <w:r>
          <w:rPr>
            <w:color w:val="000000" w:themeColor="text1"/>
          </w:rPr>
          <w:fldChar w:fldCharType="separate"/>
        </w:r>
        <w:r>
          <w:rPr>
            <w:color w:val="000000" w:themeColor="text1"/>
          </w:rPr>
          <w:t>15</w:t>
        </w:r>
        <w:r>
          <w:rPr>
            <w:color w:val="000000" w:themeColor="text1"/>
          </w:rPr>
          <w:fldChar w:fldCharType="end"/>
        </w:r>
      </w:hyperlink>
    </w:p>
    <w:p w14:paraId="0C88D812" w14:textId="77777777" w:rsidR="00EB1C8A" w:rsidRDefault="00000000">
      <w:pPr>
        <w:pStyle w:val="TOC2"/>
        <w:rPr>
          <w:rFonts w:asciiTheme="minorHAnsi" w:eastAsiaTheme="minorEastAsia" w:hAnsiTheme="minorHAnsi" w:cstheme="minorBidi"/>
          <w:color w:val="000000" w:themeColor="text1"/>
          <w:szCs w:val="22"/>
        </w:rPr>
      </w:pPr>
      <w:hyperlink w:anchor="_Toc123489485" w:history="1">
        <w:r>
          <w:rPr>
            <w:rStyle w:val="af2"/>
            <w:color w:val="000000" w:themeColor="text1"/>
            <w:lang w:val="en-GB"/>
          </w:rPr>
          <w:t>5.3</w:t>
        </w:r>
        <w:r>
          <w:rPr>
            <w:rFonts w:asciiTheme="minorHAnsi" w:eastAsiaTheme="minorEastAsia" w:hAnsiTheme="minorHAnsi" w:cstheme="minorBidi"/>
            <w:color w:val="000000" w:themeColor="text1"/>
            <w:szCs w:val="22"/>
          </w:rPr>
          <w:tab/>
        </w:r>
        <w:r>
          <w:rPr>
            <w:rStyle w:val="af2"/>
            <w:rFonts w:hint="eastAsia"/>
            <w:color w:val="000000" w:themeColor="text1"/>
          </w:rPr>
          <w:t>夏季工况</w:t>
        </w:r>
        <w:r>
          <w:rPr>
            <w:color w:val="000000" w:themeColor="text1"/>
          </w:rPr>
          <w:tab/>
        </w:r>
        <w:r>
          <w:rPr>
            <w:color w:val="000000" w:themeColor="text1"/>
          </w:rPr>
          <w:fldChar w:fldCharType="begin"/>
        </w:r>
        <w:r>
          <w:rPr>
            <w:color w:val="000000" w:themeColor="text1"/>
          </w:rPr>
          <w:instrText xml:space="preserve"> PAGEREF _Toc123489485 \h </w:instrText>
        </w:r>
        <w:r>
          <w:rPr>
            <w:color w:val="000000" w:themeColor="text1"/>
          </w:rPr>
        </w:r>
        <w:r>
          <w:rPr>
            <w:color w:val="000000" w:themeColor="text1"/>
          </w:rPr>
          <w:fldChar w:fldCharType="separate"/>
        </w:r>
        <w:r>
          <w:rPr>
            <w:color w:val="000000" w:themeColor="text1"/>
          </w:rPr>
          <w:t>18</w:t>
        </w:r>
        <w:r>
          <w:rPr>
            <w:color w:val="000000" w:themeColor="text1"/>
          </w:rPr>
          <w:fldChar w:fldCharType="end"/>
        </w:r>
      </w:hyperlink>
    </w:p>
    <w:p w14:paraId="78D5F04B" w14:textId="77777777" w:rsidR="00EB1C8A" w:rsidRDefault="00000000">
      <w:pPr>
        <w:pStyle w:val="TOC3"/>
        <w:rPr>
          <w:rFonts w:asciiTheme="minorHAnsi" w:eastAsiaTheme="minorEastAsia" w:hAnsiTheme="minorHAnsi" w:cstheme="minorBidi"/>
          <w:color w:val="000000" w:themeColor="text1"/>
          <w:szCs w:val="22"/>
        </w:rPr>
      </w:pPr>
      <w:hyperlink w:anchor="_Toc123489486" w:history="1">
        <w:r>
          <w:rPr>
            <w:rStyle w:val="af2"/>
            <w:color w:val="000000" w:themeColor="text1"/>
            <w:lang w:val="en-GB"/>
          </w:rPr>
          <w:t>5.3.1</w:t>
        </w:r>
        <w:r>
          <w:rPr>
            <w:rFonts w:asciiTheme="minorHAnsi" w:eastAsiaTheme="minorEastAsia" w:hAnsiTheme="minorHAnsi" w:cstheme="minorBidi"/>
            <w:color w:val="000000" w:themeColor="text1"/>
            <w:szCs w:val="22"/>
          </w:rPr>
          <w:tab/>
        </w:r>
        <w:r>
          <w:rPr>
            <w:rStyle w:val="af2"/>
            <w:rFonts w:hint="eastAsia"/>
            <w:color w:val="000000" w:themeColor="text1"/>
          </w:rPr>
          <w:t>无风区计算分析</w:t>
        </w:r>
        <w:r>
          <w:rPr>
            <w:color w:val="000000" w:themeColor="text1"/>
          </w:rPr>
          <w:tab/>
        </w:r>
        <w:r>
          <w:rPr>
            <w:color w:val="000000" w:themeColor="text1"/>
          </w:rPr>
          <w:fldChar w:fldCharType="begin"/>
        </w:r>
        <w:r>
          <w:rPr>
            <w:color w:val="000000" w:themeColor="text1"/>
          </w:rPr>
          <w:instrText xml:space="preserve"> PAGEREF _Toc123489486 \h </w:instrText>
        </w:r>
        <w:r>
          <w:rPr>
            <w:color w:val="000000" w:themeColor="text1"/>
          </w:rPr>
        </w:r>
        <w:r>
          <w:rPr>
            <w:color w:val="000000" w:themeColor="text1"/>
          </w:rPr>
          <w:fldChar w:fldCharType="separate"/>
        </w:r>
        <w:r>
          <w:rPr>
            <w:color w:val="000000" w:themeColor="text1"/>
          </w:rPr>
          <w:t>18</w:t>
        </w:r>
        <w:r>
          <w:rPr>
            <w:color w:val="000000" w:themeColor="text1"/>
          </w:rPr>
          <w:fldChar w:fldCharType="end"/>
        </w:r>
      </w:hyperlink>
    </w:p>
    <w:p w14:paraId="42707192" w14:textId="77777777" w:rsidR="00EB1C8A" w:rsidRDefault="00000000">
      <w:pPr>
        <w:pStyle w:val="TOC3"/>
        <w:rPr>
          <w:rFonts w:asciiTheme="minorHAnsi" w:eastAsiaTheme="minorEastAsia" w:hAnsiTheme="minorHAnsi" w:cstheme="minorBidi"/>
          <w:color w:val="000000" w:themeColor="text1"/>
          <w:szCs w:val="22"/>
        </w:rPr>
      </w:pPr>
      <w:hyperlink w:anchor="_Toc123489487" w:history="1">
        <w:r>
          <w:rPr>
            <w:rStyle w:val="af2"/>
            <w:color w:val="000000" w:themeColor="text1"/>
            <w:lang w:val="en-GB"/>
          </w:rPr>
          <w:t>5.3.2</w:t>
        </w:r>
        <w:r>
          <w:rPr>
            <w:rFonts w:asciiTheme="minorHAnsi" w:eastAsiaTheme="minorEastAsia" w:hAnsiTheme="minorHAnsi" w:cstheme="minorBidi"/>
            <w:color w:val="000000" w:themeColor="text1"/>
            <w:szCs w:val="22"/>
          </w:rPr>
          <w:tab/>
        </w:r>
        <w:r>
          <w:rPr>
            <w:rStyle w:val="af2"/>
            <w:rFonts w:hint="eastAsia"/>
            <w:color w:val="000000" w:themeColor="text1"/>
          </w:rPr>
          <w:t>旋涡区分析</w:t>
        </w:r>
        <w:r>
          <w:rPr>
            <w:color w:val="000000" w:themeColor="text1"/>
          </w:rPr>
          <w:tab/>
        </w:r>
        <w:r>
          <w:rPr>
            <w:color w:val="000000" w:themeColor="text1"/>
          </w:rPr>
          <w:fldChar w:fldCharType="begin"/>
        </w:r>
        <w:r>
          <w:rPr>
            <w:color w:val="000000" w:themeColor="text1"/>
          </w:rPr>
          <w:instrText xml:space="preserve"> PAGEREF _Toc123489487 \h </w:instrText>
        </w:r>
        <w:r>
          <w:rPr>
            <w:color w:val="000000" w:themeColor="text1"/>
          </w:rPr>
        </w:r>
        <w:r>
          <w:rPr>
            <w:color w:val="000000" w:themeColor="text1"/>
          </w:rPr>
          <w:fldChar w:fldCharType="separate"/>
        </w:r>
        <w:r>
          <w:rPr>
            <w:color w:val="000000" w:themeColor="text1"/>
          </w:rPr>
          <w:t>19</w:t>
        </w:r>
        <w:r>
          <w:rPr>
            <w:color w:val="000000" w:themeColor="text1"/>
          </w:rPr>
          <w:fldChar w:fldCharType="end"/>
        </w:r>
      </w:hyperlink>
    </w:p>
    <w:p w14:paraId="6EC1BF7C" w14:textId="77777777" w:rsidR="00EB1C8A" w:rsidRDefault="00000000">
      <w:pPr>
        <w:pStyle w:val="TOC3"/>
        <w:rPr>
          <w:rFonts w:asciiTheme="minorHAnsi" w:eastAsiaTheme="minorEastAsia" w:hAnsiTheme="minorHAnsi" w:cstheme="minorBidi"/>
          <w:color w:val="000000" w:themeColor="text1"/>
          <w:szCs w:val="22"/>
        </w:rPr>
      </w:pPr>
      <w:hyperlink w:anchor="_Toc123489488" w:history="1">
        <w:r>
          <w:rPr>
            <w:rStyle w:val="af2"/>
            <w:color w:val="000000" w:themeColor="text1"/>
            <w:lang w:val="en-GB"/>
          </w:rPr>
          <w:t>5.3.3</w:t>
        </w:r>
        <w:r>
          <w:rPr>
            <w:rFonts w:asciiTheme="minorHAnsi" w:eastAsiaTheme="minorEastAsia" w:hAnsiTheme="minorHAnsi" w:cstheme="minorBidi"/>
            <w:color w:val="000000" w:themeColor="text1"/>
            <w:szCs w:val="22"/>
          </w:rPr>
          <w:tab/>
        </w:r>
        <w:r>
          <w:rPr>
            <w:rStyle w:val="af2"/>
            <w:rFonts w:hint="eastAsia"/>
            <w:color w:val="000000" w:themeColor="text1"/>
          </w:rPr>
          <w:t>人行区域旋涡区</w:t>
        </w:r>
        <w:r>
          <w:rPr>
            <w:rStyle w:val="af2"/>
            <w:color w:val="000000" w:themeColor="text1"/>
          </w:rPr>
          <w:t>/</w:t>
        </w:r>
        <w:r>
          <w:rPr>
            <w:rStyle w:val="af2"/>
            <w:rFonts w:hint="eastAsia"/>
            <w:color w:val="000000" w:themeColor="text1"/>
          </w:rPr>
          <w:t>无风区达标判定</w:t>
        </w:r>
        <w:r>
          <w:rPr>
            <w:color w:val="000000" w:themeColor="text1"/>
          </w:rPr>
          <w:tab/>
        </w:r>
        <w:r>
          <w:rPr>
            <w:color w:val="000000" w:themeColor="text1"/>
          </w:rPr>
          <w:fldChar w:fldCharType="begin"/>
        </w:r>
        <w:r>
          <w:rPr>
            <w:color w:val="000000" w:themeColor="text1"/>
          </w:rPr>
          <w:instrText xml:space="preserve"> PAGEREF _Toc123489488 \h </w:instrText>
        </w:r>
        <w:r>
          <w:rPr>
            <w:color w:val="000000" w:themeColor="text1"/>
          </w:rPr>
        </w:r>
        <w:r>
          <w:rPr>
            <w:color w:val="000000" w:themeColor="text1"/>
          </w:rPr>
          <w:fldChar w:fldCharType="separate"/>
        </w:r>
        <w:r>
          <w:rPr>
            <w:color w:val="000000" w:themeColor="text1"/>
          </w:rPr>
          <w:t>20</w:t>
        </w:r>
        <w:r>
          <w:rPr>
            <w:color w:val="000000" w:themeColor="text1"/>
          </w:rPr>
          <w:fldChar w:fldCharType="end"/>
        </w:r>
      </w:hyperlink>
    </w:p>
    <w:p w14:paraId="19DBE2E6" w14:textId="77777777" w:rsidR="00EB1C8A" w:rsidRDefault="00000000">
      <w:pPr>
        <w:pStyle w:val="TOC3"/>
        <w:rPr>
          <w:rFonts w:asciiTheme="minorHAnsi" w:eastAsiaTheme="minorEastAsia" w:hAnsiTheme="minorHAnsi" w:cstheme="minorBidi"/>
          <w:color w:val="000000" w:themeColor="text1"/>
          <w:szCs w:val="22"/>
        </w:rPr>
      </w:pPr>
      <w:hyperlink w:anchor="_Toc123489489" w:history="1">
        <w:r>
          <w:rPr>
            <w:rStyle w:val="af2"/>
            <w:color w:val="000000" w:themeColor="text1"/>
            <w:lang w:val="en-GB"/>
          </w:rPr>
          <w:t>5.3.4</w:t>
        </w:r>
        <w:r>
          <w:rPr>
            <w:rFonts w:asciiTheme="minorHAnsi" w:eastAsiaTheme="minorEastAsia" w:hAnsiTheme="minorHAnsi" w:cstheme="minorBidi"/>
            <w:color w:val="000000" w:themeColor="text1"/>
            <w:szCs w:val="22"/>
          </w:rPr>
          <w:tab/>
        </w:r>
        <w:r>
          <w:rPr>
            <w:rStyle w:val="af2"/>
            <w:rFonts w:hint="eastAsia"/>
            <w:color w:val="000000" w:themeColor="text1"/>
          </w:rPr>
          <w:t>外窗内外表面风压差达标分析</w:t>
        </w:r>
        <w:r>
          <w:rPr>
            <w:color w:val="000000" w:themeColor="text1"/>
          </w:rPr>
          <w:tab/>
        </w:r>
        <w:r>
          <w:rPr>
            <w:color w:val="000000" w:themeColor="text1"/>
          </w:rPr>
          <w:fldChar w:fldCharType="begin"/>
        </w:r>
        <w:r>
          <w:rPr>
            <w:color w:val="000000" w:themeColor="text1"/>
          </w:rPr>
          <w:instrText xml:space="preserve"> PAGEREF _Toc123489489 \h </w:instrText>
        </w:r>
        <w:r>
          <w:rPr>
            <w:color w:val="000000" w:themeColor="text1"/>
          </w:rPr>
        </w:r>
        <w:r>
          <w:rPr>
            <w:color w:val="000000" w:themeColor="text1"/>
          </w:rPr>
          <w:fldChar w:fldCharType="separate"/>
        </w:r>
        <w:r>
          <w:rPr>
            <w:color w:val="000000" w:themeColor="text1"/>
          </w:rPr>
          <w:t>20</w:t>
        </w:r>
        <w:r>
          <w:rPr>
            <w:color w:val="000000" w:themeColor="text1"/>
          </w:rPr>
          <w:fldChar w:fldCharType="end"/>
        </w:r>
      </w:hyperlink>
    </w:p>
    <w:p w14:paraId="239C45EE" w14:textId="77777777" w:rsidR="00EB1C8A" w:rsidRDefault="00000000">
      <w:pPr>
        <w:pStyle w:val="TOC2"/>
        <w:rPr>
          <w:rFonts w:asciiTheme="minorHAnsi" w:eastAsiaTheme="minorEastAsia" w:hAnsiTheme="minorHAnsi" w:cstheme="minorBidi"/>
          <w:color w:val="000000" w:themeColor="text1"/>
          <w:szCs w:val="22"/>
        </w:rPr>
      </w:pPr>
      <w:hyperlink w:anchor="_Toc123489490" w:history="1">
        <w:r>
          <w:rPr>
            <w:rStyle w:val="af2"/>
            <w:color w:val="000000" w:themeColor="text1"/>
            <w:lang w:val="en-GB"/>
          </w:rPr>
          <w:t>5.4</w:t>
        </w:r>
        <w:r>
          <w:rPr>
            <w:rFonts w:asciiTheme="minorHAnsi" w:eastAsiaTheme="minorEastAsia" w:hAnsiTheme="minorHAnsi" w:cstheme="minorBidi"/>
            <w:color w:val="000000" w:themeColor="text1"/>
            <w:szCs w:val="22"/>
          </w:rPr>
          <w:tab/>
        </w:r>
        <w:r>
          <w:rPr>
            <w:rStyle w:val="af2"/>
            <w:rFonts w:hint="eastAsia"/>
            <w:color w:val="000000" w:themeColor="text1"/>
          </w:rPr>
          <w:t>结论</w:t>
        </w:r>
        <w:r>
          <w:rPr>
            <w:color w:val="000000" w:themeColor="text1"/>
          </w:rPr>
          <w:tab/>
        </w:r>
        <w:r>
          <w:rPr>
            <w:color w:val="000000" w:themeColor="text1"/>
          </w:rPr>
          <w:fldChar w:fldCharType="begin"/>
        </w:r>
        <w:r>
          <w:rPr>
            <w:color w:val="000000" w:themeColor="text1"/>
          </w:rPr>
          <w:instrText xml:space="preserve"> PAGEREF _Toc123489490 \h </w:instrText>
        </w:r>
        <w:r>
          <w:rPr>
            <w:color w:val="000000" w:themeColor="text1"/>
          </w:rPr>
        </w:r>
        <w:r>
          <w:rPr>
            <w:color w:val="000000" w:themeColor="text1"/>
          </w:rPr>
          <w:fldChar w:fldCharType="separate"/>
        </w:r>
        <w:r>
          <w:rPr>
            <w:color w:val="000000" w:themeColor="text1"/>
          </w:rPr>
          <w:t>22</w:t>
        </w:r>
        <w:r>
          <w:rPr>
            <w:color w:val="000000" w:themeColor="text1"/>
          </w:rPr>
          <w:fldChar w:fldCharType="end"/>
        </w:r>
      </w:hyperlink>
    </w:p>
    <w:p w14:paraId="3D339407" w14:textId="77777777" w:rsidR="00EB1C8A" w:rsidRDefault="00000000">
      <w:pPr>
        <w:pStyle w:val="TOC3"/>
        <w:rPr>
          <w:rFonts w:asciiTheme="minorHAnsi" w:eastAsiaTheme="minorEastAsia" w:hAnsiTheme="minorHAnsi" w:cstheme="minorBidi"/>
          <w:color w:val="000000" w:themeColor="text1"/>
          <w:szCs w:val="22"/>
        </w:rPr>
      </w:pPr>
      <w:hyperlink w:anchor="_Toc123489491" w:history="1">
        <w:r>
          <w:rPr>
            <w:rStyle w:val="af2"/>
            <w:color w:val="000000" w:themeColor="text1"/>
            <w:lang w:val="en-GB"/>
          </w:rPr>
          <w:t>5.4.1</w:t>
        </w:r>
        <w:r>
          <w:rPr>
            <w:rFonts w:asciiTheme="minorHAnsi" w:eastAsiaTheme="minorEastAsia" w:hAnsiTheme="minorHAnsi" w:cstheme="minorBidi"/>
            <w:color w:val="000000" w:themeColor="text1"/>
            <w:szCs w:val="22"/>
          </w:rPr>
          <w:tab/>
        </w:r>
        <w:r>
          <w:rPr>
            <w:rStyle w:val="af2"/>
            <w:rFonts w:hint="eastAsia"/>
            <w:color w:val="000000" w:themeColor="text1"/>
          </w:rPr>
          <w:t>冬季工况达标判断</w:t>
        </w:r>
        <w:r>
          <w:rPr>
            <w:color w:val="000000" w:themeColor="text1"/>
          </w:rPr>
          <w:tab/>
        </w:r>
        <w:r>
          <w:rPr>
            <w:color w:val="000000" w:themeColor="text1"/>
          </w:rPr>
          <w:fldChar w:fldCharType="begin"/>
        </w:r>
        <w:r>
          <w:rPr>
            <w:color w:val="000000" w:themeColor="text1"/>
          </w:rPr>
          <w:instrText xml:space="preserve"> PAGEREF _Toc123489491 \h </w:instrText>
        </w:r>
        <w:r>
          <w:rPr>
            <w:color w:val="000000" w:themeColor="text1"/>
          </w:rPr>
        </w:r>
        <w:r>
          <w:rPr>
            <w:color w:val="000000" w:themeColor="text1"/>
          </w:rPr>
          <w:fldChar w:fldCharType="separate"/>
        </w:r>
        <w:r>
          <w:rPr>
            <w:color w:val="000000" w:themeColor="text1"/>
          </w:rPr>
          <w:t>22</w:t>
        </w:r>
        <w:r>
          <w:rPr>
            <w:color w:val="000000" w:themeColor="text1"/>
          </w:rPr>
          <w:fldChar w:fldCharType="end"/>
        </w:r>
      </w:hyperlink>
    </w:p>
    <w:p w14:paraId="7EC29ED7" w14:textId="77777777" w:rsidR="00EB1C8A" w:rsidRDefault="00000000">
      <w:pPr>
        <w:pStyle w:val="TOC3"/>
        <w:rPr>
          <w:rFonts w:asciiTheme="minorHAnsi" w:eastAsiaTheme="minorEastAsia" w:hAnsiTheme="minorHAnsi" w:cstheme="minorBidi"/>
          <w:color w:val="000000" w:themeColor="text1"/>
          <w:szCs w:val="22"/>
        </w:rPr>
      </w:pPr>
      <w:hyperlink w:anchor="_Toc123489492" w:history="1">
        <w:r>
          <w:rPr>
            <w:rStyle w:val="af2"/>
            <w:color w:val="000000" w:themeColor="text1"/>
            <w:lang w:val="en-GB"/>
          </w:rPr>
          <w:t>5.4.2</w:t>
        </w:r>
        <w:r>
          <w:rPr>
            <w:rFonts w:asciiTheme="minorHAnsi" w:eastAsiaTheme="minorEastAsia" w:hAnsiTheme="minorHAnsi" w:cstheme="minorBidi"/>
            <w:color w:val="000000" w:themeColor="text1"/>
            <w:szCs w:val="22"/>
          </w:rPr>
          <w:tab/>
        </w:r>
        <w:r>
          <w:rPr>
            <w:rStyle w:val="af2"/>
            <w:rFonts w:hint="eastAsia"/>
            <w:color w:val="000000" w:themeColor="text1"/>
          </w:rPr>
          <w:t>过渡季、夏季工况达标判断</w:t>
        </w:r>
        <w:r>
          <w:rPr>
            <w:color w:val="000000" w:themeColor="text1"/>
          </w:rPr>
          <w:tab/>
        </w:r>
        <w:r>
          <w:rPr>
            <w:color w:val="000000" w:themeColor="text1"/>
          </w:rPr>
          <w:fldChar w:fldCharType="begin"/>
        </w:r>
        <w:r>
          <w:rPr>
            <w:color w:val="000000" w:themeColor="text1"/>
          </w:rPr>
          <w:instrText xml:space="preserve"> PAGEREF _Toc123489492 \h </w:instrText>
        </w:r>
        <w:r>
          <w:rPr>
            <w:color w:val="000000" w:themeColor="text1"/>
          </w:rPr>
        </w:r>
        <w:r>
          <w:rPr>
            <w:color w:val="000000" w:themeColor="text1"/>
          </w:rPr>
          <w:fldChar w:fldCharType="separate"/>
        </w:r>
        <w:r>
          <w:rPr>
            <w:color w:val="000000" w:themeColor="text1"/>
          </w:rPr>
          <w:t>22</w:t>
        </w:r>
        <w:r>
          <w:rPr>
            <w:color w:val="000000" w:themeColor="text1"/>
          </w:rPr>
          <w:fldChar w:fldCharType="end"/>
        </w:r>
      </w:hyperlink>
    </w:p>
    <w:p w14:paraId="0B549731" w14:textId="77777777" w:rsidR="00EB1C8A" w:rsidRDefault="00000000">
      <w:pPr>
        <w:pStyle w:val="TOC1"/>
        <w:spacing w:line="240" w:lineRule="auto"/>
        <w:rPr>
          <w:color w:val="000000" w:themeColor="text1"/>
        </w:rPr>
        <w:sectPr w:rsidR="00EB1C8A">
          <w:headerReference w:type="default" r:id="rId8"/>
          <w:footerReference w:type="default" r:id="rId9"/>
          <w:footerReference w:type="first" r:id="rId10"/>
          <w:pgSz w:w="11906" w:h="16838"/>
          <w:pgMar w:top="1440" w:right="1418" w:bottom="1440" w:left="1418" w:header="850" w:footer="170" w:gutter="0"/>
          <w:cols w:space="425"/>
          <w:titlePg/>
          <w:docGrid w:type="lines" w:linePitch="312"/>
        </w:sectPr>
      </w:pPr>
      <w:r>
        <w:rPr>
          <w:color w:val="000000" w:themeColor="text1"/>
        </w:rPr>
        <w:fldChar w:fldCharType="end"/>
      </w:r>
    </w:p>
    <w:p w14:paraId="4738FAA8" w14:textId="77777777" w:rsidR="00EB1C8A" w:rsidRDefault="00000000">
      <w:pPr>
        <w:pStyle w:val="1"/>
        <w:rPr>
          <w:color w:val="000000" w:themeColor="text1"/>
        </w:rPr>
      </w:pPr>
      <w:bookmarkStart w:id="2" w:name="_Toc452108759"/>
      <w:bookmarkStart w:id="3" w:name="_Toc123489462"/>
      <w:r>
        <w:rPr>
          <w:rFonts w:hint="eastAsia"/>
          <w:color w:val="000000" w:themeColor="text1"/>
        </w:rPr>
        <w:lastRenderedPageBreak/>
        <w:t>项目概况</w:t>
      </w:r>
      <w:bookmarkEnd w:id="2"/>
      <w:bookmarkEnd w:id="3"/>
    </w:p>
    <w:p w14:paraId="40FD9EC8" w14:textId="77777777" w:rsidR="00E439F1" w:rsidRDefault="00E439F1" w:rsidP="00E439F1">
      <w:pPr>
        <w:spacing w:line="480" w:lineRule="auto"/>
        <w:ind w:firstLineChars="250" w:firstLine="600"/>
        <w:rPr>
          <w:sz w:val="24"/>
          <w:szCs w:val="24"/>
        </w:rPr>
      </w:pPr>
      <w:bookmarkStart w:id="4" w:name="项目概况"/>
      <w:bookmarkEnd w:id="4"/>
      <w:r w:rsidRPr="00CA5E76">
        <w:rPr>
          <w:sz w:val="24"/>
          <w:szCs w:val="24"/>
        </w:rPr>
        <w:t>此次建筑</w:t>
      </w:r>
      <w:proofErr w:type="gramStart"/>
      <w:r w:rsidRPr="00CA5E76">
        <w:rPr>
          <w:sz w:val="24"/>
          <w:szCs w:val="24"/>
        </w:rPr>
        <w:t>系馆设计</w:t>
      </w:r>
      <w:proofErr w:type="gramEnd"/>
      <w:r w:rsidRPr="00CA5E76">
        <w:rPr>
          <w:sz w:val="24"/>
          <w:szCs w:val="24"/>
        </w:rPr>
        <w:t>位于华中地区某一大学校园内，总建筑面积约</w:t>
      </w:r>
      <w:r w:rsidRPr="00CA5E76">
        <w:rPr>
          <w:sz w:val="24"/>
          <w:szCs w:val="24"/>
        </w:rPr>
        <w:t>  8135.9</w:t>
      </w:r>
      <w:r w:rsidRPr="00CA5E76">
        <w:rPr>
          <w:sz w:val="24"/>
          <w:szCs w:val="24"/>
        </w:rPr>
        <w:t>㎡。建筑主体采用混凝土结构，部分外</w:t>
      </w:r>
      <w:proofErr w:type="gramStart"/>
      <w:r w:rsidRPr="00CA5E76">
        <w:rPr>
          <w:sz w:val="24"/>
          <w:szCs w:val="24"/>
        </w:rPr>
        <w:t>檐</w:t>
      </w:r>
      <w:proofErr w:type="gramEnd"/>
      <w:r w:rsidRPr="00CA5E76">
        <w:rPr>
          <w:sz w:val="24"/>
          <w:szCs w:val="24"/>
        </w:rPr>
        <w:t>悬挑辅以空间钢架结构支撑。设计形体由长方体演变</w:t>
      </w:r>
      <w:r>
        <w:rPr>
          <w:rFonts w:hint="eastAsia"/>
          <w:sz w:val="24"/>
          <w:szCs w:val="24"/>
        </w:rPr>
        <w:t>和</w:t>
      </w:r>
      <w:r w:rsidRPr="00CA5E76">
        <w:rPr>
          <w:sz w:val="24"/>
          <w:szCs w:val="24"/>
        </w:rPr>
        <w:t>叠加体块的扭曲</w:t>
      </w:r>
      <w:r>
        <w:rPr>
          <w:rFonts w:hint="eastAsia"/>
          <w:sz w:val="24"/>
          <w:szCs w:val="24"/>
        </w:rPr>
        <w:t>组成，在加入</w:t>
      </w:r>
      <w:r w:rsidRPr="00CA5E76">
        <w:rPr>
          <w:sz w:val="24"/>
          <w:szCs w:val="24"/>
        </w:rPr>
        <w:t>场地人群等限制因素后，形成层次丰富的几何块状。此次设计核心思考了建筑和自然的关系</w:t>
      </w:r>
      <w:r>
        <w:rPr>
          <w:rFonts w:hint="eastAsia"/>
          <w:sz w:val="24"/>
          <w:szCs w:val="24"/>
        </w:rPr>
        <w:t>，</w:t>
      </w:r>
      <w:r w:rsidRPr="00CA5E76">
        <w:rPr>
          <w:sz w:val="24"/>
          <w:szCs w:val="24"/>
        </w:rPr>
        <w:t>我们为建筑学生设计建筑系馆，相应的也希望</w:t>
      </w:r>
      <w:r>
        <w:rPr>
          <w:rFonts w:hint="eastAsia"/>
          <w:sz w:val="24"/>
          <w:szCs w:val="24"/>
        </w:rPr>
        <w:t>人们</w:t>
      </w:r>
      <w:r w:rsidRPr="00CA5E76">
        <w:rPr>
          <w:sz w:val="24"/>
          <w:szCs w:val="24"/>
        </w:rPr>
        <w:t>看到</w:t>
      </w:r>
      <w:r>
        <w:rPr>
          <w:rFonts w:hint="eastAsia"/>
          <w:sz w:val="24"/>
          <w:szCs w:val="24"/>
        </w:rPr>
        <w:t>：</w:t>
      </w:r>
      <w:r w:rsidRPr="00CA5E76">
        <w:rPr>
          <w:sz w:val="24"/>
          <w:szCs w:val="24"/>
        </w:rPr>
        <w:t>更多从建筑角度对于社会现象的思考和</w:t>
      </w:r>
      <w:r>
        <w:rPr>
          <w:rFonts w:hint="eastAsia"/>
          <w:sz w:val="24"/>
          <w:szCs w:val="24"/>
        </w:rPr>
        <w:t>自然环保</w:t>
      </w:r>
      <w:r w:rsidRPr="00CA5E76">
        <w:rPr>
          <w:sz w:val="24"/>
          <w:szCs w:val="24"/>
        </w:rPr>
        <w:t>的</w:t>
      </w:r>
      <w:r>
        <w:rPr>
          <w:rFonts w:hint="eastAsia"/>
          <w:sz w:val="24"/>
          <w:szCs w:val="24"/>
        </w:rPr>
        <w:t>意识</w:t>
      </w:r>
      <w:r w:rsidRPr="00CA5E76">
        <w:rPr>
          <w:sz w:val="24"/>
          <w:szCs w:val="24"/>
        </w:rPr>
        <w:t>。针对此次设计理念，我</w:t>
      </w:r>
      <w:r>
        <w:rPr>
          <w:rFonts w:hint="eastAsia"/>
          <w:sz w:val="24"/>
          <w:szCs w:val="24"/>
        </w:rPr>
        <w:t>们</w:t>
      </w:r>
      <w:r w:rsidRPr="00CA5E76">
        <w:rPr>
          <w:sz w:val="24"/>
          <w:szCs w:val="24"/>
        </w:rPr>
        <w:t>从</w:t>
      </w:r>
      <w:r w:rsidRPr="00CA5E76">
        <w:rPr>
          <w:sz w:val="24"/>
          <w:szCs w:val="24"/>
        </w:rPr>
        <w:t>“</w:t>
      </w:r>
      <w:r w:rsidRPr="00CA5E76">
        <w:rPr>
          <w:sz w:val="24"/>
          <w:szCs w:val="24"/>
        </w:rPr>
        <w:t>保护原</w:t>
      </w:r>
      <w:proofErr w:type="gramStart"/>
      <w:r w:rsidRPr="00CA5E76">
        <w:rPr>
          <w:sz w:val="24"/>
          <w:szCs w:val="24"/>
        </w:rPr>
        <w:t>生植</w:t>
      </w:r>
      <w:proofErr w:type="gramEnd"/>
      <w:r w:rsidRPr="00CA5E76">
        <w:rPr>
          <w:sz w:val="24"/>
          <w:szCs w:val="24"/>
        </w:rPr>
        <w:t>被条件，植物穿插建筑，人和自然互动</w:t>
      </w:r>
      <w:r w:rsidRPr="00CA5E76">
        <w:rPr>
          <w:sz w:val="24"/>
          <w:szCs w:val="24"/>
        </w:rPr>
        <w:t>”</w:t>
      </w:r>
      <w:r w:rsidRPr="00CA5E76">
        <w:rPr>
          <w:sz w:val="24"/>
          <w:szCs w:val="24"/>
        </w:rPr>
        <w:t>等多方面进行了详细设计</w:t>
      </w:r>
      <w:r>
        <w:rPr>
          <w:rFonts w:hint="eastAsia"/>
          <w:sz w:val="24"/>
          <w:szCs w:val="24"/>
        </w:rPr>
        <w:t>，</w:t>
      </w:r>
      <w:r w:rsidRPr="00CA5E76">
        <w:rPr>
          <w:sz w:val="24"/>
          <w:szCs w:val="24"/>
        </w:rPr>
        <w:t>通过一系列空间变换</w:t>
      </w:r>
      <w:r>
        <w:rPr>
          <w:rFonts w:hint="eastAsia"/>
          <w:sz w:val="24"/>
          <w:szCs w:val="24"/>
        </w:rPr>
        <w:t>的手段来</w:t>
      </w:r>
      <w:r w:rsidRPr="00CA5E76">
        <w:rPr>
          <w:sz w:val="24"/>
          <w:szCs w:val="24"/>
        </w:rPr>
        <w:t>进行以环保为目的</w:t>
      </w:r>
      <w:proofErr w:type="gramStart"/>
      <w:r w:rsidRPr="00CA5E76">
        <w:rPr>
          <w:sz w:val="24"/>
          <w:szCs w:val="24"/>
        </w:rPr>
        <w:t>绿建设计</w:t>
      </w:r>
      <w:proofErr w:type="gramEnd"/>
      <w:r w:rsidRPr="00CA5E76">
        <w:rPr>
          <w:sz w:val="24"/>
          <w:szCs w:val="24"/>
        </w:rPr>
        <w:t>。</w:t>
      </w:r>
    </w:p>
    <w:p w14:paraId="6FF4E049" w14:textId="77777777" w:rsidR="00EB1C8A" w:rsidRPr="00E439F1" w:rsidRDefault="00EB1C8A">
      <w:pPr>
        <w:pStyle w:val="a0"/>
        <w:ind w:firstLine="420"/>
        <w:rPr>
          <w:color w:val="000000" w:themeColor="text1"/>
        </w:rPr>
      </w:pPr>
    </w:p>
    <w:p w14:paraId="204D47E2" w14:textId="77777777" w:rsidR="00EB1C8A" w:rsidRDefault="00EB1C8A">
      <w:pPr>
        <w:pStyle w:val="a0"/>
        <w:ind w:firstLine="420"/>
        <w:rPr>
          <w:color w:val="000000" w:themeColor="text1"/>
          <w:lang w:val="en-US"/>
        </w:rPr>
      </w:pPr>
    </w:p>
    <w:p w14:paraId="4FCB6A37" w14:textId="77777777" w:rsidR="00EB1C8A" w:rsidRDefault="00EB1C8A">
      <w:pPr>
        <w:pStyle w:val="a0"/>
        <w:ind w:firstLine="420"/>
        <w:rPr>
          <w:color w:val="000000" w:themeColor="text1"/>
          <w:lang w:val="en-US"/>
        </w:rPr>
      </w:pPr>
    </w:p>
    <w:p w14:paraId="49B693E6" w14:textId="77777777" w:rsidR="00EB1C8A" w:rsidRDefault="00EB1C8A">
      <w:pPr>
        <w:pStyle w:val="a0"/>
        <w:ind w:firstLine="420"/>
        <w:rPr>
          <w:color w:val="000000" w:themeColor="text1"/>
          <w:lang w:val="en-US"/>
        </w:rPr>
        <w:sectPr w:rsidR="00EB1C8A">
          <w:pgSz w:w="11906" w:h="16838"/>
          <w:pgMar w:top="822" w:right="1134" w:bottom="992" w:left="709" w:header="283" w:footer="170" w:gutter="0"/>
          <w:cols w:space="720"/>
          <w:docGrid w:type="linesAndChars" w:linePitch="312"/>
        </w:sectPr>
      </w:pPr>
    </w:p>
    <w:p w14:paraId="7C54C92D" w14:textId="77777777" w:rsidR="00EB1C8A" w:rsidRDefault="00000000">
      <w:pPr>
        <w:pStyle w:val="2"/>
        <w:rPr>
          <w:color w:val="000000" w:themeColor="text1"/>
        </w:rPr>
      </w:pPr>
      <w:bookmarkStart w:id="5" w:name="_Toc452108760"/>
      <w:bookmarkStart w:id="6" w:name="_Toc123489463"/>
      <w:r>
        <w:rPr>
          <w:rFonts w:hint="eastAsia"/>
          <w:color w:val="000000" w:themeColor="text1"/>
        </w:rPr>
        <w:lastRenderedPageBreak/>
        <w:t>总</w:t>
      </w:r>
      <w:r>
        <w:rPr>
          <w:color w:val="000000" w:themeColor="text1"/>
        </w:rPr>
        <w:t>平面图</w:t>
      </w:r>
      <w:bookmarkEnd w:id="5"/>
      <w:bookmarkEnd w:id="6"/>
    </w:p>
    <w:p w14:paraId="5BB6AF65" w14:textId="77777777" w:rsidR="00EB1C8A" w:rsidRDefault="00000000">
      <w:pPr>
        <w:pStyle w:val="a0"/>
        <w:ind w:firstLineChars="0" w:firstLine="0"/>
        <w:jc w:val="center"/>
        <w:rPr>
          <w:color w:val="000000" w:themeColor="text1"/>
          <w:lang w:val="en-US"/>
        </w:rPr>
      </w:pPr>
      <w:r>
        <w:rPr>
          <w:rFonts w:hint="eastAsia"/>
          <w:color w:val="000000" w:themeColor="text1"/>
          <w:lang w:val="en-US"/>
        </w:rPr>
        <w:t xml:space="preserve"> </w:t>
      </w:r>
      <w:bookmarkStart w:id="7" w:name="总平面图"/>
      <w:bookmarkEnd w:id="7"/>
      <w:r>
        <w:rPr>
          <w:noProof/>
          <w:color w:val="000000" w:themeColor="text1"/>
          <w:lang w:val="en-US"/>
        </w:rPr>
        <w:drawing>
          <wp:inline distT="0" distB="0" distL="0" distR="0" wp14:anchorId="29E5DAB2" wp14:editId="7203A82A">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1" cstate="print"/>
                    <a:stretch>
                      <a:fillRect/>
                    </a:stretch>
                  </pic:blipFill>
                  <pic:spPr>
                    <a:xfrm>
                      <a:off x="0" y="0"/>
                      <a:ext cx="5667375" cy="3810000"/>
                    </a:xfrm>
                    <a:prstGeom prst="rect">
                      <a:avLst/>
                    </a:prstGeom>
                  </pic:spPr>
                </pic:pic>
              </a:graphicData>
            </a:graphic>
          </wp:inline>
        </w:drawing>
      </w:r>
    </w:p>
    <w:p w14:paraId="0A738CD6" w14:textId="77777777" w:rsidR="00EB1C8A" w:rsidRDefault="00000000">
      <w:pPr>
        <w:pStyle w:val="a6"/>
        <w:jc w:val="center"/>
        <w:rPr>
          <w:color w:val="000000" w:themeColor="text1"/>
          <w:lang w:val="en-US"/>
        </w:rPr>
      </w:pPr>
      <w:r>
        <w:rPr>
          <w:rFonts w:ascii="黑体" w:hAnsi="黑体" w:hint="eastAsia"/>
          <w:color w:val="000000" w:themeColor="text1"/>
        </w:rPr>
        <w:t xml:space="preserve">图 </w:t>
      </w:r>
      <w:r>
        <w:rPr>
          <w:rFonts w:ascii="黑体" w:hAnsi="黑体"/>
          <w:color w:val="000000" w:themeColor="text1"/>
        </w:rPr>
        <w:fldChar w:fldCharType="begin"/>
      </w:r>
      <w:r>
        <w:rPr>
          <w:rFonts w:ascii="黑体" w:hAnsi="黑体"/>
          <w:color w:val="000000" w:themeColor="text1"/>
        </w:rPr>
        <w:instrText xml:space="preserve"> </w:instrText>
      </w:r>
      <w:r>
        <w:rPr>
          <w:rFonts w:ascii="黑体" w:hAnsi="黑体" w:hint="eastAsia"/>
          <w:color w:val="000000" w:themeColor="text1"/>
        </w:rPr>
        <w:instrText>STYLEREF 2 \s</w:instrText>
      </w:r>
      <w:r>
        <w:rPr>
          <w:rFonts w:ascii="黑体" w:hAnsi="黑体"/>
          <w:color w:val="000000" w:themeColor="text1"/>
        </w:rPr>
        <w:instrText xml:space="preserve"> </w:instrText>
      </w:r>
      <w:r>
        <w:rPr>
          <w:rFonts w:ascii="黑体" w:hAnsi="黑体"/>
          <w:color w:val="000000" w:themeColor="text1"/>
        </w:rPr>
        <w:fldChar w:fldCharType="separate"/>
      </w:r>
      <w:r>
        <w:rPr>
          <w:rFonts w:ascii="黑体" w:hAnsi="黑体"/>
          <w:color w:val="000000" w:themeColor="text1"/>
        </w:rPr>
        <w:t>1.1</w:t>
      </w:r>
      <w:r>
        <w:rPr>
          <w:rFonts w:ascii="黑体" w:hAnsi="黑体"/>
          <w:color w:val="000000" w:themeColor="text1"/>
        </w:rPr>
        <w:fldChar w:fldCharType="end"/>
      </w:r>
      <w:r>
        <w:rPr>
          <w:rFonts w:ascii="黑体" w:hAnsi="黑体"/>
          <w:color w:val="000000" w:themeColor="text1"/>
        </w:rPr>
        <w:noBreakHyphen/>
      </w:r>
      <w:r>
        <w:rPr>
          <w:rFonts w:ascii="黑体" w:hAnsi="黑体"/>
          <w:color w:val="000000" w:themeColor="text1"/>
        </w:rPr>
        <w:fldChar w:fldCharType="begin"/>
      </w:r>
      <w:r>
        <w:rPr>
          <w:rFonts w:ascii="黑体" w:hAnsi="黑体"/>
          <w:color w:val="000000" w:themeColor="text1"/>
        </w:rPr>
        <w:instrText xml:space="preserve"> </w:instrText>
      </w:r>
      <w:r>
        <w:rPr>
          <w:rFonts w:ascii="黑体" w:hAnsi="黑体" w:hint="eastAsia"/>
          <w:color w:val="000000" w:themeColor="text1"/>
        </w:rPr>
        <w:instrText>SEQ 图 \* ARABIC \s 2</w:instrText>
      </w:r>
      <w:r>
        <w:rPr>
          <w:rFonts w:ascii="黑体" w:hAnsi="黑体"/>
          <w:color w:val="000000" w:themeColor="text1"/>
        </w:rPr>
        <w:instrText xml:space="preserve"> </w:instrText>
      </w:r>
      <w:r>
        <w:rPr>
          <w:rFonts w:ascii="黑体" w:hAnsi="黑体"/>
          <w:color w:val="000000" w:themeColor="text1"/>
        </w:rPr>
        <w:fldChar w:fldCharType="separate"/>
      </w:r>
      <w:r>
        <w:rPr>
          <w:rFonts w:ascii="黑体" w:hAnsi="黑体"/>
          <w:color w:val="000000" w:themeColor="text1"/>
        </w:rPr>
        <w:t>1</w:t>
      </w:r>
      <w:r>
        <w:rPr>
          <w:rFonts w:ascii="黑体" w:hAnsi="黑体"/>
          <w:color w:val="000000" w:themeColor="text1"/>
        </w:rPr>
        <w:fldChar w:fldCharType="end"/>
      </w:r>
      <w:r>
        <w:rPr>
          <w:rFonts w:ascii="黑体" w:hAnsi="黑体" w:hint="eastAsia"/>
          <w:color w:val="000000" w:themeColor="text1"/>
        </w:rPr>
        <w:t xml:space="preserve">  总平</w:t>
      </w:r>
      <w:r>
        <w:rPr>
          <w:rFonts w:hint="eastAsia"/>
          <w:color w:val="000000" w:themeColor="text1"/>
        </w:rPr>
        <w:t>面图</w:t>
      </w:r>
    </w:p>
    <w:p w14:paraId="0DEEAABD" w14:textId="77777777" w:rsidR="00EB1C8A" w:rsidRDefault="00EB1C8A">
      <w:pPr>
        <w:pStyle w:val="a0"/>
        <w:ind w:firstLine="420"/>
        <w:rPr>
          <w:color w:val="000000" w:themeColor="text1"/>
          <w:lang w:val="en-US"/>
        </w:rPr>
        <w:sectPr w:rsidR="00EB1C8A">
          <w:pgSz w:w="11906" w:h="16838"/>
          <w:pgMar w:top="992" w:right="709" w:bottom="822" w:left="1134" w:header="284" w:footer="170" w:gutter="0"/>
          <w:cols w:space="720"/>
          <w:docGrid w:type="linesAndChars" w:linePitch="312"/>
        </w:sectPr>
      </w:pPr>
    </w:p>
    <w:p w14:paraId="1818C298" w14:textId="77777777" w:rsidR="00EB1C8A" w:rsidRDefault="00000000">
      <w:pPr>
        <w:pStyle w:val="2"/>
        <w:rPr>
          <w:color w:val="000000" w:themeColor="text1"/>
        </w:rPr>
      </w:pPr>
      <w:bookmarkStart w:id="8" w:name="_Toc123489464"/>
      <w:bookmarkStart w:id="9" w:name="_Toc452108761"/>
      <w:r>
        <w:rPr>
          <w:rFonts w:hint="eastAsia"/>
          <w:color w:val="000000" w:themeColor="text1"/>
        </w:rPr>
        <w:lastRenderedPageBreak/>
        <w:t>三</w:t>
      </w:r>
      <w:r>
        <w:rPr>
          <w:color w:val="000000" w:themeColor="text1"/>
        </w:rPr>
        <w:t>维视图</w:t>
      </w:r>
      <w:bookmarkEnd w:id="8"/>
      <w:bookmarkEnd w:id="9"/>
    </w:p>
    <w:p w14:paraId="08EE01F6" w14:textId="77777777" w:rsidR="00EB1C8A" w:rsidRDefault="00000000">
      <w:pPr>
        <w:pStyle w:val="a0"/>
        <w:ind w:firstLineChars="0" w:firstLine="0"/>
        <w:jc w:val="center"/>
        <w:rPr>
          <w:color w:val="000000" w:themeColor="text1"/>
          <w:lang w:val="en-US"/>
        </w:rPr>
      </w:pPr>
      <w:r>
        <w:rPr>
          <w:rFonts w:hint="eastAsia"/>
          <w:color w:val="000000" w:themeColor="text1"/>
          <w:lang w:val="en-US"/>
        </w:rPr>
        <w:t xml:space="preserve"> </w:t>
      </w:r>
      <w:bookmarkStart w:id="10" w:name="三维视图"/>
      <w:bookmarkEnd w:id="10"/>
      <w:r>
        <w:rPr>
          <w:noProof/>
          <w:color w:val="000000" w:themeColor="text1"/>
          <w:lang w:val="en-US"/>
        </w:rPr>
        <w:drawing>
          <wp:inline distT="0" distB="0" distL="0" distR="0" wp14:anchorId="11575ABB" wp14:editId="5F407AFE">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2" cstate="print"/>
                    <a:stretch>
                      <a:fillRect/>
                    </a:stretch>
                  </pic:blipFill>
                  <pic:spPr>
                    <a:xfrm>
                      <a:off x="0" y="0"/>
                      <a:ext cx="5667375" cy="3819525"/>
                    </a:xfrm>
                    <a:prstGeom prst="rect">
                      <a:avLst/>
                    </a:prstGeom>
                  </pic:spPr>
                </pic:pic>
              </a:graphicData>
            </a:graphic>
          </wp:inline>
        </w:drawing>
      </w:r>
    </w:p>
    <w:p w14:paraId="2DCDEB72" w14:textId="77777777" w:rsidR="00EB1C8A" w:rsidRDefault="00000000">
      <w:pPr>
        <w:pStyle w:val="a6"/>
        <w:jc w:val="center"/>
        <w:rPr>
          <w:color w:val="000000" w:themeColor="text1"/>
          <w:lang w:val="en-US"/>
        </w:rPr>
      </w:pPr>
      <w:r>
        <w:rPr>
          <w:rFonts w:ascii="黑体" w:hAnsi="黑体" w:hint="eastAsia"/>
          <w:color w:val="000000" w:themeColor="text1"/>
        </w:rPr>
        <w:t xml:space="preserve">图 </w:t>
      </w:r>
      <w:r>
        <w:rPr>
          <w:rFonts w:ascii="黑体" w:hAnsi="黑体"/>
          <w:color w:val="000000" w:themeColor="text1"/>
        </w:rPr>
        <w:fldChar w:fldCharType="begin"/>
      </w:r>
      <w:r>
        <w:rPr>
          <w:rFonts w:ascii="黑体" w:hAnsi="黑体"/>
          <w:color w:val="000000" w:themeColor="text1"/>
        </w:rPr>
        <w:instrText xml:space="preserve"> </w:instrText>
      </w:r>
      <w:r>
        <w:rPr>
          <w:rFonts w:ascii="黑体" w:hAnsi="黑体" w:hint="eastAsia"/>
          <w:color w:val="000000" w:themeColor="text1"/>
        </w:rPr>
        <w:instrText>STYLEREF 2 \s</w:instrText>
      </w:r>
      <w:r>
        <w:rPr>
          <w:rFonts w:ascii="黑体" w:hAnsi="黑体"/>
          <w:color w:val="000000" w:themeColor="text1"/>
        </w:rPr>
        <w:instrText xml:space="preserve"> </w:instrText>
      </w:r>
      <w:r>
        <w:rPr>
          <w:rFonts w:ascii="黑体" w:hAnsi="黑体"/>
          <w:color w:val="000000" w:themeColor="text1"/>
        </w:rPr>
        <w:fldChar w:fldCharType="separate"/>
      </w:r>
      <w:r>
        <w:rPr>
          <w:rFonts w:ascii="黑体" w:hAnsi="黑体"/>
          <w:color w:val="000000" w:themeColor="text1"/>
        </w:rPr>
        <w:t>1.2</w:t>
      </w:r>
      <w:r>
        <w:rPr>
          <w:rFonts w:ascii="黑体" w:hAnsi="黑体"/>
          <w:color w:val="000000" w:themeColor="text1"/>
        </w:rPr>
        <w:fldChar w:fldCharType="end"/>
      </w:r>
      <w:r>
        <w:rPr>
          <w:rFonts w:ascii="黑体" w:hAnsi="黑体"/>
          <w:color w:val="000000" w:themeColor="text1"/>
        </w:rPr>
        <w:noBreakHyphen/>
      </w:r>
      <w:r>
        <w:rPr>
          <w:rFonts w:ascii="黑体" w:hAnsi="黑体"/>
          <w:color w:val="000000" w:themeColor="text1"/>
        </w:rPr>
        <w:fldChar w:fldCharType="begin"/>
      </w:r>
      <w:r>
        <w:rPr>
          <w:rFonts w:ascii="黑体" w:hAnsi="黑体"/>
          <w:color w:val="000000" w:themeColor="text1"/>
        </w:rPr>
        <w:instrText xml:space="preserve"> </w:instrText>
      </w:r>
      <w:r>
        <w:rPr>
          <w:rFonts w:ascii="黑体" w:hAnsi="黑体" w:hint="eastAsia"/>
          <w:color w:val="000000" w:themeColor="text1"/>
        </w:rPr>
        <w:instrText>SEQ 图 \* ARABIC \s 2</w:instrText>
      </w:r>
      <w:r>
        <w:rPr>
          <w:rFonts w:ascii="黑体" w:hAnsi="黑体"/>
          <w:color w:val="000000" w:themeColor="text1"/>
        </w:rPr>
        <w:instrText xml:space="preserve"> </w:instrText>
      </w:r>
      <w:r>
        <w:rPr>
          <w:rFonts w:ascii="黑体" w:hAnsi="黑体"/>
          <w:color w:val="000000" w:themeColor="text1"/>
        </w:rPr>
        <w:fldChar w:fldCharType="separate"/>
      </w:r>
      <w:r>
        <w:rPr>
          <w:rFonts w:ascii="黑体" w:hAnsi="黑体"/>
          <w:color w:val="000000" w:themeColor="text1"/>
        </w:rPr>
        <w:t>1</w:t>
      </w:r>
      <w:r>
        <w:rPr>
          <w:rFonts w:ascii="黑体" w:hAnsi="黑体"/>
          <w:color w:val="000000" w:themeColor="text1"/>
        </w:rPr>
        <w:fldChar w:fldCharType="end"/>
      </w:r>
      <w:r>
        <w:rPr>
          <w:rFonts w:ascii="黑体" w:hAnsi="黑体" w:hint="eastAsia"/>
          <w:color w:val="000000" w:themeColor="text1"/>
        </w:rPr>
        <w:t xml:space="preserve">  三</w:t>
      </w:r>
      <w:r>
        <w:rPr>
          <w:rFonts w:ascii="黑体" w:hAnsi="黑体"/>
          <w:color w:val="000000" w:themeColor="text1"/>
        </w:rPr>
        <w:t>维</w:t>
      </w:r>
      <w:r>
        <w:rPr>
          <w:rFonts w:hint="eastAsia"/>
          <w:color w:val="000000" w:themeColor="text1"/>
        </w:rPr>
        <w:t>视图</w:t>
      </w:r>
    </w:p>
    <w:p w14:paraId="4FCE4D47" w14:textId="77777777" w:rsidR="00EB1C8A" w:rsidRDefault="00EB1C8A">
      <w:pPr>
        <w:pStyle w:val="a0"/>
        <w:ind w:firstLineChars="0" w:firstLine="0"/>
        <w:rPr>
          <w:color w:val="000000" w:themeColor="text1"/>
          <w:lang w:val="en-US"/>
        </w:rPr>
        <w:sectPr w:rsidR="00EB1C8A">
          <w:pgSz w:w="11906" w:h="16838"/>
          <w:pgMar w:top="992" w:right="709" w:bottom="822" w:left="1134" w:header="284" w:footer="170" w:gutter="0"/>
          <w:cols w:space="720"/>
          <w:docGrid w:type="linesAndChars" w:linePitch="312"/>
        </w:sectPr>
      </w:pPr>
    </w:p>
    <w:p w14:paraId="387786F8" w14:textId="77777777" w:rsidR="00EB1C8A" w:rsidRDefault="00000000">
      <w:pPr>
        <w:pStyle w:val="1"/>
        <w:rPr>
          <w:color w:val="000000" w:themeColor="text1"/>
        </w:rPr>
      </w:pPr>
      <w:bookmarkStart w:id="11" w:name="_Toc452108762"/>
      <w:bookmarkStart w:id="12" w:name="_Toc123489465"/>
      <w:bookmarkStart w:id="13" w:name="TitleFormat"/>
      <w:r>
        <w:rPr>
          <w:rFonts w:hint="eastAsia"/>
          <w:color w:val="000000" w:themeColor="text1"/>
        </w:rPr>
        <w:lastRenderedPageBreak/>
        <w:t>计算</w:t>
      </w:r>
      <w:r>
        <w:rPr>
          <w:color w:val="000000" w:themeColor="text1"/>
        </w:rPr>
        <w:t>依据</w:t>
      </w:r>
      <w:bookmarkEnd w:id="11"/>
      <w:bookmarkEnd w:id="12"/>
      <w:bookmarkEnd w:id="13"/>
    </w:p>
    <w:p w14:paraId="5C819A54" w14:textId="77777777" w:rsidR="00EB1C8A" w:rsidRDefault="00000000">
      <w:pPr>
        <w:pStyle w:val="a0"/>
        <w:ind w:firstLine="420"/>
        <w:rPr>
          <w:color w:val="000000" w:themeColor="text1"/>
          <w:lang w:val="en-US"/>
        </w:rPr>
      </w:pPr>
      <w:r>
        <w:rPr>
          <w:rFonts w:hint="eastAsia"/>
          <w:color w:val="000000" w:themeColor="text1"/>
          <w:lang w:val="en-US"/>
        </w:rPr>
        <w:t>本项目主要参照资料为：</w:t>
      </w:r>
    </w:p>
    <w:p w14:paraId="730A783B" w14:textId="77777777" w:rsidR="00EB1C8A" w:rsidRDefault="00000000">
      <w:pPr>
        <w:pStyle w:val="a0"/>
        <w:numPr>
          <w:ilvl w:val="0"/>
          <w:numId w:val="2"/>
        </w:numPr>
        <w:ind w:firstLineChars="0"/>
        <w:rPr>
          <w:color w:val="000000" w:themeColor="text1"/>
          <w:lang w:val="en-US"/>
        </w:rPr>
      </w:pPr>
      <w:r>
        <w:rPr>
          <w:rFonts w:hint="eastAsia"/>
          <w:color w:val="000000" w:themeColor="text1"/>
          <w:lang w:val="en-US"/>
        </w:rPr>
        <w:t>《绿色建筑评价标准》</w:t>
      </w:r>
      <w:r>
        <w:rPr>
          <w:rFonts w:hint="eastAsia"/>
          <w:color w:val="000000" w:themeColor="text1"/>
          <w:lang w:val="en-US"/>
        </w:rPr>
        <w:t>GB/T 50378</w:t>
      </w:r>
      <w:r>
        <w:rPr>
          <w:rFonts w:hint="eastAsia"/>
          <w:color w:val="000000" w:themeColor="text1"/>
          <w:lang w:val="en-US"/>
        </w:rPr>
        <w:t>—</w:t>
      </w:r>
      <w:r>
        <w:rPr>
          <w:color w:val="000000" w:themeColor="text1"/>
          <w:lang w:val="en-US"/>
        </w:rPr>
        <w:t>2019</w:t>
      </w:r>
    </w:p>
    <w:p w14:paraId="73B368F7" w14:textId="77777777" w:rsidR="00EB1C8A" w:rsidRDefault="00000000">
      <w:pPr>
        <w:pStyle w:val="a0"/>
        <w:numPr>
          <w:ilvl w:val="0"/>
          <w:numId w:val="2"/>
        </w:numPr>
        <w:ind w:firstLineChars="0"/>
        <w:rPr>
          <w:color w:val="000000" w:themeColor="text1"/>
          <w:lang w:val="en-US"/>
        </w:rPr>
      </w:pPr>
      <w:r>
        <w:rPr>
          <w:rFonts w:hint="eastAsia"/>
          <w:color w:val="000000" w:themeColor="text1"/>
          <w:lang w:val="en-US"/>
        </w:rPr>
        <w:t>《建筑通风效果测试与评价标准》</w:t>
      </w:r>
      <w:r>
        <w:rPr>
          <w:rFonts w:hint="eastAsia"/>
          <w:color w:val="000000" w:themeColor="text1"/>
          <w:lang w:val="en-US"/>
        </w:rPr>
        <w:t>JGJ/T 309</w:t>
      </w:r>
      <w:r>
        <w:rPr>
          <w:rFonts w:hint="eastAsia"/>
          <w:color w:val="000000" w:themeColor="text1"/>
          <w:lang w:val="en-US"/>
        </w:rPr>
        <w:t>—</w:t>
      </w:r>
      <w:r>
        <w:rPr>
          <w:rFonts w:hint="eastAsia"/>
          <w:color w:val="000000" w:themeColor="text1"/>
          <w:lang w:val="en-US"/>
        </w:rPr>
        <w:t>2013</w:t>
      </w:r>
    </w:p>
    <w:p w14:paraId="44CEBD8C" w14:textId="77777777" w:rsidR="00EB1C8A" w:rsidRDefault="00000000">
      <w:pPr>
        <w:pStyle w:val="a0"/>
        <w:numPr>
          <w:ilvl w:val="0"/>
          <w:numId w:val="2"/>
        </w:numPr>
        <w:ind w:firstLineChars="0"/>
        <w:rPr>
          <w:color w:val="000000" w:themeColor="text1"/>
          <w:lang w:val="en-US"/>
        </w:rPr>
      </w:pPr>
      <w:r>
        <w:rPr>
          <w:rFonts w:hint="eastAsia"/>
          <w:color w:val="000000" w:themeColor="text1"/>
          <w:lang w:val="en-US"/>
        </w:rPr>
        <w:t>《绿色建筑评价技术细则》</w:t>
      </w:r>
    </w:p>
    <w:p w14:paraId="4A4A7A67" w14:textId="77777777" w:rsidR="00EB1C8A" w:rsidRDefault="00000000">
      <w:pPr>
        <w:pStyle w:val="a0"/>
        <w:numPr>
          <w:ilvl w:val="0"/>
          <w:numId w:val="2"/>
        </w:numPr>
        <w:ind w:firstLineChars="0"/>
        <w:rPr>
          <w:color w:val="000000" w:themeColor="text1"/>
          <w:lang w:val="en-US"/>
        </w:rPr>
      </w:pPr>
      <w:r>
        <w:rPr>
          <w:rFonts w:hint="eastAsia"/>
          <w:color w:val="000000" w:themeColor="text1"/>
          <w:lang w:val="en-US"/>
        </w:rPr>
        <w:t>委托方提供的总平面图、建筑专业设计图纸、设计效果图等图纸资料</w:t>
      </w:r>
    </w:p>
    <w:p w14:paraId="26469364" w14:textId="77777777" w:rsidR="00EB1C8A" w:rsidRDefault="00000000">
      <w:pPr>
        <w:pStyle w:val="1"/>
        <w:rPr>
          <w:color w:val="000000" w:themeColor="text1"/>
        </w:rPr>
      </w:pPr>
      <w:bookmarkStart w:id="14" w:name="_Toc452108763"/>
      <w:bookmarkStart w:id="15" w:name="_Toc123489466"/>
      <w:r>
        <w:rPr>
          <w:rFonts w:hint="eastAsia"/>
          <w:color w:val="000000" w:themeColor="text1"/>
        </w:rPr>
        <w:t>参考</w:t>
      </w:r>
      <w:r>
        <w:rPr>
          <w:color w:val="000000" w:themeColor="text1"/>
        </w:rPr>
        <w:t>标准</w:t>
      </w:r>
      <w:bookmarkEnd w:id="14"/>
      <w:bookmarkEnd w:id="15"/>
    </w:p>
    <w:p w14:paraId="7C913239" w14:textId="77777777" w:rsidR="00EB1C8A" w:rsidRDefault="00000000">
      <w:pPr>
        <w:pStyle w:val="a0"/>
        <w:ind w:firstLine="420"/>
        <w:rPr>
          <w:color w:val="000000" w:themeColor="text1"/>
          <w:lang w:val="en-US"/>
        </w:rPr>
      </w:pPr>
      <w:r>
        <w:rPr>
          <w:rFonts w:hint="eastAsia"/>
          <w:color w:val="000000" w:themeColor="text1"/>
          <w:lang w:val="en-US"/>
        </w:rPr>
        <w:t>室外风环境评价依据为《绿色建筑评价标准》</w:t>
      </w:r>
      <w:r>
        <w:rPr>
          <w:rFonts w:hint="eastAsia"/>
          <w:color w:val="000000" w:themeColor="text1"/>
          <w:lang w:val="en-US"/>
        </w:rPr>
        <w:t>GB/T 50378</w:t>
      </w:r>
      <w:r>
        <w:rPr>
          <w:rFonts w:hint="eastAsia"/>
          <w:color w:val="000000" w:themeColor="text1"/>
          <w:lang w:val="en-US"/>
        </w:rPr>
        <w:t>—</w:t>
      </w:r>
      <w:r>
        <w:rPr>
          <w:rFonts w:hint="eastAsia"/>
          <w:color w:val="000000" w:themeColor="text1"/>
          <w:lang w:val="en-US"/>
        </w:rPr>
        <w:t>2019</w:t>
      </w:r>
      <w:r>
        <w:rPr>
          <w:rFonts w:hint="eastAsia"/>
          <w:color w:val="000000" w:themeColor="text1"/>
          <w:lang w:val="en-US"/>
        </w:rPr>
        <w:t>中有关室外</w:t>
      </w:r>
      <w:proofErr w:type="gramStart"/>
      <w:r>
        <w:rPr>
          <w:rFonts w:hint="eastAsia"/>
          <w:color w:val="000000" w:themeColor="text1"/>
          <w:lang w:val="en-US"/>
        </w:rPr>
        <w:t>风环境</w:t>
      </w:r>
      <w:proofErr w:type="gramEnd"/>
      <w:r>
        <w:rPr>
          <w:rFonts w:hint="eastAsia"/>
          <w:color w:val="000000" w:themeColor="text1"/>
          <w:lang w:val="en-US"/>
        </w:rPr>
        <w:t>的条目要求。具体要求如下：</w:t>
      </w:r>
    </w:p>
    <w:p w14:paraId="6940BF2C" w14:textId="77777777" w:rsidR="00EB1C8A" w:rsidRDefault="00000000">
      <w:pPr>
        <w:pStyle w:val="a0"/>
        <w:ind w:firstLine="420"/>
        <w:rPr>
          <w:color w:val="000000" w:themeColor="text1"/>
          <w:lang w:val="en-US"/>
        </w:rPr>
      </w:pPr>
      <w:bookmarkStart w:id="16" w:name="_Toc452108764"/>
      <w:bookmarkStart w:id="17" w:name="_Toc451698935"/>
      <w:bookmarkStart w:id="18" w:name="_Toc451436145"/>
      <w:r>
        <w:rPr>
          <w:color w:val="000000" w:themeColor="text1"/>
          <w:lang w:val="en-US"/>
        </w:rPr>
        <w:t>8</w:t>
      </w:r>
      <w:r>
        <w:rPr>
          <w:rFonts w:hint="eastAsia"/>
          <w:color w:val="000000" w:themeColor="text1"/>
          <w:lang w:val="en-US"/>
        </w:rPr>
        <w:t>.2.</w:t>
      </w:r>
      <w:r>
        <w:rPr>
          <w:color w:val="000000" w:themeColor="text1"/>
          <w:lang w:val="en-US"/>
        </w:rPr>
        <w:t>8</w:t>
      </w:r>
      <w:r>
        <w:rPr>
          <w:rFonts w:hint="eastAsia"/>
          <w:color w:val="000000" w:themeColor="text1"/>
          <w:lang w:val="en-US"/>
        </w:rPr>
        <w:t xml:space="preserve"> </w:t>
      </w:r>
      <w:r>
        <w:rPr>
          <w:rFonts w:hint="eastAsia"/>
          <w:color w:val="000000" w:themeColor="text1"/>
          <w:lang w:val="en-US"/>
        </w:rPr>
        <w:t>场地内</w:t>
      </w:r>
      <w:proofErr w:type="gramStart"/>
      <w:r>
        <w:rPr>
          <w:rFonts w:hint="eastAsia"/>
          <w:color w:val="000000" w:themeColor="text1"/>
          <w:lang w:val="en-US"/>
        </w:rPr>
        <w:t>风环境</w:t>
      </w:r>
      <w:proofErr w:type="gramEnd"/>
      <w:r>
        <w:rPr>
          <w:rFonts w:hint="eastAsia"/>
          <w:color w:val="000000" w:themeColor="text1"/>
          <w:lang w:val="en-US"/>
        </w:rPr>
        <w:t>有利于室外行走、活动舒适和建筑的自然通风。评分规则如下：</w:t>
      </w:r>
    </w:p>
    <w:p w14:paraId="73F2EE99" w14:textId="77777777" w:rsidR="00EB1C8A" w:rsidRDefault="00000000">
      <w:pPr>
        <w:pStyle w:val="a0"/>
        <w:ind w:firstLine="420"/>
        <w:rPr>
          <w:color w:val="000000" w:themeColor="text1"/>
          <w:lang w:val="en-US"/>
        </w:rPr>
      </w:pPr>
      <w:r>
        <w:rPr>
          <w:rFonts w:hint="eastAsia"/>
          <w:color w:val="000000" w:themeColor="text1"/>
          <w:lang w:val="en-US"/>
        </w:rPr>
        <w:t xml:space="preserve">1  </w:t>
      </w:r>
      <w:r>
        <w:rPr>
          <w:rFonts w:hint="eastAsia"/>
          <w:color w:val="000000" w:themeColor="text1"/>
          <w:lang w:val="en-US"/>
        </w:rPr>
        <w:t>冬季典型风速和风向条件下，建筑物周围人行区距地</w:t>
      </w:r>
      <w:r>
        <w:rPr>
          <w:color w:val="000000" w:themeColor="text1"/>
          <w:lang w:val="en-US"/>
        </w:rPr>
        <w:t>高</w:t>
      </w:r>
      <w:r>
        <w:rPr>
          <w:rFonts w:hint="eastAsia"/>
          <w:color w:val="000000" w:themeColor="text1"/>
          <w:lang w:val="en-US"/>
        </w:rPr>
        <w:t>1.5m</w:t>
      </w:r>
      <w:r>
        <w:rPr>
          <w:rFonts w:hint="eastAsia"/>
          <w:color w:val="000000" w:themeColor="text1"/>
          <w:lang w:val="en-US"/>
        </w:rPr>
        <w:t>处风速低于</w:t>
      </w:r>
      <w:r>
        <w:rPr>
          <w:rFonts w:hint="eastAsia"/>
          <w:color w:val="000000" w:themeColor="text1"/>
          <w:lang w:val="en-US"/>
        </w:rPr>
        <w:t>5m/s</w:t>
      </w:r>
      <w:r>
        <w:rPr>
          <w:rFonts w:hint="eastAsia"/>
          <w:color w:val="000000" w:themeColor="text1"/>
          <w:lang w:val="en-US"/>
        </w:rPr>
        <w:t>，户外休息区、儿童娱乐区风速小于</w:t>
      </w:r>
      <w:r>
        <w:rPr>
          <w:rFonts w:hint="eastAsia"/>
          <w:color w:val="000000" w:themeColor="text1"/>
          <w:lang w:val="en-US"/>
        </w:rPr>
        <w:t>2m/s,</w:t>
      </w:r>
      <w:r>
        <w:rPr>
          <w:rFonts w:hint="eastAsia"/>
          <w:color w:val="000000" w:themeColor="text1"/>
          <w:lang w:val="en-US"/>
        </w:rPr>
        <w:t>且室外风速放大系数小于</w:t>
      </w:r>
      <w:r>
        <w:rPr>
          <w:rFonts w:hint="eastAsia"/>
          <w:color w:val="000000" w:themeColor="text1"/>
          <w:lang w:val="en-US"/>
        </w:rPr>
        <w:t>2</w:t>
      </w:r>
      <w:r>
        <w:rPr>
          <w:rFonts w:hint="eastAsia"/>
          <w:color w:val="000000" w:themeColor="text1"/>
          <w:lang w:val="en-US"/>
        </w:rPr>
        <w:t>，得</w:t>
      </w:r>
      <w:r>
        <w:rPr>
          <w:color w:val="000000" w:themeColor="text1"/>
          <w:lang w:val="en-US"/>
        </w:rPr>
        <w:t>3</w:t>
      </w:r>
      <w:r>
        <w:rPr>
          <w:rFonts w:hint="eastAsia"/>
          <w:color w:val="000000" w:themeColor="text1"/>
          <w:lang w:val="en-US"/>
        </w:rPr>
        <w:t>分；除迎风第一排建筑外，建筑迎风面与背风面表面风压差不超过</w:t>
      </w:r>
      <w:r>
        <w:rPr>
          <w:rFonts w:hint="eastAsia"/>
          <w:color w:val="000000" w:themeColor="text1"/>
          <w:lang w:val="en-US"/>
        </w:rPr>
        <w:t>5Pa</w:t>
      </w:r>
      <w:r>
        <w:rPr>
          <w:rFonts w:hint="eastAsia"/>
          <w:color w:val="000000" w:themeColor="text1"/>
          <w:lang w:val="en-US"/>
        </w:rPr>
        <w:t>，得</w:t>
      </w:r>
      <w:r>
        <w:rPr>
          <w:color w:val="000000" w:themeColor="text1"/>
          <w:lang w:val="en-US"/>
        </w:rPr>
        <w:t>2</w:t>
      </w:r>
      <w:r>
        <w:rPr>
          <w:rFonts w:hint="eastAsia"/>
          <w:color w:val="000000" w:themeColor="text1"/>
          <w:lang w:val="en-US"/>
        </w:rPr>
        <w:t>分。</w:t>
      </w:r>
    </w:p>
    <w:p w14:paraId="49B847D6" w14:textId="77777777" w:rsidR="00EB1C8A" w:rsidRDefault="00000000">
      <w:pPr>
        <w:pStyle w:val="a0"/>
        <w:ind w:firstLine="420"/>
        <w:rPr>
          <w:color w:val="000000" w:themeColor="text1"/>
          <w:lang w:val="en-US"/>
        </w:rPr>
      </w:pPr>
      <w:r>
        <w:rPr>
          <w:rFonts w:hint="eastAsia"/>
          <w:color w:val="000000" w:themeColor="text1"/>
          <w:lang w:val="en-US"/>
        </w:rPr>
        <w:t xml:space="preserve">2  </w:t>
      </w:r>
      <w:r>
        <w:rPr>
          <w:rFonts w:hint="eastAsia"/>
          <w:color w:val="000000" w:themeColor="text1"/>
          <w:lang w:val="en-US"/>
        </w:rPr>
        <w:t>过渡季、夏季典型风速和风向条件下，场地内人活动区不出现涡旋或无风区，得</w:t>
      </w:r>
      <w:r>
        <w:rPr>
          <w:color w:val="000000" w:themeColor="text1"/>
          <w:lang w:val="en-US"/>
        </w:rPr>
        <w:t>3</w:t>
      </w:r>
      <w:r>
        <w:rPr>
          <w:rFonts w:hint="eastAsia"/>
          <w:color w:val="000000" w:themeColor="text1"/>
          <w:lang w:val="en-US"/>
        </w:rPr>
        <w:t>分；</w:t>
      </w:r>
      <w:r>
        <w:rPr>
          <w:rFonts w:hint="eastAsia"/>
          <w:color w:val="000000" w:themeColor="text1"/>
          <w:lang w:val="en-US"/>
        </w:rPr>
        <w:t>50%</w:t>
      </w:r>
      <w:r>
        <w:rPr>
          <w:rFonts w:hint="eastAsia"/>
          <w:color w:val="000000" w:themeColor="text1"/>
          <w:lang w:val="en-US"/>
        </w:rPr>
        <w:t>以上可开启外窗室内外表面的风压差大于</w:t>
      </w:r>
      <w:r>
        <w:rPr>
          <w:rFonts w:hint="eastAsia"/>
          <w:color w:val="000000" w:themeColor="text1"/>
          <w:lang w:val="en-US"/>
        </w:rPr>
        <w:t>0.5Pa</w:t>
      </w:r>
      <w:r>
        <w:rPr>
          <w:rFonts w:hint="eastAsia"/>
          <w:color w:val="000000" w:themeColor="text1"/>
          <w:lang w:val="en-US"/>
        </w:rPr>
        <w:t>，得</w:t>
      </w:r>
      <w:r>
        <w:rPr>
          <w:color w:val="000000" w:themeColor="text1"/>
          <w:lang w:val="en-US"/>
        </w:rPr>
        <w:t>2</w:t>
      </w:r>
      <w:r>
        <w:rPr>
          <w:rFonts w:hint="eastAsia"/>
          <w:color w:val="000000" w:themeColor="text1"/>
          <w:lang w:val="en-US"/>
        </w:rPr>
        <w:t>分。</w:t>
      </w:r>
    </w:p>
    <w:p w14:paraId="3DA8B815" w14:textId="77777777" w:rsidR="00EB1C8A" w:rsidRDefault="00000000">
      <w:pPr>
        <w:pStyle w:val="1"/>
        <w:rPr>
          <w:color w:val="000000" w:themeColor="text1"/>
        </w:rPr>
      </w:pPr>
      <w:bookmarkStart w:id="19" w:name="_Toc123489467"/>
      <w:r>
        <w:rPr>
          <w:rFonts w:hint="eastAsia"/>
          <w:color w:val="000000" w:themeColor="text1"/>
        </w:rPr>
        <w:t>计算原理</w:t>
      </w:r>
      <w:bookmarkEnd w:id="16"/>
      <w:bookmarkEnd w:id="17"/>
      <w:bookmarkEnd w:id="19"/>
    </w:p>
    <w:p w14:paraId="0CAAC138" w14:textId="77777777" w:rsidR="00EB1C8A" w:rsidRDefault="00000000">
      <w:pPr>
        <w:pStyle w:val="2"/>
        <w:numPr>
          <w:ilvl w:val="1"/>
          <w:numId w:val="3"/>
        </w:numPr>
        <w:rPr>
          <w:color w:val="000000" w:themeColor="text1"/>
        </w:rPr>
      </w:pPr>
      <w:bookmarkStart w:id="20" w:name="_Toc123489468"/>
      <w:bookmarkStart w:id="21" w:name="_Toc509844740"/>
      <w:bookmarkStart w:id="22" w:name="_Toc451698937"/>
      <w:bookmarkStart w:id="23" w:name="_Toc452108765"/>
      <w:r>
        <w:rPr>
          <w:rFonts w:hint="eastAsia"/>
          <w:color w:val="000000" w:themeColor="text1"/>
        </w:rPr>
        <w:t>风场计算域</w:t>
      </w:r>
      <w:bookmarkEnd w:id="20"/>
      <w:bookmarkEnd w:id="21"/>
    </w:p>
    <w:p w14:paraId="0DC32EAE" w14:textId="77777777" w:rsidR="00EB1C8A" w:rsidRDefault="00000000">
      <w:pPr>
        <w:pStyle w:val="a0"/>
        <w:ind w:firstLine="420"/>
        <w:rPr>
          <w:color w:val="000000" w:themeColor="text1"/>
          <w:lang w:val="en-US"/>
        </w:rPr>
      </w:pPr>
      <w:r>
        <w:rPr>
          <w:rFonts w:hint="eastAsia"/>
          <w:color w:val="000000" w:themeColor="text1"/>
          <w:lang w:val="en-US"/>
        </w:rPr>
        <w:t>进行室外风场计算前，需要确定参与计算风场的大小，在流体力学中称为计算域，通常为一个包围建筑群的长方体或正方体，本项目的风场计算域信息如下：</w:t>
      </w:r>
    </w:p>
    <w:p w14:paraId="13E27892" w14:textId="77777777" w:rsidR="00EB1C8A" w:rsidRDefault="00000000">
      <w:pPr>
        <w:pStyle w:val="3"/>
        <w:numPr>
          <w:ilvl w:val="2"/>
          <w:numId w:val="3"/>
        </w:numPr>
        <w:rPr>
          <w:color w:val="000000" w:themeColor="text1"/>
        </w:rPr>
      </w:pPr>
      <w:bookmarkStart w:id="24" w:name="_Toc123489469"/>
      <w:r>
        <w:rPr>
          <w:rFonts w:hint="eastAsia"/>
          <w:color w:val="000000" w:themeColor="text1"/>
        </w:rPr>
        <w:t>冬季工况风场计算域</w:t>
      </w:r>
      <w:bookmarkEnd w:id="24"/>
    </w:p>
    <w:p w14:paraId="723824B8" w14:textId="77777777" w:rsidR="00EB1C8A" w:rsidRDefault="00000000">
      <w:pPr>
        <w:pStyle w:val="a0"/>
        <w:ind w:firstLineChars="0" w:firstLine="0"/>
        <w:jc w:val="center"/>
        <w:rPr>
          <w:rFonts w:ascii="黑体" w:eastAsia="黑体" w:hAnsi="黑体"/>
          <w:color w:val="000000" w:themeColor="text1"/>
          <w:sz w:val="20"/>
          <w:szCs w:val="20"/>
        </w:rPr>
      </w:pPr>
      <w:r>
        <w:rPr>
          <w:rFonts w:ascii="黑体" w:eastAsia="黑体" w:hAnsi="黑体" w:hint="eastAsia"/>
          <w:color w:val="000000" w:themeColor="text1"/>
          <w:sz w:val="20"/>
          <w:szCs w:val="20"/>
        </w:rPr>
        <w:t>表</w:t>
      </w:r>
      <w:r>
        <w:rPr>
          <w:rFonts w:ascii="黑体" w:eastAsia="黑体" w:hAnsi="黑体"/>
          <w:color w:val="000000" w:themeColor="text1"/>
          <w:sz w:val="20"/>
          <w:szCs w:val="20"/>
        </w:rPr>
        <w:t xml:space="preserve">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4.1</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SEQ 表 \* ARABIC \s 2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1</w:t>
      </w:r>
      <w:r>
        <w:rPr>
          <w:rFonts w:ascii="黑体" w:eastAsia="黑体" w:hAnsi="黑体"/>
          <w:color w:val="000000" w:themeColor="text1"/>
          <w:sz w:val="20"/>
          <w:szCs w:val="20"/>
        </w:rPr>
        <w:fldChar w:fldCharType="end"/>
      </w:r>
      <w:r>
        <w:rPr>
          <w:rFonts w:ascii="黑体" w:eastAsia="黑体" w:hAnsi="黑体" w:hint="eastAsia"/>
          <w:color w:val="000000" w:themeColor="text1"/>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B1C8A" w14:paraId="7DDE64E7" w14:textId="77777777">
        <w:trPr>
          <w:jc w:val="center"/>
        </w:trPr>
        <w:tc>
          <w:tcPr>
            <w:tcW w:w="0" w:type="auto"/>
            <w:shd w:val="clear" w:color="auto" w:fill="F2F2F2" w:themeFill="background1" w:themeFillShade="F2"/>
          </w:tcPr>
          <w:p w14:paraId="6EE5A313" w14:textId="77777777" w:rsidR="00EB1C8A" w:rsidRDefault="00000000">
            <w:pPr>
              <w:pStyle w:val="a0"/>
              <w:ind w:firstLineChars="0" w:firstLine="0"/>
              <w:rPr>
                <w:color w:val="000000" w:themeColor="text1"/>
                <w:lang w:val="en-US"/>
              </w:rPr>
            </w:pPr>
            <w:r>
              <w:rPr>
                <w:rFonts w:hint="eastAsia"/>
                <w:color w:val="000000" w:themeColor="text1"/>
                <w:lang w:val="en-US"/>
              </w:rPr>
              <w:t>顺风</w:t>
            </w:r>
            <w:r>
              <w:rPr>
                <w:color w:val="000000" w:themeColor="text1"/>
                <w:lang w:val="en-US"/>
              </w:rPr>
              <w:t>方向</w:t>
            </w:r>
            <w:r>
              <w:rPr>
                <w:rFonts w:hint="eastAsia"/>
                <w:color w:val="000000" w:themeColor="text1"/>
                <w:lang w:val="en-US"/>
              </w:rPr>
              <w:t>尺寸（</w:t>
            </w:r>
            <w:r>
              <w:rPr>
                <w:rFonts w:hint="eastAsia"/>
                <w:color w:val="000000" w:themeColor="text1"/>
                <w:lang w:val="en-US"/>
              </w:rPr>
              <w:t>m</w:t>
            </w:r>
            <w:r>
              <w:rPr>
                <w:rFonts w:hint="eastAsia"/>
                <w:color w:val="000000" w:themeColor="text1"/>
                <w:lang w:val="en-US"/>
              </w:rPr>
              <w:t>）</w:t>
            </w:r>
          </w:p>
        </w:tc>
        <w:tc>
          <w:tcPr>
            <w:tcW w:w="1846" w:type="dxa"/>
            <w:shd w:val="clear" w:color="auto" w:fill="auto"/>
          </w:tcPr>
          <w:p w14:paraId="7AADF008" w14:textId="77777777" w:rsidR="00EB1C8A" w:rsidRDefault="00000000">
            <w:pPr>
              <w:pStyle w:val="a0"/>
              <w:ind w:firstLineChars="0" w:firstLine="0"/>
              <w:rPr>
                <w:color w:val="000000" w:themeColor="text1"/>
                <w:lang w:val="en-US"/>
              </w:rPr>
            </w:pPr>
            <w:r>
              <w:rPr>
                <w:color w:val="000000" w:themeColor="text1"/>
              </w:rPr>
              <w:t>436</w:t>
            </w:r>
          </w:p>
        </w:tc>
      </w:tr>
      <w:tr w:rsidR="00EB1C8A" w14:paraId="4677D9C6" w14:textId="77777777">
        <w:trPr>
          <w:jc w:val="center"/>
        </w:trPr>
        <w:tc>
          <w:tcPr>
            <w:tcW w:w="0" w:type="auto"/>
            <w:shd w:val="clear" w:color="auto" w:fill="F2F2F2" w:themeFill="background1" w:themeFillShade="F2"/>
          </w:tcPr>
          <w:p w14:paraId="57D1F7D0" w14:textId="77777777" w:rsidR="00EB1C8A" w:rsidRDefault="00000000">
            <w:pPr>
              <w:pStyle w:val="a0"/>
              <w:ind w:firstLineChars="0" w:firstLine="0"/>
              <w:rPr>
                <w:color w:val="000000" w:themeColor="text1"/>
                <w:lang w:val="en-US"/>
              </w:rPr>
            </w:pPr>
            <w:r>
              <w:rPr>
                <w:rFonts w:hint="eastAsia"/>
                <w:color w:val="000000" w:themeColor="text1"/>
                <w:lang w:val="en-US"/>
              </w:rPr>
              <w:t>宽度</w:t>
            </w:r>
            <w:r>
              <w:rPr>
                <w:color w:val="000000" w:themeColor="text1"/>
                <w:lang w:val="en-US"/>
              </w:rPr>
              <w:t>方向</w:t>
            </w:r>
            <w:r>
              <w:rPr>
                <w:rFonts w:hint="eastAsia"/>
                <w:color w:val="000000" w:themeColor="text1"/>
                <w:lang w:val="en-US"/>
              </w:rPr>
              <w:t>尺寸（</w:t>
            </w:r>
            <w:r>
              <w:rPr>
                <w:rFonts w:hint="eastAsia"/>
                <w:color w:val="000000" w:themeColor="text1"/>
                <w:lang w:val="en-US"/>
              </w:rPr>
              <w:t>m</w:t>
            </w:r>
            <w:r>
              <w:rPr>
                <w:rFonts w:hint="eastAsia"/>
                <w:color w:val="000000" w:themeColor="text1"/>
                <w:lang w:val="en-US"/>
              </w:rPr>
              <w:t>）</w:t>
            </w:r>
          </w:p>
        </w:tc>
        <w:tc>
          <w:tcPr>
            <w:tcW w:w="1846" w:type="dxa"/>
            <w:shd w:val="clear" w:color="auto" w:fill="auto"/>
          </w:tcPr>
          <w:p w14:paraId="2D1CD72E" w14:textId="77777777" w:rsidR="00EB1C8A" w:rsidRDefault="00000000">
            <w:pPr>
              <w:pStyle w:val="a0"/>
              <w:ind w:firstLineChars="0" w:firstLine="0"/>
              <w:rPr>
                <w:color w:val="000000" w:themeColor="text1"/>
                <w:lang w:val="en-US"/>
              </w:rPr>
            </w:pPr>
            <w:r>
              <w:rPr>
                <w:color w:val="000000" w:themeColor="text1"/>
              </w:rPr>
              <w:t>435</w:t>
            </w:r>
          </w:p>
        </w:tc>
      </w:tr>
      <w:tr w:rsidR="00EB1C8A" w14:paraId="4D9693F6" w14:textId="77777777">
        <w:trPr>
          <w:jc w:val="center"/>
        </w:trPr>
        <w:tc>
          <w:tcPr>
            <w:tcW w:w="0" w:type="auto"/>
            <w:shd w:val="clear" w:color="auto" w:fill="F2F2F2" w:themeFill="background1" w:themeFillShade="F2"/>
          </w:tcPr>
          <w:p w14:paraId="7EEA6781" w14:textId="77777777" w:rsidR="00EB1C8A" w:rsidRDefault="00000000">
            <w:pPr>
              <w:pStyle w:val="a0"/>
              <w:ind w:firstLineChars="0" w:firstLine="0"/>
              <w:rPr>
                <w:color w:val="000000" w:themeColor="text1"/>
                <w:lang w:val="en-US"/>
              </w:rPr>
            </w:pPr>
            <w:r>
              <w:rPr>
                <w:rFonts w:hint="eastAsia"/>
                <w:color w:val="000000" w:themeColor="text1"/>
                <w:lang w:val="en-US"/>
              </w:rPr>
              <w:t>高度</w:t>
            </w:r>
            <w:r>
              <w:rPr>
                <w:color w:val="000000" w:themeColor="text1"/>
                <w:lang w:val="en-US"/>
              </w:rPr>
              <w:t>方向</w:t>
            </w:r>
            <w:r>
              <w:rPr>
                <w:rFonts w:hint="eastAsia"/>
                <w:color w:val="000000" w:themeColor="text1"/>
                <w:lang w:val="en-US"/>
              </w:rPr>
              <w:t>尺寸（</w:t>
            </w:r>
            <w:r>
              <w:rPr>
                <w:rFonts w:hint="eastAsia"/>
                <w:color w:val="000000" w:themeColor="text1"/>
                <w:lang w:val="en-US"/>
              </w:rPr>
              <w:t>m</w:t>
            </w:r>
            <w:r>
              <w:rPr>
                <w:rFonts w:hint="eastAsia"/>
                <w:color w:val="000000" w:themeColor="text1"/>
                <w:lang w:val="en-US"/>
              </w:rPr>
              <w:t>）</w:t>
            </w:r>
          </w:p>
        </w:tc>
        <w:tc>
          <w:tcPr>
            <w:tcW w:w="1846" w:type="dxa"/>
            <w:shd w:val="clear" w:color="auto" w:fill="auto"/>
          </w:tcPr>
          <w:p w14:paraId="0191B342" w14:textId="77777777" w:rsidR="00EB1C8A" w:rsidRDefault="00000000">
            <w:pPr>
              <w:pStyle w:val="a0"/>
              <w:ind w:firstLineChars="0" w:firstLine="0"/>
              <w:rPr>
                <w:color w:val="000000" w:themeColor="text1"/>
                <w:lang w:val="en-US"/>
              </w:rPr>
            </w:pPr>
            <w:r>
              <w:rPr>
                <w:color w:val="000000" w:themeColor="text1"/>
              </w:rPr>
              <w:t>119</w:t>
            </w:r>
          </w:p>
        </w:tc>
      </w:tr>
    </w:tbl>
    <w:p w14:paraId="24B72BEC" w14:textId="77777777" w:rsidR="00EB1C8A" w:rsidRDefault="00000000">
      <w:pPr>
        <w:pStyle w:val="a0"/>
        <w:ind w:firstLineChars="0" w:firstLine="0"/>
        <w:jc w:val="center"/>
        <w:rPr>
          <w:color w:val="000000" w:themeColor="text1"/>
          <w:lang w:val="en-US"/>
        </w:rPr>
      </w:pPr>
      <w:r>
        <w:rPr>
          <w:noProof/>
          <w:color w:val="000000" w:themeColor="text1"/>
          <w:lang w:val="en-US"/>
        </w:rPr>
        <w:lastRenderedPageBreak/>
        <w:drawing>
          <wp:inline distT="0" distB="0" distL="0" distR="0" wp14:anchorId="47BB51EB" wp14:editId="78427092">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3" cstate="print"/>
                    <a:stretch>
                      <a:fillRect/>
                    </a:stretch>
                  </pic:blipFill>
                  <pic:spPr>
                    <a:xfrm>
                      <a:off x="0" y="0"/>
                      <a:ext cx="5667375" cy="3619500"/>
                    </a:xfrm>
                    <a:prstGeom prst="rect">
                      <a:avLst/>
                    </a:prstGeom>
                  </pic:spPr>
                </pic:pic>
              </a:graphicData>
            </a:graphic>
          </wp:inline>
        </w:drawing>
      </w:r>
    </w:p>
    <w:p w14:paraId="221CBCBA" w14:textId="77777777" w:rsidR="00EB1C8A" w:rsidRDefault="00000000">
      <w:pPr>
        <w:pStyle w:val="a6"/>
        <w:jc w:val="center"/>
        <w:rPr>
          <w:color w:val="000000" w:themeColor="text1"/>
          <w:szCs w:val="21"/>
          <w:lang w:val="en-US"/>
        </w:rPr>
      </w:pPr>
      <w:r>
        <w:rPr>
          <w:rFonts w:hint="eastAsia"/>
          <w:color w:val="000000" w:themeColor="text1"/>
        </w:rPr>
        <w:t>图</w:t>
      </w:r>
      <w:r>
        <w:rPr>
          <w:rFonts w:hint="eastAsia"/>
          <w:color w:val="000000" w:themeColor="text1"/>
        </w:rPr>
        <w:t xml:space="preserve"> </w:t>
      </w:r>
      <w:r>
        <w:rPr>
          <w:rFonts w:ascii="黑体" w:hAnsi="黑体"/>
          <w:color w:val="000000" w:themeColor="text1"/>
        </w:rPr>
        <w:fldChar w:fldCharType="begin"/>
      </w:r>
      <w:r>
        <w:rPr>
          <w:rFonts w:ascii="黑体" w:hAnsi="黑体"/>
          <w:color w:val="000000" w:themeColor="text1"/>
        </w:rPr>
        <w:instrText xml:space="preserve"> </w:instrText>
      </w:r>
      <w:r>
        <w:rPr>
          <w:rFonts w:ascii="黑体" w:hAnsi="黑体" w:hint="eastAsia"/>
          <w:color w:val="000000" w:themeColor="text1"/>
        </w:rPr>
        <w:instrText>STYLEREF 2 \s</w:instrText>
      </w:r>
      <w:r>
        <w:rPr>
          <w:rFonts w:ascii="黑体" w:hAnsi="黑体"/>
          <w:color w:val="000000" w:themeColor="text1"/>
        </w:rPr>
        <w:instrText xml:space="preserve"> </w:instrText>
      </w:r>
      <w:r>
        <w:rPr>
          <w:rFonts w:ascii="黑体" w:hAnsi="黑体"/>
          <w:color w:val="000000" w:themeColor="text1"/>
        </w:rPr>
        <w:fldChar w:fldCharType="separate"/>
      </w:r>
      <w:r>
        <w:rPr>
          <w:rFonts w:ascii="黑体" w:hAnsi="黑体"/>
          <w:color w:val="000000" w:themeColor="text1"/>
        </w:rPr>
        <w:t>4.1</w:t>
      </w:r>
      <w:r>
        <w:rPr>
          <w:rFonts w:ascii="黑体" w:hAnsi="黑体"/>
          <w:color w:val="000000" w:themeColor="text1"/>
        </w:rPr>
        <w:fldChar w:fldCharType="end"/>
      </w:r>
      <w:r>
        <w:rPr>
          <w:rFonts w:ascii="黑体" w:hAnsi="黑体"/>
          <w:color w:val="000000" w:themeColor="text1"/>
        </w:rPr>
        <w:noBreakHyphen/>
      </w:r>
      <w:r>
        <w:rPr>
          <w:rFonts w:ascii="黑体" w:hAnsi="黑体"/>
          <w:color w:val="000000" w:themeColor="text1"/>
        </w:rPr>
        <w:fldChar w:fldCharType="begin"/>
      </w:r>
      <w:r>
        <w:rPr>
          <w:rFonts w:ascii="黑体" w:hAnsi="黑体"/>
          <w:color w:val="000000" w:themeColor="text1"/>
        </w:rPr>
        <w:instrText xml:space="preserve"> </w:instrText>
      </w:r>
      <w:r>
        <w:rPr>
          <w:rFonts w:ascii="黑体" w:hAnsi="黑体" w:hint="eastAsia"/>
          <w:color w:val="000000" w:themeColor="text1"/>
        </w:rPr>
        <w:instrText>SEQ 图 \* ARABIC \s 2</w:instrText>
      </w:r>
      <w:r>
        <w:rPr>
          <w:rFonts w:ascii="黑体" w:hAnsi="黑体"/>
          <w:color w:val="000000" w:themeColor="text1"/>
        </w:rPr>
        <w:instrText xml:space="preserve"> </w:instrText>
      </w:r>
      <w:r>
        <w:rPr>
          <w:rFonts w:ascii="黑体" w:hAnsi="黑体"/>
          <w:color w:val="000000" w:themeColor="text1"/>
        </w:rPr>
        <w:fldChar w:fldCharType="separate"/>
      </w:r>
      <w:r>
        <w:rPr>
          <w:rFonts w:ascii="黑体" w:hAnsi="黑体"/>
          <w:color w:val="000000" w:themeColor="text1"/>
        </w:rPr>
        <w:t>1</w:t>
      </w:r>
      <w:r>
        <w:rPr>
          <w:rFonts w:ascii="黑体" w:hAnsi="黑体"/>
          <w:color w:val="000000" w:themeColor="text1"/>
        </w:rPr>
        <w:fldChar w:fldCharType="end"/>
      </w:r>
      <w:r>
        <w:rPr>
          <w:rFonts w:ascii="黑体" w:hAnsi="黑体" w:hint="eastAsia"/>
          <w:color w:val="000000" w:themeColor="text1"/>
        </w:rPr>
        <w:t xml:space="preserve">  冬季</w:t>
      </w:r>
      <w:r>
        <w:rPr>
          <w:rFonts w:hint="eastAsia"/>
          <w:color w:val="000000" w:themeColor="text1"/>
        </w:rPr>
        <w:t>工况风场计算域图示</w:t>
      </w:r>
      <w:r>
        <w:rPr>
          <w:rFonts w:hint="eastAsia"/>
          <w:color w:val="000000" w:themeColor="text1"/>
          <w:szCs w:val="21"/>
          <w:lang w:val="en-US"/>
        </w:rPr>
        <w:t xml:space="preserve"> </w:t>
      </w:r>
    </w:p>
    <w:p w14:paraId="4380E3B1" w14:textId="77777777" w:rsidR="00EB1C8A" w:rsidRDefault="00000000">
      <w:pPr>
        <w:pStyle w:val="3"/>
        <w:numPr>
          <w:ilvl w:val="2"/>
          <w:numId w:val="3"/>
        </w:numPr>
        <w:rPr>
          <w:color w:val="000000" w:themeColor="text1"/>
        </w:rPr>
      </w:pPr>
      <w:bookmarkStart w:id="25" w:name="_Toc123489470"/>
      <w:r>
        <w:rPr>
          <w:rFonts w:hint="eastAsia"/>
          <w:color w:val="000000" w:themeColor="text1"/>
        </w:rPr>
        <w:t>夏季工况风场计算域</w:t>
      </w:r>
      <w:bookmarkEnd w:id="25"/>
    </w:p>
    <w:p w14:paraId="42ABD903" w14:textId="77777777" w:rsidR="00EB1C8A" w:rsidRDefault="00000000">
      <w:pPr>
        <w:pStyle w:val="a0"/>
        <w:ind w:firstLineChars="0" w:firstLine="0"/>
        <w:jc w:val="center"/>
        <w:rPr>
          <w:rFonts w:ascii="黑体" w:eastAsia="黑体" w:hAnsi="黑体"/>
          <w:color w:val="000000" w:themeColor="text1"/>
          <w:sz w:val="20"/>
          <w:szCs w:val="20"/>
        </w:rPr>
      </w:pPr>
      <w:r>
        <w:rPr>
          <w:rFonts w:ascii="黑体" w:eastAsia="黑体" w:hAnsi="黑体" w:hint="eastAsia"/>
          <w:color w:val="000000" w:themeColor="text1"/>
          <w:sz w:val="20"/>
          <w:szCs w:val="20"/>
        </w:rPr>
        <w:t>表</w:t>
      </w:r>
      <w:r>
        <w:rPr>
          <w:rFonts w:ascii="黑体" w:eastAsia="黑体" w:hAnsi="黑体"/>
          <w:color w:val="000000" w:themeColor="text1"/>
          <w:sz w:val="20"/>
          <w:szCs w:val="20"/>
        </w:rPr>
        <w:t xml:space="preserve">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4.1</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SEQ 表 \* ARABIC \s 2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2</w:t>
      </w:r>
      <w:r>
        <w:rPr>
          <w:rFonts w:ascii="黑体" w:eastAsia="黑体" w:hAnsi="黑体"/>
          <w:color w:val="000000" w:themeColor="text1"/>
          <w:sz w:val="20"/>
          <w:szCs w:val="20"/>
        </w:rPr>
        <w:fldChar w:fldCharType="end"/>
      </w:r>
      <w:r>
        <w:rPr>
          <w:rFonts w:ascii="黑体" w:eastAsia="黑体" w:hAnsi="黑体" w:hint="eastAsia"/>
          <w:color w:val="000000" w:themeColor="text1"/>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B1C8A" w14:paraId="38BC6460" w14:textId="77777777">
        <w:trPr>
          <w:jc w:val="center"/>
        </w:trPr>
        <w:tc>
          <w:tcPr>
            <w:tcW w:w="0" w:type="auto"/>
            <w:shd w:val="clear" w:color="auto" w:fill="F2F2F2" w:themeFill="background1" w:themeFillShade="F2"/>
          </w:tcPr>
          <w:p w14:paraId="55B12E84" w14:textId="77777777" w:rsidR="00EB1C8A" w:rsidRDefault="00000000">
            <w:pPr>
              <w:pStyle w:val="a0"/>
              <w:ind w:firstLineChars="0" w:firstLine="0"/>
              <w:rPr>
                <w:color w:val="000000" w:themeColor="text1"/>
                <w:lang w:val="en-US"/>
              </w:rPr>
            </w:pPr>
            <w:r>
              <w:rPr>
                <w:rFonts w:hint="eastAsia"/>
                <w:color w:val="000000" w:themeColor="text1"/>
                <w:lang w:val="en-US"/>
              </w:rPr>
              <w:t>顺风</w:t>
            </w:r>
            <w:r>
              <w:rPr>
                <w:color w:val="000000" w:themeColor="text1"/>
                <w:lang w:val="en-US"/>
              </w:rPr>
              <w:t>方向</w:t>
            </w:r>
            <w:r>
              <w:rPr>
                <w:rFonts w:hint="eastAsia"/>
                <w:color w:val="000000" w:themeColor="text1"/>
                <w:lang w:val="en-US"/>
              </w:rPr>
              <w:t>尺寸（</w:t>
            </w:r>
            <w:r>
              <w:rPr>
                <w:rFonts w:hint="eastAsia"/>
                <w:color w:val="000000" w:themeColor="text1"/>
                <w:lang w:val="en-US"/>
              </w:rPr>
              <w:t>m</w:t>
            </w:r>
            <w:r>
              <w:rPr>
                <w:rFonts w:hint="eastAsia"/>
                <w:color w:val="000000" w:themeColor="text1"/>
                <w:lang w:val="en-US"/>
              </w:rPr>
              <w:t>）</w:t>
            </w:r>
          </w:p>
        </w:tc>
        <w:tc>
          <w:tcPr>
            <w:tcW w:w="1846" w:type="dxa"/>
            <w:shd w:val="clear" w:color="auto" w:fill="auto"/>
          </w:tcPr>
          <w:p w14:paraId="09526369" w14:textId="77777777" w:rsidR="00EB1C8A" w:rsidRDefault="00000000">
            <w:pPr>
              <w:pStyle w:val="a0"/>
              <w:ind w:firstLineChars="0" w:firstLine="0"/>
              <w:rPr>
                <w:color w:val="000000" w:themeColor="text1"/>
                <w:lang w:val="en-US"/>
              </w:rPr>
            </w:pPr>
            <w:bookmarkStart w:id="26" w:name="冬季风场X尺寸"/>
            <w:r>
              <w:rPr>
                <w:color w:val="000000" w:themeColor="text1"/>
              </w:rPr>
              <w:t>487</w:t>
            </w:r>
            <w:bookmarkEnd w:id="26"/>
          </w:p>
        </w:tc>
      </w:tr>
      <w:tr w:rsidR="00EB1C8A" w14:paraId="48230E9F" w14:textId="77777777">
        <w:trPr>
          <w:jc w:val="center"/>
        </w:trPr>
        <w:tc>
          <w:tcPr>
            <w:tcW w:w="0" w:type="auto"/>
            <w:shd w:val="clear" w:color="auto" w:fill="F2F2F2" w:themeFill="background1" w:themeFillShade="F2"/>
          </w:tcPr>
          <w:p w14:paraId="2E637751" w14:textId="77777777" w:rsidR="00EB1C8A" w:rsidRDefault="00000000">
            <w:pPr>
              <w:pStyle w:val="a0"/>
              <w:ind w:firstLineChars="0" w:firstLine="0"/>
              <w:rPr>
                <w:color w:val="000000" w:themeColor="text1"/>
                <w:lang w:val="en-US"/>
              </w:rPr>
            </w:pPr>
            <w:r>
              <w:rPr>
                <w:rFonts w:hint="eastAsia"/>
                <w:color w:val="000000" w:themeColor="text1"/>
                <w:lang w:val="en-US"/>
              </w:rPr>
              <w:t>宽度</w:t>
            </w:r>
            <w:r>
              <w:rPr>
                <w:color w:val="000000" w:themeColor="text1"/>
                <w:lang w:val="en-US"/>
              </w:rPr>
              <w:t>方向</w:t>
            </w:r>
            <w:r>
              <w:rPr>
                <w:rFonts w:hint="eastAsia"/>
                <w:color w:val="000000" w:themeColor="text1"/>
                <w:lang w:val="en-US"/>
              </w:rPr>
              <w:t>尺寸（</w:t>
            </w:r>
            <w:r>
              <w:rPr>
                <w:rFonts w:hint="eastAsia"/>
                <w:color w:val="000000" w:themeColor="text1"/>
                <w:lang w:val="en-US"/>
              </w:rPr>
              <w:t>m</w:t>
            </w:r>
            <w:r>
              <w:rPr>
                <w:rFonts w:hint="eastAsia"/>
                <w:color w:val="000000" w:themeColor="text1"/>
                <w:lang w:val="en-US"/>
              </w:rPr>
              <w:t>）</w:t>
            </w:r>
          </w:p>
        </w:tc>
        <w:tc>
          <w:tcPr>
            <w:tcW w:w="1846" w:type="dxa"/>
            <w:shd w:val="clear" w:color="auto" w:fill="auto"/>
          </w:tcPr>
          <w:p w14:paraId="38E519FF" w14:textId="77777777" w:rsidR="00EB1C8A" w:rsidRDefault="00000000">
            <w:pPr>
              <w:pStyle w:val="a0"/>
              <w:ind w:firstLineChars="0" w:firstLine="0"/>
              <w:rPr>
                <w:color w:val="000000" w:themeColor="text1"/>
                <w:lang w:val="en-US"/>
              </w:rPr>
            </w:pPr>
            <w:bookmarkStart w:id="27" w:name="冬季风场Y尺寸"/>
            <w:r>
              <w:rPr>
                <w:color w:val="000000" w:themeColor="text1"/>
              </w:rPr>
              <w:t>441</w:t>
            </w:r>
            <w:bookmarkEnd w:id="27"/>
          </w:p>
        </w:tc>
      </w:tr>
      <w:tr w:rsidR="00EB1C8A" w14:paraId="61C6B923" w14:textId="77777777">
        <w:trPr>
          <w:jc w:val="center"/>
        </w:trPr>
        <w:tc>
          <w:tcPr>
            <w:tcW w:w="0" w:type="auto"/>
            <w:shd w:val="clear" w:color="auto" w:fill="F2F2F2" w:themeFill="background1" w:themeFillShade="F2"/>
          </w:tcPr>
          <w:p w14:paraId="03F4D271" w14:textId="77777777" w:rsidR="00EB1C8A" w:rsidRDefault="00000000">
            <w:pPr>
              <w:pStyle w:val="a0"/>
              <w:ind w:firstLineChars="0" w:firstLine="0"/>
              <w:rPr>
                <w:color w:val="000000" w:themeColor="text1"/>
                <w:lang w:val="en-US"/>
              </w:rPr>
            </w:pPr>
            <w:r>
              <w:rPr>
                <w:rFonts w:hint="eastAsia"/>
                <w:color w:val="000000" w:themeColor="text1"/>
                <w:lang w:val="en-US"/>
              </w:rPr>
              <w:t>高度</w:t>
            </w:r>
            <w:r>
              <w:rPr>
                <w:color w:val="000000" w:themeColor="text1"/>
                <w:lang w:val="en-US"/>
              </w:rPr>
              <w:t>方向</w:t>
            </w:r>
            <w:r>
              <w:rPr>
                <w:rFonts w:hint="eastAsia"/>
                <w:color w:val="000000" w:themeColor="text1"/>
                <w:lang w:val="en-US"/>
              </w:rPr>
              <w:t>尺寸（</w:t>
            </w:r>
            <w:r>
              <w:rPr>
                <w:rFonts w:hint="eastAsia"/>
                <w:color w:val="000000" w:themeColor="text1"/>
                <w:lang w:val="en-US"/>
              </w:rPr>
              <w:t>m</w:t>
            </w:r>
            <w:r>
              <w:rPr>
                <w:rFonts w:hint="eastAsia"/>
                <w:color w:val="000000" w:themeColor="text1"/>
                <w:lang w:val="en-US"/>
              </w:rPr>
              <w:t>）</w:t>
            </w:r>
          </w:p>
        </w:tc>
        <w:tc>
          <w:tcPr>
            <w:tcW w:w="1846" w:type="dxa"/>
            <w:shd w:val="clear" w:color="auto" w:fill="auto"/>
          </w:tcPr>
          <w:p w14:paraId="6239E302" w14:textId="77777777" w:rsidR="00EB1C8A" w:rsidRDefault="00000000">
            <w:pPr>
              <w:pStyle w:val="a0"/>
              <w:ind w:firstLineChars="0" w:firstLine="0"/>
              <w:rPr>
                <w:color w:val="000000" w:themeColor="text1"/>
                <w:lang w:val="en-US"/>
              </w:rPr>
            </w:pPr>
            <w:bookmarkStart w:id="28" w:name="冬季风场Z尺寸"/>
            <w:r>
              <w:rPr>
                <w:color w:val="000000" w:themeColor="text1"/>
              </w:rPr>
              <w:t>119</w:t>
            </w:r>
            <w:bookmarkEnd w:id="28"/>
          </w:p>
        </w:tc>
      </w:tr>
    </w:tbl>
    <w:p w14:paraId="1FB965C2" w14:textId="77777777" w:rsidR="00EB1C8A" w:rsidRDefault="00000000">
      <w:pPr>
        <w:pStyle w:val="a0"/>
        <w:ind w:firstLineChars="0" w:firstLine="0"/>
        <w:jc w:val="center"/>
        <w:rPr>
          <w:color w:val="000000" w:themeColor="text1"/>
          <w:lang w:val="en-US"/>
        </w:rPr>
      </w:pPr>
      <w:bookmarkStart w:id="29" w:name="冬季工况风场计算域图示"/>
      <w:bookmarkEnd w:id="29"/>
      <w:r>
        <w:rPr>
          <w:noProof/>
          <w:color w:val="000000" w:themeColor="text1"/>
          <w:lang w:val="en-US"/>
        </w:rPr>
        <w:drawing>
          <wp:inline distT="0" distB="0" distL="0" distR="0" wp14:anchorId="27E586D4" wp14:editId="2B723B2C">
            <wp:extent cx="5667375" cy="36195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4" cstate="print"/>
                    <a:stretch>
                      <a:fillRect/>
                    </a:stretch>
                  </pic:blipFill>
                  <pic:spPr>
                    <a:xfrm>
                      <a:off x="0" y="0"/>
                      <a:ext cx="5667375" cy="3619500"/>
                    </a:xfrm>
                    <a:prstGeom prst="rect">
                      <a:avLst/>
                    </a:prstGeom>
                  </pic:spPr>
                </pic:pic>
              </a:graphicData>
            </a:graphic>
          </wp:inline>
        </w:drawing>
      </w:r>
    </w:p>
    <w:p w14:paraId="2681887D" w14:textId="77777777" w:rsidR="00EB1C8A" w:rsidRDefault="00000000">
      <w:pPr>
        <w:pStyle w:val="a6"/>
        <w:jc w:val="center"/>
        <w:rPr>
          <w:color w:val="000000" w:themeColor="text1"/>
          <w:szCs w:val="21"/>
          <w:lang w:val="en-US"/>
        </w:rPr>
      </w:pPr>
      <w:r>
        <w:rPr>
          <w:rFonts w:hint="eastAsia"/>
          <w:color w:val="000000" w:themeColor="text1"/>
        </w:rPr>
        <w:lastRenderedPageBreak/>
        <w:t>图</w:t>
      </w:r>
      <w:r>
        <w:rPr>
          <w:rFonts w:hint="eastAsia"/>
          <w:color w:val="000000" w:themeColor="text1"/>
        </w:rPr>
        <w:t xml:space="preserve"> </w:t>
      </w:r>
      <w:r>
        <w:rPr>
          <w:rFonts w:ascii="黑体" w:hAnsi="黑体"/>
          <w:color w:val="000000" w:themeColor="text1"/>
        </w:rPr>
        <w:fldChar w:fldCharType="begin"/>
      </w:r>
      <w:r>
        <w:rPr>
          <w:rFonts w:ascii="黑体" w:hAnsi="黑体"/>
          <w:color w:val="000000" w:themeColor="text1"/>
        </w:rPr>
        <w:instrText xml:space="preserve"> </w:instrText>
      </w:r>
      <w:r>
        <w:rPr>
          <w:rFonts w:ascii="黑体" w:hAnsi="黑体" w:hint="eastAsia"/>
          <w:color w:val="000000" w:themeColor="text1"/>
        </w:rPr>
        <w:instrText>STYLEREF 2 \s</w:instrText>
      </w:r>
      <w:r>
        <w:rPr>
          <w:rFonts w:ascii="黑体" w:hAnsi="黑体"/>
          <w:color w:val="000000" w:themeColor="text1"/>
        </w:rPr>
        <w:instrText xml:space="preserve"> </w:instrText>
      </w:r>
      <w:r>
        <w:rPr>
          <w:rFonts w:ascii="黑体" w:hAnsi="黑体"/>
          <w:color w:val="000000" w:themeColor="text1"/>
        </w:rPr>
        <w:fldChar w:fldCharType="separate"/>
      </w:r>
      <w:r>
        <w:rPr>
          <w:rFonts w:ascii="黑体" w:hAnsi="黑体"/>
          <w:color w:val="000000" w:themeColor="text1"/>
        </w:rPr>
        <w:t>4.1</w:t>
      </w:r>
      <w:r>
        <w:rPr>
          <w:rFonts w:ascii="黑体" w:hAnsi="黑体"/>
          <w:color w:val="000000" w:themeColor="text1"/>
        </w:rPr>
        <w:fldChar w:fldCharType="end"/>
      </w:r>
      <w:r>
        <w:rPr>
          <w:rFonts w:ascii="黑体" w:hAnsi="黑体"/>
          <w:color w:val="000000" w:themeColor="text1"/>
        </w:rPr>
        <w:noBreakHyphen/>
      </w:r>
      <w:r>
        <w:rPr>
          <w:rFonts w:ascii="黑体" w:hAnsi="黑体"/>
          <w:color w:val="000000" w:themeColor="text1"/>
        </w:rPr>
        <w:fldChar w:fldCharType="begin"/>
      </w:r>
      <w:r>
        <w:rPr>
          <w:rFonts w:ascii="黑体" w:hAnsi="黑体"/>
          <w:color w:val="000000" w:themeColor="text1"/>
        </w:rPr>
        <w:instrText xml:space="preserve"> </w:instrText>
      </w:r>
      <w:r>
        <w:rPr>
          <w:rFonts w:ascii="黑体" w:hAnsi="黑体" w:hint="eastAsia"/>
          <w:color w:val="000000" w:themeColor="text1"/>
        </w:rPr>
        <w:instrText>SEQ 图 \* ARABIC \s 2</w:instrText>
      </w:r>
      <w:r>
        <w:rPr>
          <w:rFonts w:ascii="黑体" w:hAnsi="黑体"/>
          <w:color w:val="000000" w:themeColor="text1"/>
        </w:rPr>
        <w:instrText xml:space="preserve"> </w:instrText>
      </w:r>
      <w:r>
        <w:rPr>
          <w:rFonts w:ascii="黑体" w:hAnsi="黑体"/>
          <w:color w:val="000000" w:themeColor="text1"/>
        </w:rPr>
        <w:fldChar w:fldCharType="separate"/>
      </w:r>
      <w:r>
        <w:rPr>
          <w:rFonts w:ascii="黑体" w:hAnsi="黑体"/>
          <w:color w:val="000000" w:themeColor="text1"/>
        </w:rPr>
        <w:t>2</w:t>
      </w:r>
      <w:r>
        <w:rPr>
          <w:rFonts w:ascii="黑体" w:hAnsi="黑体"/>
          <w:color w:val="000000" w:themeColor="text1"/>
        </w:rPr>
        <w:fldChar w:fldCharType="end"/>
      </w:r>
      <w:r>
        <w:rPr>
          <w:rFonts w:ascii="黑体" w:hAnsi="黑体" w:hint="eastAsia"/>
          <w:color w:val="000000" w:themeColor="text1"/>
        </w:rPr>
        <w:t xml:space="preserve">  夏季</w:t>
      </w:r>
      <w:r>
        <w:rPr>
          <w:rFonts w:hint="eastAsia"/>
          <w:color w:val="000000" w:themeColor="text1"/>
        </w:rPr>
        <w:t>工况风场计算域图示</w:t>
      </w:r>
      <w:r>
        <w:rPr>
          <w:rFonts w:hint="eastAsia"/>
          <w:color w:val="000000" w:themeColor="text1"/>
          <w:szCs w:val="21"/>
          <w:lang w:val="en-US"/>
        </w:rPr>
        <w:t xml:space="preserve"> </w:t>
      </w:r>
    </w:p>
    <w:p w14:paraId="525DE20D" w14:textId="77777777" w:rsidR="00EB1C8A" w:rsidRDefault="00EB1C8A">
      <w:pPr>
        <w:pStyle w:val="a0"/>
        <w:ind w:firstLineChars="150" w:firstLine="315"/>
        <w:rPr>
          <w:color w:val="000000" w:themeColor="text1"/>
          <w:lang w:val="en-US"/>
        </w:rPr>
      </w:pPr>
      <w:bookmarkStart w:id="30" w:name="计算域"/>
      <w:bookmarkEnd w:id="30"/>
    </w:p>
    <w:p w14:paraId="76B5E0DD" w14:textId="77777777" w:rsidR="00EB1C8A" w:rsidRDefault="00000000">
      <w:pPr>
        <w:pStyle w:val="a0"/>
        <w:ind w:firstLine="420"/>
        <w:rPr>
          <w:rFonts w:ascii="黑体" w:eastAsia="黑体" w:hAnsi="黑体"/>
          <w:color w:val="000000" w:themeColor="text1"/>
          <w:szCs w:val="20"/>
          <w:lang w:val="en-US"/>
        </w:rPr>
      </w:pPr>
      <w:r>
        <w:rPr>
          <w:rFonts w:ascii="黑体" w:eastAsia="黑体" w:hAnsi="黑体" w:hint="eastAsia"/>
          <w:color w:val="000000" w:themeColor="text1"/>
          <w:szCs w:val="20"/>
          <w:lang w:val="en-US"/>
        </w:rPr>
        <w:t>注：不同季节因风向不同，为了最大限度反映项目周围区域风场特征，根据不同风向划定不同的计算域。</w:t>
      </w:r>
    </w:p>
    <w:p w14:paraId="3A807DD0" w14:textId="77777777" w:rsidR="00EB1C8A" w:rsidRDefault="00000000">
      <w:pPr>
        <w:pStyle w:val="2"/>
        <w:rPr>
          <w:color w:val="000000" w:themeColor="text1"/>
        </w:rPr>
      </w:pPr>
      <w:bookmarkStart w:id="31" w:name="_Toc509844741"/>
      <w:bookmarkStart w:id="32" w:name="_Toc123489471"/>
      <w:r>
        <w:rPr>
          <w:rFonts w:hint="eastAsia"/>
          <w:color w:val="000000" w:themeColor="text1"/>
        </w:rPr>
        <w:t>网格划分</w:t>
      </w:r>
      <w:bookmarkEnd w:id="31"/>
      <w:bookmarkEnd w:id="32"/>
    </w:p>
    <w:p w14:paraId="6E677465" w14:textId="77777777" w:rsidR="00EB1C8A" w:rsidRDefault="00000000">
      <w:pPr>
        <w:pStyle w:val="a0"/>
        <w:ind w:leftChars="-67" w:left="-141" w:firstLine="420"/>
        <w:rPr>
          <w:color w:val="000000" w:themeColor="text1"/>
          <w:lang w:val="en-US"/>
        </w:rPr>
      </w:pPr>
      <w:r>
        <w:rPr>
          <w:rFonts w:hint="eastAsia"/>
          <w:color w:val="000000" w:themeColor="text1"/>
          <w:lang w:val="en-US"/>
        </w:rPr>
        <w:t>网格划分决定</w:t>
      </w:r>
      <w:proofErr w:type="gramStart"/>
      <w:r>
        <w:rPr>
          <w:rFonts w:hint="eastAsia"/>
          <w:color w:val="000000" w:themeColor="text1"/>
          <w:lang w:val="en-US"/>
        </w:rPr>
        <w:t>着计算</w:t>
      </w:r>
      <w:proofErr w:type="gramEnd"/>
      <w:r>
        <w:rPr>
          <w:rFonts w:hint="eastAsia"/>
          <w:color w:val="000000" w:themeColor="text1"/>
          <w:lang w:val="en-US"/>
        </w:rPr>
        <w:t>的精确程度并影响计算速度，网格太密会导致计算速度下降并浪费计算资源；网格太疏导</w:t>
      </w:r>
      <w:proofErr w:type="gramStart"/>
      <w:r>
        <w:rPr>
          <w:rFonts w:hint="eastAsia"/>
          <w:color w:val="000000" w:themeColor="text1"/>
          <w:lang w:val="en-US"/>
        </w:rPr>
        <w:t>致计算</w:t>
      </w:r>
      <w:proofErr w:type="gramEnd"/>
      <w:r>
        <w:rPr>
          <w:rFonts w:hint="eastAsia"/>
          <w:color w:val="000000" w:themeColor="text1"/>
          <w:lang w:val="en-US"/>
        </w:rPr>
        <w:t>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14:paraId="11E92CBF" w14:textId="77777777" w:rsidR="00EB1C8A" w:rsidRDefault="00000000">
      <w:pPr>
        <w:pStyle w:val="a4"/>
        <w:spacing w:before="156"/>
        <w:ind w:left="426" w:firstLine="0"/>
        <w:rPr>
          <w:color w:val="000000" w:themeColor="text1"/>
        </w:rPr>
      </w:pPr>
      <w:bookmarkStart w:id="33" w:name="OLE_LINK276"/>
      <w:bookmarkStart w:id="34" w:name="OLE_LINK277"/>
      <w:r>
        <w:rPr>
          <w:rFonts w:hint="eastAsia"/>
          <w:color w:val="000000" w:themeColor="text1"/>
        </w:rPr>
        <w:t>1）普通网格：指除靠近地面和建筑以外的网格，通常不需要特别加密处理</w:t>
      </w:r>
    </w:p>
    <w:p w14:paraId="39665E26" w14:textId="77777777" w:rsidR="00EB1C8A" w:rsidRDefault="00000000">
      <w:pPr>
        <w:pStyle w:val="a4"/>
        <w:numPr>
          <w:ilvl w:val="0"/>
          <w:numId w:val="4"/>
        </w:numPr>
        <w:spacing w:before="156"/>
        <w:rPr>
          <w:color w:val="000000" w:themeColor="text1"/>
        </w:rPr>
      </w:pPr>
      <w:bookmarkStart w:id="35" w:name="OLE_LINK15"/>
      <w:r>
        <w:rPr>
          <w:rFonts w:hint="eastAsia"/>
          <w:color w:val="000000" w:themeColor="text1"/>
        </w:rPr>
        <w:t>分弧精度：对于有圆弧特征的建筑局部，把圆弧分解为线段时，</w:t>
      </w:r>
      <w:proofErr w:type="gramStart"/>
      <w:r>
        <w:rPr>
          <w:rFonts w:hint="eastAsia"/>
          <w:color w:val="000000" w:themeColor="text1"/>
        </w:rPr>
        <w:t>弦到弧</w:t>
      </w:r>
      <w:proofErr w:type="gramEnd"/>
      <w:r>
        <w:rPr>
          <w:rFonts w:hint="eastAsia"/>
          <w:color w:val="000000" w:themeColor="text1"/>
        </w:rPr>
        <w:t>的最大距离；</w:t>
      </w:r>
    </w:p>
    <w:bookmarkEnd w:id="35"/>
    <w:p w14:paraId="2736AB94" w14:textId="77777777" w:rsidR="00EB1C8A" w:rsidRDefault="00000000">
      <w:pPr>
        <w:pStyle w:val="af3"/>
        <w:numPr>
          <w:ilvl w:val="0"/>
          <w:numId w:val="4"/>
        </w:numPr>
        <w:spacing w:before="156"/>
        <w:ind w:firstLineChars="0"/>
        <w:rPr>
          <w:color w:val="000000" w:themeColor="text1"/>
        </w:rPr>
      </w:pPr>
      <w:r>
        <w:rPr>
          <w:rFonts w:hint="eastAsia"/>
          <w:color w:val="000000" w:themeColor="text1"/>
        </w:rPr>
        <w:t>初始网格大小：初始化时候正交网格的大小，单位米</w:t>
      </w:r>
      <w:r>
        <w:rPr>
          <w:rFonts w:hint="eastAsia"/>
          <w:color w:val="000000" w:themeColor="text1"/>
        </w:rPr>
        <w:t>(m)</w:t>
      </w:r>
      <w:r>
        <w:rPr>
          <w:rFonts w:hint="eastAsia"/>
          <w:color w:val="000000" w:themeColor="text1"/>
        </w:rPr>
        <w:t>；</w:t>
      </w:r>
    </w:p>
    <w:p w14:paraId="77610316" w14:textId="77777777" w:rsidR="00EB1C8A" w:rsidRDefault="00000000">
      <w:pPr>
        <w:pStyle w:val="af3"/>
        <w:numPr>
          <w:ilvl w:val="0"/>
          <w:numId w:val="4"/>
        </w:numPr>
        <w:spacing w:before="156"/>
        <w:ind w:firstLineChars="0"/>
        <w:rPr>
          <w:color w:val="000000" w:themeColor="text1"/>
        </w:rPr>
      </w:pPr>
      <w:r>
        <w:rPr>
          <w:rFonts w:hint="eastAsia"/>
          <w:color w:val="000000" w:themeColor="text1"/>
        </w:rPr>
        <w:t>最小细分级数：初始网格至少细分的级数；</w:t>
      </w:r>
    </w:p>
    <w:p w14:paraId="5FC05747" w14:textId="77777777" w:rsidR="00EB1C8A" w:rsidRDefault="00000000">
      <w:pPr>
        <w:pStyle w:val="af3"/>
        <w:numPr>
          <w:ilvl w:val="0"/>
          <w:numId w:val="4"/>
        </w:numPr>
        <w:tabs>
          <w:tab w:val="left" w:pos="851"/>
        </w:tabs>
        <w:spacing w:before="156"/>
        <w:ind w:firstLineChars="0"/>
        <w:rPr>
          <w:color w:val="000000" w:themeColor="text1"/>
        </w:rPr>
      </w:pPr>
      <w:r>
        <w:rPr>
          <w:rFonts w:hint="eastAsia"/>
          <w:color w:val="000000" w:themeColor="text1"/>
        </w:rPr>
        <w:t>最大细分级数：初始网格最多细分的级数；</w:t>
      </w:r>
    </w:p>
    <w:p w14:paraId="70E13B65" w14:textId="77777777" w:rsidR="00EB1C8A" w:rsidRDefault="00000000">
      <w:pPr>
        <w:pStyle w:val="a4"/>
        <w:spacing w:before="156"/>
        <w:ind w:left="0" w:firstLineChars="150" w:firstLine="315"/>
        <w:rPr>
          <w:color w:val="000000" w:themeColor="text1"/>
        </w:rPr>
      </w:pPr>
      <w:r>
        <w:rPr>
          <w:rFonts w:hint="eastAsia"/>
          <w:color w:val="000000" w:themeColor="text1"/>
        </w:rPr>
        <w:t>2）地面网格</w:t>
      </w:r>
    </w:p>
    <w:p w14:paraId="0BB09485" w14:textId="77777777" w:rsidR="00EB1C8A" w:rsidRDefault="00000000">
      <w:pPr>
        <w:pStyle w:val="a4"/>
        <w:spacing w:before="156"/>
        <w:ind w:firstLineChars="150" w:firstLine="315"/>
        <w:rPr>
          <w:color w:val="000000" w:themeColor="text1"/>
        </w:rPr>
      </w:pPr>
      <w:r>
        <w:rPr>
          <w:rFonts w:hint="eastAsia"/>
          <w:color w:val="000000" w:themeColor="text1"/>
        </w:rPr>
        <w:t>靠近建筑物的区域称为近场，远离建筑物的区域称为远场。</w:t>
      </w:r>
    </w:p>
    <w:p w14:paraId="103E6B7D" w14:textId="77777777" w:rsidR="00EB1C8A" w:rsidRDefault="00000000">
      <w:pPr>
        <w:pStyle w:val="a4"/>
        <w:spacing w:before="156"/>
        <w:ind w:firstLineChars="150" w:firstLine="315"/>
        <w:rPr>
          <w:color w:val="000000" w:themeColor="text1"/>
        </w:rPr>
      </w:pPr>
      <w:r>
        <w:rPr>
          <w:rFonts w:hint="eastAsia"/>
          <w:color w:val="000000" w:themeColor="text1"/>
        </w:rPr>
        <w:t>近场的地面网格需要加密，对应地面细分级数较大；而远场地面对应网格较疏，地面细分级数较小。</w:t>
      </w:r>
    </w:p>
    <w:p w14:paraId="45AE6497" w14:textId="77777777" w:rsidR="00EB1C8A" w:rsidRDefault="00000000">
      <w:pPr>
        <w:pStyle w:val="a4"/>
        <w:spacing w:before="156"/>
        <w:ind w:leftChars="150" w:hangingChars="50" w:hanging="105"/>
        <w:rPr>
          <w:color w:val="000000" w:themeColor="text1"/>
        </w:rPr>
      </w:pPr>
      <w:r>
        <w:rPr>
          <w:rFonts w:hint="eastAsia"/>
          <w:color w:val="000000" w:themeColor="text1"/>
        </w:rPr>
        <w:t>3）</w:t>
      </w:r>
      <w:r>
        <w:rPr>
          <w:rFonts w:hint="eastAsia"/>
          <w:b/>
          <w:color w:val="000000" w:themeColor="text1"/>
        </w:rPr>
        <w:t>附面层</w:t>
      </w:r>
      <w:r>
        <w:rPr>
          <w:rFonts w:hint="eastAsia"/>
          <w:color w:val="000000" w:themeColor="text1"/>
        </w:rPr>
        <w:t>网格</w:t>
      </w:r>
    </w:p>
    <w:p w14:paraId="4E55C7F3" w14:textId="77777777" w:rsidR="00EB1C8A" w:rsidRDefault="00000000">
      <w:pPr>
        <w:pStyle w:val="a0"/>
        <w:ind w:leftChars="-67" w:left="-141" w:firstLine="420"/>
        <w:rPr>
          <w:color w:val="000000" w:themeColor="text1"/>
        </w:rPr>
      </w:pPr>
      <w:r>
        <w:rPr>
          <w:rFonts w:hint="eastAsia"/>
          <w:color w:val="000000" w:themeColor="text1"/>
          <w:lang w:val="en-US"/>
        </w:rPr>
        <w:t>贴近地面</w:t>
      </w:r>
      <w:r>
        <w:rPr>
          <w:rFonts w:hint="eastAsia"/>
          <w:color w:val="000000" w:themeColor="text1"/>
          <w:lang w:val="en-US"/>
        </w:rPr>
        <w:t>/</w:t>
      </w:r>
      <w:r>
        <w:rPr>
          <w:rFonts w:hint="eastAsia"/>
          <w:color w:val="000000" w:themeColor="text1"/>
          <w:lang w:val="en-US"/>
        </w:rPr>
        <w:t>建筑壁面的空气流动，因为空气自身粘性而受到地面</w:t>
      </w:r>
      <w:r>
        <w:rPr>
          <w:rFonts w:hint="eastAsia"/>
          <w:color w:val="000000" w:themeColor="text1"/>
          <w:lang w:val="en-US"/>
        </w:rPr>
        <w:t>/</w:t>
      </w:r>
      <w:r>
        <w:rPr>
          <w:rFonts w:hint="eastAsia"/>
          <w:color w:val="000000" w:themeColor="text1"/>
          <w:lang w:val="en-US"/>
        </w:rPr>
        <w:t>建筑表面阻滞作用，紧贴地面</w:t>
      </w:r>
      <w:r>
        <w:rPr>
          <w:rFonts w:hint="eastAsia"/>
          <w:color w:val="000000" w:themeColor="text1"/>
          <w:lang w:val="en-US"/>
        </w:rPr>
        <w:t>/</w:t>
      </w:r>
      <w:r>
        <w:rPr>
          <w:rFonts w:hint="eastAsia"/>
          <w:color w:val="000000" w:themeColor="text1"/>
          <w:lang w:val="en-US"/>
        </w:rPr>
        <w:t>建筑壁面的空气流动速度几乎为</w:t>
      </w:r>
      <w:r>
        <w:rPr>
          <w:rFonts w:hint="eastAsia"/>
          <w:color w:val="000000" w:themeColor="text1"/>
          <w:lang w:val="en-US"/>
        </w:rPr>
        <w:t>0</w:t>
      </w:r>
      <w:r>
        <w:rPr>
          <w:rFonts w:hint="eastAsia"/>
          <w:color w:val="000000" w:themeColor="text1"/>
          <w:lang w:val="en-US"/>
        </w:rPr>
        <w:t>，且速度随着与地面</w:t>
      </w:r>
      <w:r>
        <w:rPr>
          <w:rFonts w:hint="eastAsia"/>
          <w:color w:val="000000" w:themeColor="text1"/>
          <w:lang w:val="en-US"/>
        </w:rPr>
        <w:t>/</w:t>
      </w:r>
      <w:r>
        <w:rPr>
          <w:rFonts w:hint="eastAsia"/>
          <w:color w:val="000000" w:themeColor="text1"/>
          <w:lang w:val="en-US"/>
        </w:rPr>
        <w:t>建筑壁面距离的增加而增加，使得靠近地面的一定厚度空气层的流速呈现梯度分布，最终达到主流速度，而这层空气层通常称为流动边界层或者附面层。在做计算流体力学分析时，为了获取边界层</w:t>
      </w:r>
      <w:r>
        <w:rPr>
          <w:rFonts w:hint="eastAsia"/>
          <w:color w:val="000000" w:themeColor="text1"/>
          <w:lang w:val="en-US"/>
        </w:rPr>
        <w:t>/</w:t>
      </w:r>
      <w:r>
        <w:rPr>
          <w:rFonts w:hint="eastAsia"/>
          <w:color w:val="000000" w:themeColor="text1"/>
          <w:lang w:val="en-US"/>
        </w:rPr>
        <w:t>附面层内的空气流动特征，提升分析精度，宜对其中的网格进行分层加密，形成</w:t>
      </w:r>
      <w:r>
        <w:rPr>
          <w:rFonts w:hint="eastAsia"/>
          <w:b/>
          <w:color w:val="000000" w:themeColor="text1"/>
          <w:lang w:val="en-US"/>
        </w:rPr>
        <w:t>附面层网格</w:t>
      </w:r>
      <w:r>
        <w:rPr>
          <w:rFonts w:hint="eastAsia"/>
          <w:color w:val="000000" w:themeColor="text1"/>
          <w:lang w:val="en-US"/>
        </w:rPr>
        <w:t>。</w:t>
      </w:r>
    </w:p>
    <w:p w14:paraId="4BE49FFA" w14:textId="77777777" w:rsidR="00EB1C8A" w:rsidRDefault="00000000">
      <w:pPr>
        <w:pStyle w:val="af3"/>
        <w:numPr>
          <w:ilvl w:val="0"/>
          <w:numId w:val="5"/>
        </w:numPr>
        <w:tabs>
          <w:tab w:val="left" w:pos="567"/>
        </w:tabs>
        <w:spacing w:before="156"/>
        <w:ind w:firstLineChars="0" w:hanging="840"/>
        <w:rPr>
          <w:color w:val="000000" w:themeColor="text1"/>
        </w:rPr>
      </w:pPr>
      <w:r>
        <w:rPr>
          <w:rFonts w:hint="eastAsia"/>
          <w:color w:val="000000" w:themeColor="text1"/>
        </w:rPr>
        <w:t xml:space="preserve">   </w:t>
      </w:r>
      <w:r>
        <w:rPr>
          <w:rFonts w:hint="eastAsia"/>
          <w:color w:val="000000" w:themeColor="text1"/>
        </w:rPr>
        <w:t>地面附面层数：地面附面层网格的层数；</w:t>
      </w:r>
    </w:p>
    <w:p w14:paraId="1CDA0679" w14:textId="77777777" w:rsidR="00EB1C8A" w:rsidRDefault="00000000">
      <w:pPr>
        <w:pStyle w:val="af3"/>
        <w:numPr>
          <w:ilvl w:val="0"/>
          <w:numId w:val="5"/>
        </w:numPr>
        <w:tabs>
          <w:tab w:val="left" w:pos="567"/>
        </w:tabs>
        <w:spacing w:before="156"/>
        <w:ind w:firstLineChars="0" w:hanging="840"/>
        <w:rPr>
          <w:color w:val="000000" w:themeColor="text1"/>
        </w:rPr>
      </w:pPr>
      <w:r>
        <w:rPr>
          <w:rFonts w:hint="eastAsia"/>
          <w:color w:val="000000" w:themeColor="text1"/>
        </w:rPr>
        <w:t xml:space="preserve">   </w:t>
      </w:r>
      <w:r>
        <w:rPr>
          <w:rFonts w:hint="eastAsia"/>
          <w:color w:val="000000" w:themeColor="text1"/>
        </w:rPr>
        <w:t>建筑附面层数：建筑表面附面层网格的层数；</w:t>
      </w:r>
      <w:bookmarkEnd w:id="33"/>
      <w:bookmarkEnd w:id="34"/>
    </w:p>
    <w:p w14:paraId="733722D3" w14:textId="77777777" w:rsidR="00EB1C8A" w:rsidRDefault="00000000">
      <w:pPr>
        <w:pStyle w:val="a4"/>
        <w:spacing w:before="156"/>
        <w:ind w:firstLineChars="100" w:firstLine="210"/>
        <w:rPr>
          <w:color w:val="000000" w:themeColor="text1"/>
        </w:rPr>
      </w:pPr>
      <w:r>
        <w:rPr>
          <w:rFonts w:hint="eastAsia"/>
          <w:color w:val="000000" w:themeColor="text1"/>
        </w:rPr>
        <w:t>以下为本项目的网格划分信息，上述网格方案对网格的控制分别体现在相应的网格参数中：</w:t>
      </w:r>
    </w:p>
    <w:p w14:paraId="253FF4CF" w14:textId="77777777" w:rsidR="00EB1C8A" w:rsidRDefault="00000000">
      <w:pPr>
        <w:pStyle w:val="a6"/>
        <w:jc w:val="center"/>
        <w:rPr>
          <w:color w:val="000000" w:themeColor="text1"/>
        </w:rPr>
      </w:pPr>
      <w:r>
        <w:rPr>
          <w:rFonts w:ascii="黑体" w:hAnsi="黑体" w:hint="eastAsia"/>
          <w:color w:val="000000" w:themeColor="text1"/>
        </w:rPr>
        <w:t>表</w:t>
      </w:r>
      <w:r>
        <w:rPr>
          <w:rFonts w:ascii="黑体" w:hAnsi="黑体"/>
          <w:color w:val="000000" w:themeColor="text1"/>
        </w:rPr>
        <w:t xml:space="preserve"> </w:t>
      </w:r>
      <w:r>
        <w:rPr>
          <w:rFonts w:ascii="黑体" w:hAnsi="黑体"/>
          <w:color w:val="000000" w:themeColor="text1"/>
        </w:rPr>
        <w:fldChar w:fldCharType="begin"/>
      </w:r>
      <w:r>
        <w:rPr>
          <w:rFonts w:ascii="黑体" w:hAnsi="黑体"/>
          <w:color w:val="000000" w:themeColor="text1"/>
        </w:rPr>
        <w:instrText xml:space="preserve"> </w:instrText>
      </w:r>
      <w:r>
        <w:rPr>
          <w:rFonts w:ascii="黑体" w:hAnsi="黑体" w:hint="eastAsia"/>
          <w:color w:val="000000" w:themeColor="text1"/>
        </w:rPr>
        <w:instrText>STYLEREF 2 \s</w:instrText>
      </w:r>
      <w:r>
        <w:rPr>
          <w:rFonts w:ascii="黑体" w:hAnsi="黑体"/>
          <w:color w:val="000000" w:themeColor="text1"/>
        </w:rPr>
        <w:instrText xml:space="preserve"> </w:instrText>
      </w:r>
      <w:r>
        <w:rPr>
          <w:rFonts w:ascii="黑体" w:hAnsi="黑体"/>
          <w:color w:val="000000" w:themeColor="text1"/>
        </w:rPr>
        <w:fldChar w:fldCharType="separate"/>
      </w:r>
      <w:r>
        <w:rPr>
          <w:rFonts w:ascii="黑体" w:hAnsi="黑体"/>
          <w:color w:val="000000" w:themeColor="text1"/>
        </w:rPr>
        <w:t>4.2</w:t>
      </w:r>
      <w:r>
        <w:rPr>
          <w:rFonts w:ascii="黑体" w:hAnsi="黑体"/>
          <w:color w:val="000000" w:themeColor="text1"/>
        </w:rPr>
        <w:fldChar w:fldCharType="end"/>
      </w:r>
      <w:r>
        <w:rPr>
          <w:rFonts w:ascii="黑体" w:hAnsi="黑体"/>
          <w:color w:val="000000" w:themeColor="text1"/>
        </w:rPr>
        <w:noBreakHyphen/>
      </w:r>
      <w:r>
        <w:rPr>
          <w:rFonts w:ascii="黑体" w:hAnsi="黑体"/>
          <w:color w:val="000000" w:themeColor="text1"/>
        </w:rPr>
        <w:fldChar w:fldCharType="begin"/>
      </w:r>
      <w:r>
        <w:rPr>
          <w:rFonts w:ascii="黑体" w:hAnsi="黑体"/>
          <w:color w:val="000000" w:themeColor="text1"/>
        </w:rPr>
        <w:instrText xml:space="preserve"> SEQ 表 \* ARABIC \s 2 </w:instrText>
      </w:r>
      <w:r>
        <w:rPr>
          <w:rFonts w:ascii="黑体" w:hAnsi="黑体"/>
          <w:color w:val="000000" w:themeColor="text1"/>
        </w:rPr>
        <w:fldChar w:fldCharType="separate"/>
      </w:r>
      <w:r>
        <w:rPr>
          <w:rFonts w:ascii="黑体" w:hAnsi="黑体"/>
          <w:color w:val="000000" w:themeColor="text1"/>
        </w:rPr>
        <w:t>1</w:t>
      </w:r>
      <w:r>
        <w:rPr>
          <w:rFonts w:ascii="黑体" w:hAnsi="黑体"/>
          <w:color w:val="000000" w:themeColor="text1"/>
        </w:rPr>
        <w:fldChar w:fldCharType="end"/>
      </w:r>
      <w:r>
        <w:rPr>
          <w:rFonts w:ascii="黑体" w:hAnsi="黑体" w:hint="eastAsia"/>
          <w:color w:val="000000" w:themeColor="text1"/>
        </w:rPr>
        <w:t>冬季网</w:t>
      </w:r>
      <w:r>
        <w:rPr>
          <w:rFonts w:hint="eastAsia"/>
          <w:color w:val="000000" w:themeColor="text1"/>
        </w:rPr>
        <w:t>格划分信息</w:t>
      </w:r>
    </w:p>
    <w:tbl>
      <w:tblPr>
        <w:tblW w:w="8242" w:type="dxa"/>
        <w:tblInd w:w="279" w:type="dxa"/>
        <w:tblLook w:val="04A0" w:firstRow="1" w:lastRow="0" w:firstColumn="1" w:lastColumn="0" w:noHBand="0" w:noVBand="1"/>
      </w:tblPr>
      <w:tblGrid>
        <w:gridCol w:w="1863"/>
        <w:gridCol w:w="1701"/>
        <w:gridCol w:w="2977"/>
        <w:gridCol w:w="1701"/>
      </w:tblGrid>
      <w:tr w:rsidR="00EB1C8A" w14:paraId="74ED78D7" w14:textId="77777777">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F824B"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网格总数（</w:t>
            </w:r>
            <w:proofErr w:type="gramStart"/>
            <w:r>
              <w:rPr>
                <w:rFonts w:hint="eastAsia"/>
                <w:color w:val="000000" w:themeColor="text1"/>
                <w:szCs w:val="21"/>
                <w:lang w:val="en-US"/>
              </w:rPr>
              <w:t>个</w:t>
            </w:r>
            <w:proofErr w:type="gramEnd"/>
            <w:r>
              <w:rPr>
                <w:rFonts w:hint="eastAsia"/>
                <w:color w:val="000000" w:themeColor="text1"/>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562998"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786AED2"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网格尺寸</w:t>
            </w:r>
          </w:p>
        </w:tc>
      </w:tr>
      <w:tr w:rsidR="00EB1C8A" w14:paraId="49C4870C" w14:textId="77777777">
        <w:trPr>
          <w:trHeight w:val="270"/>
        </w:trPr>
        <w:tc>
          <w:tcPr>
            <w:tcW w:w="1863" w:type="dxa"/>
            <w:vMerge w:val="restart"/>
            <w:tcBorders>
              <w:top w:val="single" w:sz="4" w:space="0" w:color="auto"/>
              <w:left w:val="single" w:sz="4" w:space="0" w:color="auto"/>
              <w:right w:val="single" w:sz="4" w:space="0" w:color="auto"/>
            </w:tcBorders>
            <w:vAlign w:val="center"/>
          </w:tcPr>
          <w:p w14:paraId="5541C60B" w14:textId="77777777" w:rsidR="00EB1C8A" w:rsidRDefault="00000000">
            <w:pPr>
              <w:spacing w:line="240" w:lineRule="auto"/>
              <w:jc w:val="center"/>
              <w:rPr>
                <w:color w:val="000000" w:themeColor="text1"/>
                <w:szCs w:val="21"/>
                <w:lang w:val="en-US"/>
              </w:rPr>
            </w:pPr>
            <w:r>
              <w:rPr>
                <w:color w:val="000000" w:themeColor="text1"/>
              </w:rPr>
              <w:t>3346161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576A3D"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93829F"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分弧精度</w:t>
            </w:r>
            <w:r>
              <w:rPr>
                <w:rFonts w:hint="eastAsia"/>
                <w:color w:val="000000" w:themeColor="text1"/>
                <w:szCs w:val="21"/>
                <w:lang w:val="en-US"/>
              </w:rPr>
              <w:t>(m</w:t>
            </w:r>
            <w:r>
              <w:rPr>
                <w:color w:val="000000" w:themeColor="text1"/>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06ED25" w14:textId="77777777" w:rsidR="00EB1C8A" w:rsidRDefault="00000000">
            <w:pPr>
              <w:spacing w:line="240" w:lineRule="auto"/>
              <w:jc w:val="center"/>
              <w:rPr>
                <w:color w:val="000000" w:themeColor="text1"/>
                <w:szCs w:val="21"/>
                <w:lang w:val="en-US"/>
              </w:rPr>
            </w:pPr>
            <w:r>
              <w:rPr>
                <w:color w:val="000000" w:themeColor="text1"/>
              </w:rPr>
              <w:t>0.16</w:t>
            </w:r>
          </w:p>
        </w:tc>
      </w:tr>
      <w:tr w:rsidR="00EB1C8A" w14:paraId="28AE51B7" w14:textId="77777777">
        <w:trPr>
          <w:trHeight w:val="270"/>
        </w:trPr>
        <w:tc>
          <w:tcPr>
            <w:tcW w:w="1863" w:type="dxa"/>
            <w:vMerge/>
            <w:tcBorders>
              <w:left w:val="single" w:sz="4" w:space="0" w:color="auto"/>
              <w:right w:val="single" w:sz="4" w:space="0" w:color="auto"/>
            </w:tcBorders>
            <w:vAlign w:val="center"/>
          </w:tcPr>
          <w:p w14:paraId="137DB2B3" w14:textId="77777777" w:rsidR="00EB1C8A" w:rsidRDefault="00EB1C8A">
            <w:pPr>
              <w:spacing w:line="240" w:lineRule="auto"/>
              <w:jc w:val="center"/>
              <w:rPr>
                <w:color w:val="000000" w:themeColor="text1"/>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3D409D" w14:textId="77777777" w:rsidR="00EB1C8A" w:rsidRDefault="00EB1C8A">
            <w:pPr>
              <w:spacing w:line="240" w:lineRule="auto"/>
              <w:jc w:val="center"/>
              <w:rPr>
                <w:color w:val="000000" w:themeColor="text1"/>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0E49ABB"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初始网格</w:t>
            </w:r>
            <w:r>
              <w:rPr>
                <w:rFonts w:hint="eastAsia"/>
                <w:color w:val="000000" w:themeColor="text1"/>
                <w:szCs w:val="21"/>
                <w:lang w:val="en-US"/>
              </w:rPr>
              <w:t>(m</w:t>
            </w:r>
            <w:r>
              <w:rPr>
                <w:color w:val="000000" w:themeColor="text1"/>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1D10CDA7" w14:textId="77777777" w:rsidR="00EB1C8A" w:rsidRDefault="00000000">
            <w:pPr>
              <w:spacing w:line="240" w:lineRule="auto"/>
              <w:jc w:val="center"/>
              <w:rPr>
                <w:color w:val="000000" w:themeColor="text1"/>
                <w:szCs w:val="21"/>
                <w:lang w:val="en-US"/>
              </w:rPr>
            </w:pPr>
            <w:r>
              <w:rPr>
                <w:color w:val="000000" w:themeColor="text1"/>
              </w:rPr>
              <w:t>8.0</w:t>
            </w:r>
          </w:p>
        </w:tc>
      </w:tr>
      <w:tr w:rsidR="00EB1C8A" w14:paraId="7F511C15" w14:textId="77777777">
        <w:trPr>
          <w:trHeight w:val="270"/>
        </w:trPr>
        <w:tc>
          <w:tcPr>
            <w:tcW w:w="1863" w:type="dxa"/>
            <w:vMerge/>
            <w:tcBorders>
              <w:left w:val="single" w:sz="4" w:space="0" w:color="auto"/>
              <w:right w:val="single" w:sz="4" w:space="0" w:color="auto"/>
            </w:tcBorders>
            <w:vAlign w:val="center"/>
          </w:tcPr>
          <w:p w14:paraId="4281AF59" w14:textId="77777777" w:rsidR="00EB1C8A" w:rsidRDefault="00EB1C8A">
            <w:pPr>
              <w:spacing w:line="240" w:lineRule="auto"/>
              <w:jc w:val="center"/>
              <w:rPr>
                <w:color w:val="000000" w:themeColor="text1"/>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30C952" w14:textId="77777777" w:rsidR="00EB1C8A" w:rsidRDefault="00EB1C8A">
            <w:pPr>
              <w:spacing w:line="240" w:lineRule="auto"/>
              <w:jc w:val="center"/>
              <w:rPr>
                <w:color w:val="000000" w:themeColor="text1"/>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EA7F60D"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6C973174" w14:textId="77777777" w:rsidR="00EB1C8A" w:rsidRDefault="00000000">
            <w:pPr>
              <w:spacing w:line="240" w:lineRule="auto"/>
              <w:jc w:val="center"/>
              <w:rPr>
                <w:color w:val="000000" w:themeColor="text1"/>
                <w:szCs w:val="21"/>
                <w:lang w:val="en-US"/>
              </w:rPr>
            </w:pPr>
            <w:r>
              <w:rPr>
                <w:color w:val="000000" w:themeColor="text1"/>
              </w:rPr>
              <w:t>2</w:t>
            </w:r>
          </w:p>
        </w:tc>
      </w:tr>
      <w:tr w:rsidR="00EB1C8A" w14:paraId="41FE3D89" w14:textId="77777777">
        <w:trPr>
          <w:trHeight w:val="270"/>
        </w:trPr>
        <w:tc>
          <w:tcPr>
            <w:tcW w:w="1863" w:type="dxa"/>
            <w:vMerge/>
            <w:tcBorders>
              <w:left w:val="single" w:sz="4" w:space="0" w:color="auto"/>
              <w:right w:val="single" w:sz="4" w:space="0" w:color="auto"/>
            </w:tcBorders>
            <w:vAlign w:val="center"/>
          </w:tcPr>
          <w:p w14:paraId="65AF5606" w14:textId="77777777" w:rsidR="00EB1C8A" w:rsidRDefault="00EB1C8A">
            <w:pPr>
              <w:spacing w:line="240" w:lineRule="auto"/>
              <w:jc w:val="center"/>
              <w:rPr>
                <w:color w:val="000000" w:themeColor="text1"/>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8422E3" w14:textId="77777777" w:rsidR="00EB1C8A" w:rsidRDefault="00EB1C8A">
            <w:pPr>
              <w:spacing w:line="240" w:lineRule="auto"/>
              <w:jc w:val="center"/>
              <w:rPr>
                <w:color w:val="000000" w:themeColor="text1"/>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23B17DB"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600F3201" w14:textId="77777777" w:rsidR="00EB1C8A" w:rsidRDefault="00000000">
            <w:pPr>
              <w:spacing w:line="240" w:lineRule="auto"/>
              <w:jc w:val="center"/>
              <w:rPr>
                <w:color w:val="000000" w:themeColor="text1"/>
                <w:szCs w:val="21"/>
                <w:lang w:val="en-US"/>
              </w:rPr>
            </w:pPr>
            <w:r>
              <w:rPr>
                <w:color w:val="000000" w:themeColor="text1"/>
              </w:rPr>
              <w:t>3</w:t>
            </w:r>
          </w:p>
        </w:tc>
      </w:tr>
      <w:tr w:rsidR="00EB1C8A" w14:paraId="771464BF" w14:textId="77777777">
        <w:trPr>
          <w:trHeight w:val="270"/>
        </w:trPr>
        <w:tc>
          <w:tcPr>
            <w:tcW w:w="1863" w:type="dxa"/>
            <w:vMerge/>
            <w:tcBorders>
              <w:left w:val="single" w:sz="4" w:space="0" w:color="auto"/>
              <w:right w:val="single" w:sz="4" w:space="0" w:color="auto"/>
            </w:tcBorders>
            <w:vAlign w:val="center"/>
          </w:tcPr>
          <w:p w14:paraId="518B7D32" w14:textId="77777777" w:rsidR="00EB1C8A" w:rsidRDefault="00EB1C8A">
            <w:pPr>
              <w:spacing w:line="240" w:lineRule="auto"/>
              <w:jc w:val="center"/>
              <w:rPr>
                <w:color w:val="000000" w:themeColor="text1"/>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F4ECB7E"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E182EE"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3268BC81" w14:textId="77777777" w:rsidR="00EB1C8A" w:rsidRDefault="00000000">
            <w:pPr>
              <w:spacing w:line="240" w:lineRule="auto"/>
              <w:jc w:val="center"/>
              <w:rPr>
                <w:color w:val="000000" w:themeColor="text1"/>
                <w:szCs w:val="21"/>
                <w:lang w:val="en-US"/>
              </w:rPr>
            </w:pPr>
            <w:r>
              <w:rPr>
                <w:color w:val="000000" w:themeColor="text1"/>
              </w:rPr>
              <w:t>2</w:t>
            </w:r>
          </w:p>
        </w:tc>
      </w:tr>
      <w:tr w:rsidR="00EB1C8A" w14:paraId="66077A55" w14:textId="77777777">
        <w:trPr>
          <w:trHeight w:val="270"/>
        </w:trPr>
        <w:tc>
          <w:tcPr>
            <w:tcW w:w="1863" w:type="dxa"/>
            <w:vMerge/>
            <w:tcBorders>
              <w:left w:val="single" w:sz="4" w:space="0" w:color="auto"/>
              <w:right w:val="single" w:sz="4" w:space="0" w:color="auto"/>
            </w:tcBorders>
            <w:vAlign w:val="center"/>
          </w:tcPr>
          <w:p w14:paraId="6469E2F4" w14:textId="77777777" w:rsidR="00EB1C8A" w:rsidRDefault="00EB1C8A">
            <w:pPr>
              <w:spacing w:line="240" w:lineRule="auto"/>
              <w:jc w:val="center"/>
              <w:rPr>
                <w:color w:val="000000" w:themeColor="text1"/>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349650" w14:textId="77777777" w:rsidR="00EB1C8A" w:rsidRDefault="00EB1C8A">
            <w:pPr>
              <w:spacing w:line="240" w:lineRule="auto"/>
              <w:jc w:val="center"/>
              <w:rPr>
                <w:color w:val="000000" w:themeColor="text1"/>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775593"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7E1AD26C" w14:textId="77777777" w:rsidR="00EB1C8A" w:rsidRDefault="00000000">
            <w:pPr>
              <w:spacing w:line="240" w:lineRule="auto"/>
              <w:jc w:val="center"/>
              <w:rPr>
                <w:color w:val="000000" w:themeColor="text1"/>
                <w:szCs w:val="21"/>
                <w:lang w:val="en-US"/>
              </w:rPr>
            </w:pPr>
            <w:r>
              <w:rPr>
                <w:color w:val="000000" w:themeColor="text1"/>
              </w:rPr>
              <w:t>4</w:t>
            </w:r>
          </w:p>
        </w:tc>
      </w:tr>
      <w:tr w:rsidR="00EB1C8A" w14:paraId="35047BCF" w14:textId="77777777">
        <w:trPr>
          <w:trHeight w:val="270"/>
        </w:trPr>
        <w:tc>
          <w:tcPr>
            <w:tcW w:w="1863" w:type="dxa"/>
            <w:vMerge/>
            <w:tcBorders>
              <w:left w:val="single" w:sz="4" w:space="0" w:color="auto"/>
              <w:right w:val="single" w:sz="4" w:space="0" w:color="auto"/>
            </w:tcBorders>
            <w:vAlign w:val="center"/>
          </w:tcPr>
          <w:p w14:paraId="47ED0DE2" w14:textId="77777777" w:rsidR="00EB1C8A" w:rsidRDefault="00EB1C8A">
            <w:pPr>
              <w:spacing w:line="240" w:lineRule="auto"/>
              <w:jc w:val="center"/>
              <w:rPr>
                <w:color w:val="000000" w:themeColor="text1"/>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3A6C5E"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85C471D"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地面附面层数</w:t>
            </w:r>
          </w:p>
        </w:tc>
        <w:tc>
          <w:tcPr>
            <w:tcW w:w="1701" w:type="dxa"/>
            <w:tcBorders>
              <w:top w:val="nil"/>
              <w:left w:val="nil"/>
              <w:bottom w:val="single" w:sz="4" w:space="0" w:color="auto"/>
              <w:right w:val="single" w:sz="4" w:space="0" w:color="auto"/>
            </w:tcBorders>
            <w:shd w:val="clear" w:color="auto" w:fill="auto"/>
            <w:noWrap/>
            <w:vAlign w:val="center"/>
          </w:tcPr>
          <w:p w14:paraId="2720EBD8" w14:textId="77777777" w:rsidR="00EB1C8A" w:rsidRDefault="00000000">
            <w:pPr>
              <w:spacing w:line="240" w:lineRule="auto"/>
              <w:jc w:val="center"/>
              <w:rPr>
                <w:color w:val="000000" w:themeColor="text1"/>
                <w:szCs w:val="21"/>
                <w:lang w:val="en-US"/>
              </w:rPr>
            </w:pPr>
            <w:r>
              <w:rPr>
                <w:color w:val="000000" w:themeColor="text1"/>
              </w:rPr>
              <w:t>5</w:t>
            </w:r>
          </w:p>
        </w:tc>
      </w:tr>
      <w:tr w:rsidR="00EB1C8A" w14:paraId="6DD2227A" w14:textId="77777777">
        <w:trPr>
          <w:trHeight w:val="270"/>
        </w:trPr>
        <w:tc>
          <w:tcPr>
            <w:tcW w:w="1863" w:type="dxa"/>
            <w:vMerge/>
            <w:tcBorders>
              <w:left w:val="single" w:sz="4" w:space="0" w:color="auto"/>
              <w:bottom w:val="single" w:sz="4" w:space="0" w:color="auto"/>
              <w:right w:val="single" w:sz="4" w:space="0" w:color="auto"/>
            </w:tcBorders>
            <w:vAlign w:val="center"/>
          </w:tcPr>
          <w:p w14:paraId="080E92D6" w14:textId="77777777" w:rsidR="00EB1C8A" w:rsidRDefault="00EB1C8A">
            <w:pPr>
              <w:spacing w:line="240" w:lineRule="auto"/>
              <w:rPr>
                <w:color w:val="000000" w:themeColor="text1"/>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23DF07" w14:textId="77777777" w:rsidR="00EB1C8A" w:rsidRDefault="00EB1C8A">
            <w:pPr>
              <w:spacing w:line="240" w:lineRule="auto"/>
              <w:jc w:val="center"/>
              <w:rPr>
                <w:color w:val="000000" w:themeColor="text1"/>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52FEDBB"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建筑附面层数</w:t>
            </w:r>
          </w:p>
        </w:tc>
        <w:tc>
          <w:tcPr>
            <w:tcW w:w="1701" w:type="dxa"/>
            <w:tcBorders>
              <w:top w:val="nil"/>
              <w:left w:val="nil"/>
              <w:bottom w:val="single" w:sz="4" w:space="0" w:color="auto"/>
              <w:right w:val="single" w:sz="4" w:space="0" w:color="auto"/>
            </w:tcBorders>
            <w:shd w:val="clear" w:color="auto" w:fill="auto"/>
            <w:noWrap/>
            <w:vAlign w:val="center"/>
          </w:tcPr>
          <w:p w14:paraId="3ABFDEC6" w14:textId="77777777" w:rsidR="00EB1C8A" w:rsidRDefault="00000000">
            <w:pPr>
              <w:spacing w:line="240" w:lineRule="auto"/>
              <w:jc w:val="center"/>
              <w:rPr>
                <w:color w:val="000000" w:themeColor="text1"/>
                <w:szCs w:val="21"/>
                <w:lang w:val="en-US"/>
              </w:rPr>
            </w:pPr>
            <w:r>
              <w:rPr>
                <w:color w:val="000000" w:themeColor="text1"/>
              </w:rPr>
              <w:t>2</w:t>
            </w:r>
          </w:p>
        </w:tc>
      </w:tr>
    </w:tbl>
    <w:p w14:paraId="31818647" w14:textId="77777777" w:rsidR="00EB1C8A" w:rsidRDefault="00EB1C8A">
      <w:pPr>
        <w:rPr>
          <w:color w:val="000000" w:themeColor="text1"/>
          <w:szCs w:val="21"/>
          <w:lang w:val="en-US"/>
        </w:rPr>
      </w:pPr>
    </w:p>
    <w:p w14:paraId="51091142" w14:textId="77777777" w:rsidR="00EB1C8A" w:rsidRDefault="00000000">
      <w:pPr>
        <w:pStyle w:val="a6"/>
        <w:jc w:val="center"/>
        <w:rPr>
          <w:color w:val="000000" w:themeColor="text1"/>
        </w:rPr>
      </w:pPr>
      <w:r>
        <w:rPr>
          <w:rFonts w:ascii="黑体" w:hAnsi="黑体" w:hint="eastAsia"/>
          <w:color w:val="000000" w:themeColor="text1"/>
        </w:rPr>
        <w:t>表</w:t>
      </w:r>
      <w:r>
        <w:rPr>
          <w:rFonts w:ascii="黑体" w:hAnsi="黑体"/>
          <w:color w:val="000000" w:themeColor="text1"/>
        </w:rPr>
        <w:t xml:space="preserve"> </w:t>
      </w:r>
      <w:r>
        <w:rPr>
          <w:rFonts w:ascii="黑体" w:hAnsi="黑体"/>
          <w:color w:val="000000" w:themeColor="text1"/>
        </w:rPr>
        <w:fldChar w:fldCharType="begin"/>
      </w:r>
      <w:r>
        <w:rPr>
          <w:rFonts w:ascii="黑体" w:hAnsi="黑体"/>
          <w:color w:val="000000" w:themeColor="text1"/>
        </w:rPr>
        <w:instrText xml:space="preserve"> </w:instrText>
      </w:r>
      <w:r>
        <w:rPr>
          <w:rFonts w:ascii="黑体" w:hAnsi="黑体" w:hint="eastAsia"/>
          <w:color w:val="000000" w:themeColor="text1"/>
        </w:rPr>
        <w:instrText>STYLEREF 2 \s</w:instrText>
      </w:r>
      <w:r>
        <w:rPr>
          <w:rFonts w:ascii="黑体" w:hAnsi="黑体"/>
          <w:color w:val="000000" w:themeColor="text1"/>
        </w:rPr>
        <w:instrText xml:space="preserve"> </w:instrText>
      </w:r>
      <w:r>
        <w:rPr>
          <w:rFonts w:ascii="黑体" w:hAnsi="黑体"/>
          <w:color w:val="000000" w:themeColor="text1"/>
        </w:rPr>
        <w:fldChar w:fldCharType="separate"/>
      </w:r>
      <w:r>
        <w:rPr>
          <w:rFonts w:ascii="黑体" w:hAnsi="黑体"/>
          <w:color w:val="000000" w:themeColor="text1"/>
        </w:rPr>
        <w:t>4.2</w:t>
      </w:r>
      <w:r>
        <w:rPr>
          <w:rFonts w:ascii="黑体" w:hAnsi="黑体"/>
          <w:color w:val="000000" w:themeColor="text1"/>
        </w:rPr>
        <w:fldChar w:fldCharType="end"/>
      </w:r>
      <w:r>
        <w:rPr>
          <w:rFonts w:ascii="黑体" w:hAnsi="黑体"/>
          <w:color w:val="000000" w:themeColor="text1"/>
        </w:rPr>
        <w:noBreakHyphen/>
      </w:r>
      <w:r>
        <w:rPr>
          <w:rFonts w:ascii="黑体" w:hAnsi="黑体"/>
          <w:color w:val="000000" w:themeColor="text1"/>
        </w:rPr>
        <w:fldChar w:fldCharType="begin"/>
      </w:r>
      <w:r>
        <w:rPr>
          <w:rFonts w:ascii="黑体" w:hAnsi="黑体"/>
          <w:color w:val="000000" w:themeColor="text1"/>
        </w:rPr>
        <w:instrText xml:space="preserve"> SEQ 表 \* ARABIC \s 2 </w:instrText>
      </w:r>
      <w:r>
        <w:rPr>
          <w:rFonts w:ascii="黑体" w:hAnsi="黑体"/>
          <w:color w:val="000000" w:themeColor="text1"/>
        </w:rPr>
        <w:fldChar w:fldCharType="separate"/>
      </w:r>
      <w:r>
        <w:rPr>
          <w:rFonts w:ascii="黑体" w:hAnsi="黑体"/>
          <w:color w:val="000000" w:themeColor="text1"/>
        </w:rPr>
        <w:t>2</w:t>
      </w:r>
      <w:r>
        <w:rPr>
          <w:rFonts w:ascii="黑体" w:hAnsi="黑体"/>
          <w:color w:val="000000" w:themeColor="text1"/>
        </w:rPr>
        <w:fldChar w:fldCharType="end"/>
      </w:r>
      <w:r>
        <w:rPr>
          <w:rFonts w:ascii="黑体" w:hAnsi="黑体" w:hint="eastAsia"/>
          <w:color w:val="000000" w:themeColor="text1"/>
        </w:rPr>
        <w:t>夏季网</w:t>
      </w:r>
      <w:r>
        <w:rPr>
          <w:rFonts w:hint="eastAsia"/>
          <w:color w:val="000000" w:themeColor="text1"/>
        </w:rPr>
        <w:t>格划分信息</w:t>
      </w:r>
    </w:p>
    <w:tbl>
      <w:tblPr>
        <w:tblW w:w="8242" w:type="dxa"/>
        <w:tblInd w:w="279" w:type="dxa"/>
        <w:tblLook w:val="04A0" w:firstRow="1" w:lastRow="0" w:firstColumn="1" w:lastColumn="0" w:noHBand="0" w:noVBand="1"/>
      </w:tblPr>
      <w:tblGrid>
        <w:gridCol w:w="1863"/>
        <w:gridCol w:w="1701"/>
        <w:gridCol w:w="2977"/>
        <w:gridCol w:w="1701"/>
      </w:tblGrid>
      <w:tr w:rsidR="00EB1C8A" w14:paraId="5176FA12" w14:textId="77777777">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7E50B"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网格总数（</w:t>
            </w:r>
            <w:proofErr w:type="gramStart"/>
            <w:r>
              <w:rPr>
                <w:rFonts w:hint="eastAsia"/>
                <w:color w:val="000000" w:themeColor="text1"/>
                <w:szCs w:val="21"/>
                <w:lang w:val="en-US"/>
              </w:rPr>
              <w:t>个</w:t>
            </w:r>
            <w:proofErr w:type="gramEnd"/>
            <w:r>
              <w:rPr>
                <w:rFonts w:hint="eastAsia"/>
                <w:color w:val="000000" w:themeColor="text1"/>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4ACF8E"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B095E65"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网格尺寸</w:t>
            </w:r>
          </w:p>
        </w:tc>
      </w:tr>
      <w:tr w:rsidR="00EB1C8A" w14:paraId="0EBDAB70" w14:textId="77777777">
        <w:trPr>
          <w:trHeight w:val="270"/>
        </w:trPr>
        <w:tc>
          <w:tcPr>
            <w:tcW w:w="1863" w:type="dxa"/>
            <w:vMerge w:val="restart"/>
            <w:tcBorders>
              <w:top w:val="single" w:sz="4" w:space="0" w:color="auto"/>
              <w:left w:val="single" w:sz="4" w:space="0" w:color="auto"/>
              <w:right w:val="single" w:sz="4" w:space="0" w:color="auto"/>
            </w:tcBorders>
            <w:vAlign w:val="center"/>
          </w:tcPr>
          <w:p w14:paraId="5C6452EA" w14:textId="77777777" w:rsidR="00EB1C8A" w:rsidRDefault="00000000">
            <w:pPr>
              <w:spacing w:line="240" w:lineRule="auto"/>
              <w:jc w:val="center"/>
              <w:rPr>
                <w:color w:val="000000" w:themeColor="text1"/>
                <w:szCs w:val="21"/>
                <w:lang w:val="en-US"/>
              </w:rPr>
            </w:pPr>
            <w:bookmarkStart w:id="36" w:name="冬季网格总数"/>
            <w:r>
              <w:rPr>
                <w:color w:val="000000" w:themeColor="text1"/>
              </w:rPr>
              <w:t>3906251</w:t>
            </w:r>
            <w:bookmarkEnd w:id="36"/>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CDB4B3"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199FAC3"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分弧精度</w:t>
            </w:r>
            <w:r>
              <w:rPr>
                <w:rFonts w:hint="eastAsia"/>
                <w:color w:val="000000" w:themeColor="text1"/>
                <w:szCs w:val="21"/>
                <w:lang w:val="en-US"/>
              </w:rPr>
              <w:t>(m</w:t>
            </w:r>
            <w:r>
              <w:rPr>
                <w:color w:val="000000" w:themeColor="text1"/>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35EC78" w14:textId="77777777" w:rsidR="00EB1C8A" w:rsidRDefault="00000000">
            <w:pPr>
              <w:spacing w:line="240" w:lineRule="auto"/>
              <w:jc w:val="center"/>
              <w:rPr>
                <w:color w:val="000000" w:themeColor="text1"/>
                <w:szCs w:val="21"/>
                <w:lang w:val="en-US"/>
              </w:rPr>
            </w:pPr>
            <w:bookmarkStart w:id="37" w:name="冬季分弧精度"/>
            <w:r>
              <w:rPr>
                <w:color w:val="000000" w:themeColor="text1"/>
              </w:rPr>
              <w:t>0.16</w:t>
            </w:r>
            <w:bookmarkEnd w:id="37"/>
          </w:p>
        </w:tc>
      </w:tr>
      <w:tr w:rsidR="00EB1C8A" w14:paraId="71F9930A" w14:textId="77777777">
        <w:trPr>
          <w:trHeight w:val="270"/>
        </w:trPr>
        <w:tc>
          <w:tcPr>
            <w:tcW w:w="1863" w:type="dxa"/>
            <w:vMerge/>
            <w:tcBorders>
              <w:left w:val="single" w:sz="4" w:space="0" w:color="auto"/>
              <w:right w:val="single" w:sz="4" w:space="0" w:color="auto"/>
            </w:tcBorders>
            <w:vAlign w:val="center"/>
          </w:tcPr>
          <w:p w14:paraId="1D669446" w14:textId="77777777" w:rsidR="00EB1C8A" w:rsidRDefault="00EB1C8A">
            <w:pPr>
              <w:spacing w:line="240" w:lineRule="auto"/>
              <w:jc w:val="center"/>
              <w:rPr>
                <w:color w:val="000000" w:themeColor="text1"/>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52F7D5" w14:textId="77777777" w:rsidR="00EB1C8A" w:rsidRDefault="00EB1C8A">
            <w:pPr>
              <w:spacing w:line="240" w:lineRule="auto"/>
              <w:jc w:val="center"/>
              <w:rPr>
                <w:color w:val="000000" w:themeColor="text1"/>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FA54E9"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初始网格</w:t>
            </w:r>
            <w:r>
              <w:rPr>
                <w:rFonts w:hint="eastAsia"/>
                <w:color w:val="000000" w:themeColor="text1"/>
                <w:szCs w:val="21"/>
                <w:lang w:val="en-US"/>
              </w:rPr>
              <w:t>(m</w:t>
            </w:r>
            <w:r>
              <w:rPr>
                <w:color w:val="000000" w:themeColor="text1"/>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3E9840C5" w14:textId="77777777" w:rsidR="00EB1C8A" w:rsidRDefault="00000000">
            <w:pPr>
              <w:spacing w:line="240" w:lineRule="auto"/>
              <w:jc w:val="center"/>
              <w:rPr>
                <w:color w:val="000000" w:themeColor="text1"/>
                <w:szCs w:val="21"/>
                <w:lang w:val="en-US"/>
              </w:rPr>
            </w:pPr>
            <w:bookmarkStart w:id="38" w:name="冬季初始网格"/>
            <w:r>
              <w:rPr>
                <w:color w:val="000000" w:themeColor="text1"/>
              </w:rPr>
              <w:t>8.0</w:t>
            </w:r>
            <w:bookmarkEnd w:id="38"/>
          </w:p>
        </w:tc>
      </w:tr>
      <w:tr w:rsidR="00EB1C8A" w14:paraId="4C982464" w14:textId="77777777">
        <w:trPr>
          <w:trHeight w:val="270"/>
        </w:trPr>
        <w:tc>
          <w:tcPr>
            <w:tcW w:w="1863" w:type="dxa"/>
            <w:vMerge/>
            <w:tcBorders>
              <w:left w:val="single" w:sz="4" w:space="0" w:color="auto"/>
              <w:right w:val="single" w:sz="4" w:space="0" w:color="auto"/>
            </w:tcBorders>
            <w:vAlign w:val="center"/>
          </w:tcPr>
          <w:p w14:paraId="0E8ADFCC" w14:textId="77777777" w:rsidR="00EB1C8A" w:rsidRDefault="00EB1C8A">
            <w:pPr>
              <w:spacing w:line="240" w:lineRule="auto"/>
              <w:jc w:val="center"/>
              <w:rPr>
                <w:color w:val="000000" w:themeColor="text1"/>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83DA6" w14:textId="77777777" w:rsidR="00EB1C8A" w:rsidRDefault="00EB1C8A">
            <w:pPr>
              <w:spacing w:line="240" w:lineRule="auto"/>
              <w:jc w:val="center"/>
              <w:rPr>
                <w:color w:val="000000" w:themeColor="text1"/>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721C70C"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25DDE49D" w14:textId="77777777" w:rsidR="00EB1C8A" w:rsidRDefault="00000000">
            <w:pPr>
              <w:spacing w:line="240" w:lineRule="auto"/>
              <w:jc w:val="center"/>
              <w:rPr>
                <w:color w:val="000000" w:themeColor="text1"/>
                <w:szCs w:val="21"/>
                <w:lang w:val="en-US"/>
              </w:rPr>
            </w:pPr>
            <w:bookmarkStart w:id="39" w:name="冬季最小细分级数"/>
            <w:r>
              <w:rPr>
                <w:color w:val="000000" w:themeColor="text1"/>
              </w:rPr>
              <w:t>2</w:t>
            </w:r>
            <w:bookmarkEnd w:id="39"/>
          </w:p>
        </w:tc>
      </w:tr>
      <w:tr w:rsidR="00EB1C8A" w14:paraId="2577E90A" w14:textId="77777777">
        <w:trPr>
          <w:trHeight w:val="270"/>
        </w:trPr>
        <w:tc>
          <w:tcPr>
            <w:tcW w:w="1863" w:type="dxa"/>
            <w:vMerge/>
            <w:tcBorders>
              <w:left w:val="single" w:sz="4" w:space="0" w:color="auto"/>
              <w:right w:val="single" w:sz="4" w:space="0" w:color="auto"/>
            </w:tcBorders>
            <w:vAlign w:val="center"/>
          </w:tcPr>
          <w:p w14:paraId="03B8E381" w14:textId="77777777" w:rsidR="00EB1C8A" w:rsidRDefault="00EB1C8A">
            <w:pPr>
              <w:spacing w:line="240" w:lineRule="auto"/>
              <w:jc w:val="center"/>
              <w:rPr>
                <w:color w:val="000000" w:themeColor="text1"/>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FC70CD" w14:textId="77777777" w:rsidR="00EB1C8A" w:rsidRDefault="00EB1C8A">
            <w:pPr>
              <w:spacing w:line="240" w:lineRule="auto"/>
              <w:jc w:val="center"/>
              <w:rPr>
                <w:color w:val="000000" w:themeColor="text1"/>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D80575D"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3FA48465" w14:textId="77777777" w:rsidR="00EB1C8A" w:rsidRDefault="00000000">
            <w:pPr>
              <w:spacing w:line="240" w:lineRule="auto"/>
              <w:jc w:val="center"/>
              <w:rPr>
                <w:color w:val="000000" w:themeColor="text1"/>
                <w:szCs w:val="21"/>
                <w:lang w:val="en-US"/>
              </w:rPr>
            </w:pPr>
            <w:bookmarkStart w:id="40" w:name="冬季最大细分级数"/>
            <w:r>
              <w:rPr>
                <w:color w:val="000000" w:themeColor="text1"/>
              </w:rPr>
              <w:t>3</w:t>
            </w:r>
            <w:bookmarkEnd w:id="40"/>
          </w:p>
        </w:tc>
      </w:tr>
      <w:tr w:rsidR="00EB1C8A" w14:paraId="5E876044" w14:textId="77777777">
        <w:trPr>
          <w:trHeight w:val="270"/>
        </w:trPr>
        <w:tc>
          <w:tcPr>
            <w:tcW w:w="1863" w:type="dxa"/>
            <w:vMerge/>
            <w:tcBorders>
              <w:left w:val="single" w:sz="4" w:space="0" w:color="auto"/>
              <w:right w:val="single" w:sz="4" w:space="0" w:color="auto"/>
            </w:tcBorders>
            <w:vAlign w:val="center"/>
          </w:tcPr>
          <w:p w14:paraId="0433F004" w14:textId="77777777" w:rsidR="00EB1C8A" w:rsidRDefault="00EB1C8A">
            <w:pPr>
              <w:spacing w:line="240" w:lineRule="auto"/>
              <w:jc w:val="center"/>
              <w:rPr>
                <w:color w:val="000000" w:themeColor="text1"/>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8B7296"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BB7D9FB"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773244D4" w14:textId="77777777" w:rsidR="00EB1C8A" w:rsidRDefault="00000000">
            <w:pPr>
              <w:spacing w:line="240" w:lineRule="auto"/>
              <w:jc w:val="center"/>
              <w:rPr>
                <w:color w:val="000000" w:themeColor="text1"/>
                <w:szCs w:val="21"/>
                <w:lang w:val="en-US"/>
              </w:rPr>
            </w:pPr>
            <w:bookmarkStart w:id="41" w:name="冬季远场细分级数"/>
            <w:r>
              <w:rPr>
                <w:color w:val="000000" w:themeColor="text1"/>
              </w:rPr>
              <w:t>2</w:t>
            </w:r>
            <w:bookmarkEnd w:id="41"/>
          </w:p>
        </w:tc>
      </w:tr>
      <w:tr w:rsidR="00EB1C8A" w14:paraId="5A18F4BE" w14:textId="77777777">
        <w:trPr>
          <w:trHeight w:val="270"/>
        </w:trPr>
        <w:tc>
          <w:tcPr>
            <w:tcW w:w="1863" w:type="dxa"/>
            <w:vMerge/>
            <w:tcBorders>
              <w:left w:val="single" w:sz="4" w:space="0" w:color="auto"/>
              <w:right w:val="single" w:sz="4" w:space="0" w:color="auto"/>
            </w:tcBorders>
            <w:vAlign w:val="center"/>
          </w:tcPr>
          <w:p w14:paraId="0A84F63C" w14:textId="77777777" w:rsidR="00EB1C8A" w:rsidRDefault="00EB1C8A">
            <w:pPr>
              <w:spacing w:line="240" w:lineRule="auto"/>
              <w:jc w:val="center"/>
              <w:rPr>
                <w:color w:val="000000" w:themeColor="text1"/>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E713FF" w14:textId="77777777" w:rsidR="00EB1C8A" w:rsidRDefault="00EB1C8A">
            <w:pPr>
              <w:spacing w:line="240" w:lineRule="auto"/>
              <w:jc w:val="center"/>
              <w:rPr>
                <w:color w:val="000000" w:themeColor="text1"/>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F6D9F5"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391447F3" w14:textId="77777777" w:rsidR="00EB1C8A" w:rsidRDefault="00000000">
            <w:pPr>
              <w:spacing w:line="240" w:lineRule="auto"/>
              <w:jc w:val="center"/>
              <w:rPr>
                <w:color w:val="000000" w:themeColor="text1"/>
                <w:szCs w:val="21"/>
                <w:lang w:val="en-US"/>
              </w:rPr>
            </w:pPr>
            <w:bookmarkStart w:id="42" w:name="冬季近场细分级数"/>
            <w:r>
              <w:rPr>
                <w:color w:val="000000" w:themeColor="text1"/>
              </w:rPr>
              <w:t>4</w:t>
            </w:r>
            <w:bookmarkEnd w:id="42"/>
          </w:p>
        </w:tc>
      </w:tr>
      <w:tr w:rsidR="00EB1C8A" w14:paraId="0570FCB7" w14:textId="77777777">
        <w:trPr>
          <w:trHeight w:val="270"/>
        </w:trPr>
        <w:tc>
          <w:tcPr>
            <w:tcW w:w="1863" w:type="dxa"/>
            <w:vMerge/>
            <w:tcBorders>
              <w:left w:val="single" w:sz="4" w:space="0" w:color="auto"/>
              <w:right w:val="single" w:sz="4" w:space="0" w:color="auto"/>
            </w:tcBorders>
            <w:vAlign w:val="center"/>
          </w:tcPr>
          <w:p w14:paraId="0A71F119" w14:textId="77777777" w:rsidR="00EB1C8A" w:rsidRDefault="00EB1C8A">
            <w:pPr>
              <w:spacing w:line="240" w:lineRule="auto"/>
              <w:jc w:val="center"/>
              <w:rPr>
                <w:color w:val="000000" w:themeColor="text1"/>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03AF7EA"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45AFD1"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地面附面层数</w:t>
            </w:r>
          </w:p>
        </w:tc>
        <w:tc>
          <w:tcPr>
            <w:tcW w:w="1701" w:type="dxa"/>
            <w:tcBorders>
              <w:top w:val="nil"/>
              <w:left w:val="nil"/>
              <w:bottom w:val="single" w:sz="4" w:space="0" w:color="auto"/>
              <w:right w:val="single" w:sz="4" w:space="0" w:color="auto"/>
            </w:tcBorders>
            <w:shd w:val="clear" w:color="auto" w:fill="auto"/>
            <w:noWrap/>
            <w:vAlign w:val="center"/>
          </w:tcPr>
          <w:p w14:paraId="6976964D" w14:textId="77777777" w:rsidR="00EB1C8A" w:rsidRDefault="00000000">
            <w:pPr>
              <w:spacing w:line="240" w:lineRule="auto"/>
              <w:jc w:val="center"/>
              <w:rPr>
                <w:color w:val="000000" w:themeColor="text1"/>
                <w:szCs w:val="21"/>
                <w:lang w:val="en-US"/>
              </w:rPr>
            </w:pPr>
            <w:bookmarkStart w:id="43" w:name="冬季地面附面层数"/>
            <w:r>
              <w:rPr>
                <w:color w:val="000000" w:themeColor="text1"/>
              </w:rPr>
              <w:t>5</w:t>
            </w:r>
            <w:bookmarkEnd w:id="43"/>
          </w:p>
        </w:tc>
      </w:tr>
      <w:tr w:rsidR="00EB1C8A" w14:paraId="159A4D70" w14:textId="77777777">
        <w:trPr>
          <w:trHeight w:val="270"/>
        </w:trPr>
        <w:tc>
          <w:tcPr>
            <w:tcW w:w="1863" w:type="dxa"/>
            <w:vMerge/>
            <w:tcBorders>
              <w:left w:val="single" w:sz="4" w:space="0" w:color="auto"/>
              <w:bottom w:val="single" w:sz="4" w:space="0" w:color="auto"/>
              <w:right w:val="single" w:sz="4" w:space="0" w:color="auto"/>
            </w:tcBorders>
            <w:vAlign w:val="center"/>
          </w:tcPr>
          <w:p w14:paraId="5A9BB745" w14:textId="77777777" w:rsidR="00EB1C8A" w:rsidRDefault="00EB1C8A">
            <w:pPr>
              <w:spacing w:line="240" w:lineRule="auto"/>
              <w:rPr>
                <w:color w:val="000000" w:themeColor="text1"/>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D2B426" w14:textId="77777777" w:rsidR="00EB1C8A" w:rsidRDefault="00EB1C8A">
            <w:pPr>
              <w:spacing w:line="240" w:lineRule="auto"/>
              <w:jc w:val="center"/>
              <w:rPr>
                <w:color w:val="000000" w:themeColor="text1"/>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855E6BB" w14:textId="77777777" w:rsidR="00EB1C8A" w:rsidRDefault="00000000">
            <w:pPr>
              <w:spacing w:line="240" w:lineRule="auto"/>
              <w:jc w:val="center"/>
              <w:rPr>
                <w:color w:val="000000" w:themeColor="text1"/>
                <w:szCs w:val="21"/>
                <w:lang w:val="en-US"/>
              </w:rPr>
            </w:pPr>
            <w:r>
              <w:rPr>
                <w:rFonts w:hint="eastAsia"/>
                <w:color w:val="000000" w:themeColor="text1"/>
                <w:szCs w:val="21"/>
                <w:lang w:val="en-US"/>
              </w:rPr>
              <w:t>建筑附面层数</w:t>
            </w:r>
          </w:p>
        </w:tc>
        <w:tc>
          <w:tcPr>
            <w:tcW w:w="1701" w:type="dxa"/>
            <w:tcBorders>
              <w:top w:val="nil"/>
              <w:left w:val="nil"/>
              <w:bottom w:val="single" w:sz="4" w:space="0" w:color="auto"/>
              <w:right w:val="single" w:sz="4" w:space="0" w:color="auto"/>
            </w:tcBorders>
            <w:shd w:val="clear" w:color="auto" w:fill="auto"/>
            <w:noWrap/>
            <w:vAlign w:val="center"/>
          </w:tcPr>
          <w:p w14:paraId="62814E00" w14:textId="77777777" w:rsidR="00EB1C8A" w:rsidRDefault="00000000">
            <w:pPr>
              <w:spacing w:line="240" w:lineRule="auto"/>
              <w:jc w:val="center"/>
              <w:rPr>
                <w:color w:val="000000" w:themeColor="text1"/>
                <w:szCs w:val="21"/>
                <w:lang w:val="en-US"/>
              </w:rPr>
            </w:pPr>
            <w:bookmarkStart w:id="44" w:name="冬季建筑附面层数"/>
            <w:r>
              <w:rPr>
                <w:color w:val="000000" w:themeColor="text1"/>
              </w:rPr>
              <w:t>2</w:t>
            </w:r>
            <w:bookmarkEnd w:id="44"/>
          </w:p>
        </w:tc>
      </w:tr>
    </w:tbl>
    <w:p w14:paraId="5B9989B1" w14:textId="77777777" w:rsidR="00EB1C8A" w:rsidRDefault="00EB1C8A">
      <w:pPr>
        <w:rPr>
          <w:color w:val="000000" w:themeColor="text1"/>
          <w:szCs w:val="21"/>
          <w:lang w:val="en-US"/>
        </w:rPr>
      </w:pPr>
    </w:p>
    <w:p w14:paraId="2C443A7F" w14:textId="77777777" w:rsidR="00EB1C8A" w:rsidRDefault="00000000">
      <w:pPr>
        <w:pStyle w:val="a0"/>
        <w:ind w:firstLineChars="300" w:firstLine="630"/>
        <w:rPr>
          <w:rFonts w:ascii="黑体" w:eastAsia="黑体" w:hAnsi="黑体"/>
          <w:color w:val="000000" w:themeColor="text1"/>
          <w:szCs w:val="20"/>
        </w:rPr>
      </w:pPr>
      <w:bookmarkStart w:id="45" w:name="网格划分信息"/>
      <w:bookmarkEnd w:id="45"/>
      <w:r>
        <w:rPr>
          <w:rFonts w:ascii="黑体" w:eastAsia="黑体" w:hAnsi="黑体" w:hint="eastAsia"/>
          <w:color w:val="000000" w:themeColor="text1"/>
          <w:szCs w:val="20"/>
          <w:lang w:val="en-US"/>
        </w:rPr>
        <w:t>注：前述</w:t>
      </w:r>
      <w:proofErr w:type="gramStart"/>
      <w:r>
        <w:rPr>
          <w:rFonts w:ascii="黑体" w:eastAsia="黑体" w:hAnsi="黑体" w:hint="eastAsia"/>
          <w:color w:val="000000" w:themeColor="text1"/>
          <w:szCs w:val="20"/>
          <w:lang w:val="en-US"/>
        </w:rPr>
        <w:t>计算域随风向</w:t>
      </w:r>
      <w:proofErr w:type="gramEnd"/>
      <w:r>
        <w:rPr>
          <w:rFonts w:ascii="黑体" w:eastAsia="黑体" w:hAnsi="黑体" w:hint="eastAsia"/>
          <w:color w:val="000000" w:themeColor="text1"/>
          <w:szCs w:val="20"/>
          <w:lang w:val="en-US"/>
        </w:rPr>
        <w:t>不同，所以相同的网格方案会产生不同的网格数量。</w:t>
      </w:r>
    </w:p>
    <w:p w14:paraId="5084E2E4" w14:textId="77777777" w:rsidR="00EB1C8A" w:rsidRDefault="00000000">
      <w:pPr>
        <w:pStyle w:val="2"/>
        <w:numPr>
          <w:ilvl w:val="1"/>
          <w:numId w:val="3"/>
        </w:numPr>
        <w:rPr>
          <w:color w:val="000000" w:themeColor="text1"/>
        </w:rPr>
      </w:pPr>
      <w:bookmarkStart w:id="46" w:name="_Toc509844742"/>
      <w:bookmarkStart w:id="47" w:name="_Toc123489472"/>
      <w:r>
        <w:rPr>
          <w:rFonts w:hint="eastAsia"/>
          <w:color w:val="000000" w:themeColor="text1"/>
        </w:rPr>
        <w:t>边界条件</w:t>
      </w:r>
      <w:bookmarkEnd w:id="46"/>
      <w:bookmarkEnd w:id="47"/>
    </w:p>
    <w:p w14:paraId="15012CFB" w14:textId="77777777" w:rsidR="00EB1C8A" w:rsidRDefault="00000000">
      <w:pPr>
        <w:rPr>
          <w:color w:val="000000" w:themeColor="text1"/>
        </w:rPr>
      </w:pPr>
      <w:r>
        <w:rPr>
          <w:noProof/>
          <w:color w:val="000000" w:themeColor="text1"/>
          <w:lang w:val="en-US"/>
        </w:rPr>
        <w:drawing>
          <wp:inline distT="0" distB="0" distL="0" distR="0" wp14:anchorId="5854DDC0" wp14:editId="4ACBF5A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14:paraId="69275F17" w14:textId="77777777" w:rsidR="00EB1C8A" w:rsidRDefault="00000000">
      <w:pPr>
        <w:pStyle w:val="a0"/>
        <w:ind w:firstLineChars="0" w:firstLine="0"/>
        <w:jc w:val="center"/>
        <w:rPr>
          <w:rFonts w:ascii="Calibri Light" w:eastAsia="黑体" w:hAnsi="Calibri Light"/>
          <w:color w:val="000000" w:themeColor="text1"/>
          <w:sz w:val="20"/>
          <w:szCs w:val="20"/>
        </w:rPr>
      </w:pPr>
      <w:r>
        <w:rPr>
          <w:rFonts w:ascii="黑体" w:eastAsia="黑体" w:hAnsi="黑体" w:hint="eastAsia"/>
          <w:color w:val="000000" w:themeColor="text1"/>
          <w:sz w:val="20"/>
          <w:szCs w:val="20"/>
        </w:rPr>
        <w:t xml:space="preserve">图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4.3</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SEQ 图 \* ARABIC \s 2</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1</w:t>
      </w:r>
      <w:r>
        <w:rPr>
          <w:rFonts w:ascii="黑体" w:eastAsia="黑体" w:hAnsi="黑体"/>
          <w:color w:val="000000" w:themeColor="text1"/>
          <w:sz w:val="20"/>
          <w:szCs w:val="20"/>
        </w:rPr>
        <w:fldChar w:fldCharType="end"/>
      </w:r>
      <w:r>
        <w:rPr>
          <w:rFonts w:ascii="黑体" w:eastAsia="黑体" w:hAnsi="黑体"/>
          <w:color w:val="000000" w:themeColor="text1"/>
          <w:sz w:val="20"/>
          <w:szCs w:val="20"/>
        </w:rPr>
        <w:t xml:space="preserve"> </w:t>
      </w:r>
      <w:r>
        <w:rPr>
          <w:rFonts w:ascii="黑体" w:eastAsia="黑体" w:hAnsi="黑体" w:hint="eastAsia"/>
          <w:color w:val="000000" w:themeColor="text1"/>
          <w:sz w:val="20"/>
          <w:szCs w:val="20"/>
        </w:rPr>
        <w:t>风场</w:t>
      </w:r>
      <w:r>
        <w:rPr>
          <w:rFonts w:ascii="Calibri Light" w:eastAsia="黑体" w:hAnsi="Calibri Light" w:hint="eastAsia"/>
          <w:color w:val="000000" w:themeColor="text1"/>
          <w:sz w:val="20"/>
          <w:szCs w:val="20"/>
        </w:rPr>
        <w:t>边界类型示意图</w:t>
      </w:r>
    </w:p>
    <w:p w14:paraId="2677E141" w14:textId="77777777" w:rsidR="00EB1C8A" w:rsidRDefault="00000000">
      <w:pPr>
        <w:pStyle w:val="a0"/>
        <w:ind w:firstLineChars="193" w:firstLine="405"/>
        <w:rPr>
          <w:color w:val="000000" w:themeColor="text1"/>
        </w:rPr>
      </w:pPr>
      <w:r>
        <w:rPr>
          <w:rFonts w:hint="eastAsia"/>
          <w:color w:val="000000" w:themeColor="text1"/>
          <w:lang w:val="en-US"/>
        </w:rPr>
        <w:t>上图展示了计算域中风场边界的类型，本小节将给出不同边界的边界条件。</w:t>
      </w:r>
    </w:p>
    <w:p w14:paraId="600943AB" w14:textId="77777777" w:rsidR="00EB1C8A" w:rsidRDefault="00000000">
      <w:pPr>
        <w:pStyle w:val="3"/>
        <w:rPr>
          <w:color w:val="000000" w:themeColor="text1"/>
        </w:rPr>
      </w:pPr>
      <w:bookmarkStart w:id="48" w:name="_Toc509844743"/>
      <w:bookmarkStart w:id="49" w:name="_Toc123489473"/>
      <w:r>
        <w:rPr>
          <w:rFonts w:hint="eastAsia"/>
          <w:color w:val="000000" w:themeColor="text1"/>
        </w:rPr>
        <w:t>入口与出口边界条件</w:t>
      </w:r>
      <w:bookmarkEnd w:id="48"/>
      <w:bookmarkEnd w:id="49"/>
    </w:p>
    <w:p w14:paraId="5E75D4C8" w14:textId="77777777" w:rsidR="00EB1C8A" w:rsidRDefault="00000000">
      <w:pPr>
        <w:rPr>
          <w:rFonts w:ascii="黑体" w:eastAsia="黑体" w:hAnsi="黑体"/>
          <w:color w:val="000000" w:themeColor="text1"/>
          <w:sz w:val="24"/>
          <w:szCs w:val="24"/>
        </w:rPr>
      </w:pPr>
      <w:r>
        <w:rPr>
          <w:rFonts w:ascii="黑体" w:eastAsia="黑体" w:hAnsi="黑体" w:hint="eastAsia"/>
          <w:color w:val="000000" w:themeColor="text1"/>
          <w:sz w:val="24"/>
          <w:szCs w:val="24"/>
        </w:rPr>
        <w:t>1）入口风速梯度</w:t>
      </w:r>
    </w:p>
    <w:p w14:paraId="6970D871" w14:textId="77777777" w:rsidR="00EB1C8A" w:rsidRDefault="00000000">
      <w:pPr>
        <w:pStyle w:val="a0"/>
        <w:ind w:firstLine="420"/>
        <w:rPr>
          <w:color w:val="000000" w:themeColor="text1"/>
          <w:lang w:val="en-US"/>
        </w:rPr>
      </w:pPr>
      <w:r>
        <w:rPr>
          <w:rFonts w:hint="eastAsia"/>
          <w:color w:val="000000" w:themeColor="text1"/>
          <w:lang w:val="en-US"/>
        </w:rPr>
        <w:t>本项目中，入口边界条件主要包括不同工况下的风速和风向数据，其中入口风速采用下列梯度风：</w:t>
      </w:r>
    </w:p>
    <w:p w14:paraId="292C5473" w14:textId="77777777" w:rsidR="00EB1C8A" w:rsidRDefault="00000000">
      <w:pPr>
        <w:pStyle w:val="a0"/>
        <w:ind w:firstLine="420"/>
        <w:jc w:val="right"/>
        <w:rPr>
          <w:color w:val="000000" w:themeColor="text1"/>
          <w:lang w:val="en-US"/>
        </w:rPr>
      </w:pPr>
      <w:r>
        <w:rPr>
          <w:color w:val="000000" w:themeColor="text1"/>
          <w:position w:val="-32"/>
          <w:lang w:val="en-US"/>
        </w:rPr>
        <w:object w:dxaOrig="1425" w:dyaOrig="825" w14:anchorId="0D9AE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1.25pt" o:ole="">
            <v:imagedata r:id="rId16" o:title=""/>
          </v:shape>
          <o:OLEObject Type="Embed" ProgID="Equation.3" ShapeID="_x0000_i1025" DrawAspect="Content" ObjectID="_1738845252" r:id="rId17"/>
        </w:object>
      </w:r>
      <w:r>
        <w:rPr>
          <w:rFonts w:hint="eastAsia"/>
          <w:color w:val="000000" w:themeColor="text1"/>
          <w:lang w:val="en-US"/>
        </w:rPr>
        <w:t xml:space="preserve">                                </w:t>
      </w:r>
      <w:r>
        <w:rPr>
          <w:rFonts w:hint="eastAsia"/>
          <w:color w:val="000000" w:themeColor="text1"/>
          <w:lang w:val="en-US"/>
        </w:rPr>
        <w:t>（</w:t>
      </w:r>
      <w:r>
        <w:rPr>
          <w:color w:val="000000" w:themeColor="text1"/>
          <w:lang w:val="en-US"/>
        </w:rPr>
        <w:fldChar w:fldCharType="begin"/>
      </w:r>
      <w:r>
        <w:rPr>
          <w:color w:val="000000" w:themeColor="text1"/>
          <w:lang w:val="en-US"/>
        </w:rPr>
        <w:instrText xml:space="preserve"> </w:instrText>
      </w:r>
      <w:r>
        <w:rPr>
          <w:rFonts w:hint="eastAsia"/>
          <w:color w:val="000000" w:themeColor="text1"/>
          <w:lang w:val="en-US"/>
        </w:rPr>
        <w:instrText>STYLEREF 2 \s</w:instrText>
      </w:r>
      <w:r>
        <w:rPr>
          <w:color w:val="000000" w:themeColor="text1"/>
          <w:lang w:val="en-US"/>
        </w:rPr>
        <w:instrText xml:space="preserve"> </w:instrText>
      </w:r>
      <w:r>
        <w:rPr>
          <w:color w:val="000000" w:themeColor="text1"/>
          <w:lang w:val="en-US"/>
        </w:rPr>
        <w:fldChar w:fldCharType="separate"/>
      </w:r>
      <w:r>
        <w:rPr>
          <w:color w:val="000000" w:themeColor="text1"/>
          <w:lang w:val="en-US"/>
        </w:rPr>
        <w:t>4.3</w:t>
      </w:r>
      <w:r>
        <w:rPr>
          <w:color w:val="000000" w:themeColor="text1"/>
          <w:lang w:val="en-US"/>
        </w:rPr>
        <w:fldChar w:fldCharType="end"/>
      </w:r>
      <w:r>
        <w:rPr>
          <w:color w:val="000000" w:themeColor="text1"/>
          <w:lang w:val="en-US"/>
        </w:rPr>
        <w:noBreakHyphen/>
      </w:r>
      <w:r>
        <w:rPr>
          <w:color w:val="000000" w:themeColor="text1"/>
          <w:lang w:val="en-US"/>
        </w:rPr>
        <w:fldChar w:fldCharType="begin"/>
      </w:r>
      <w:r>
        <w:rPr>
          <w:color w:val="000000" w:themeColor="text1"/>
          <w:lang w:val="en-US"/>
        </w:rPr>
        <w:instrText xml:space="preserve"> SEQ </w:instrText>
      </w:r>
      <w:r>
        <w:rPr>
          <w:color w:val="000000" w:themeColor="text1"/>
          <w:lang w:val="en-US"/>
        </w:rPr>
        <w:instrText>式</w:instrText>
      </w:r>
      <w:r>
        <w:rPr>
          <w:color w:val="000000" w:themeColor="text1"/>
          <w:lang w:val="en-US"/>
        </w:rPr>
        <w:instrText xml:space="preserve"> \* ARABIC \s 2 </w:instrText>
      </w:r>
      <w:r>
        <w:rPr>
          <w:color w:val="000000" w:themeColor="text1"/>
          <w:lang w:val="en-US"/>
        </w:rPr>
        <w:fldChar w:fldCharType="separate"/>
      </w:r>
      <w:r>
        <w:rPr>
          <w:color w:val="000000" w:themeColor="text1"/>
          <w:lang w:val="en-US"/>
        </w:rPr>
        <w:t>1</w:t>
      </w:r>
      <w:r>
        <w:rPr>
          <w:color w:val="000000" w:themeColor="text1"/>
          <w:lang w:val="en-US"/>
        </w:rPr>
        <w:fldChar w:fldCharType="end"/>
      </w:r>
      <w:r>
        <w:rPr>
          <w:rFonts w:hint="eastAsia"/>
          <w:color w:val="000000" w:themeColor="text1"/>
          <w:lang w:val="en-US"/>
        </w:rPr>
        <w:t>）</w:t>
      </w:r>
    </w:p>
    <w:p w14:paraId="24B07ABF" w14:textId="77777777" w:rsidR="00EB1C8A" w:rsidRDefault="00000000">
      <w:pPr>
        <w:pStyle w:val="a0"/>
        <w:ind w:firstLineChars="0" w:firstLine="0"/>
        <w:rPr>
          <w:color w:val="000000" w:themeColor="text1"/>
          <w:lang w:val="en-US"/>
        </w:rPr>
      </w:pPr>
      <w:r>
        <w:rPr>
          <w:rFonts w:hint="eastAsia"/>
          <w:color w:val="000000" w:themeColor="text1"/>
          <w:lang w:val="en-US"/>
        </w:rPr>
        <w:t>式中：</w:t>
      </w:r>
    </w:p>
    <w:p w14:paraId="2161C95B" w14:textId="77777777" w:rsidR="00EB1C8A" w:rsidRDefault="00000000">
      <w:pPr>
        <w:pStyle w:val="a0"/>
        <w:ind w:firstLineChars="0" w:firstLine="0"/>
        <w:rPr>
          <w:color w:val="000000" w:themeColor="text1"/>
          <w:lang w:val="en-US"/>
        </w:rPr>
      </w:pPr>
      <w:r>
        <w:rPr>
          <w:i/>
          <w:color w:val="000000" w:themeColor="text1"/>
          <w:sz w:val="24"/>
          <w:lang w:val="en-US"/>
        </w:rPr>
        <w:t>v, z</w:t>
      </w:r>
      <w:r>
        <w:rPr>
          <w:rFonts w:hint="eastAsia"/>
          <w:color w:val="000000" w:themeColor="text1"/>
          <w:lang w:val="en-US"/>
        </w:rPr>
        <w:t>——任何一点的平均风速和高度；</w:t>
      </w:r>
    </w:p>
    <w:p w14:paraId="3F7664FA" w14:textId="77777777" w:rsidR="00EB1C8A" w:rsidRDefault="00000000">
      <w:pPr>
        <w:pStyle w:val="a0"/>
        <w:ind w:firstLineChars="0" w:firstLine="0"/>
        <w:rPr>
          <w:color w:val="000000" w:themeColor="text1"/>
          <w:lang w:val="en-US"/>
        </w:rPr>
      </w:pPr>
      <w:r>
        <w:rPr>
          <w:color w:val="000000" w:themeColor="text1"/>
          <w:lang w:val="en-US"/>
        </w:rPr>
        <w:object w:dxaOrig="300" w:dyaOrig="375" w14:anchorId="0A2A9F69">
          <v:shape id="_x0000_i1026" type="#_x0000_t75" style="width:15pt;height:18.75pt" o:ole="">
            <v:imagedata r:id="rId18" o:title=""/>
          </v:shape>
          <o:OLEObject Type="Embed" ProgID="Equation.3" ShapeID="_x0000_i1026" DrawAspect="Content" ObjectID="_1738845253" r:id="rId19"/>
        </w:object>
      </w:r>
      <w:r>
        <w:rPr>
          <w:rFonts w:hint="eastAsia"/>
          <w:color w:val="000000" w:themeColor="text1"/>
          <w:lang w:val="en-US"/>
        </w:rPr>
        <w:t>、</w:t>
      </w:r>
      <w:r>
        <w:rPr>
          <w:color w:val="000000" w:themeColor="text1"/>
          <w:lang w:val="en-US"/>
        </w:rPr>
        <w:t xml:space="preserve"> </w:t>
      </w:r>
      <w:r>
        <w:rPr>
          <w:color w:val="000000" w:themeColor="text1"/>
          <w:position w:val="-10"/>
          <w:lang w:val="en-US"/>
        </w:rPr>
        <w:object w:dxaOrig="285" w:dyaOrig="375" w14:anchorId="203241D5">
          <v:shape id="_x0000_i1027" type="#_x0000_t75" style="width:14.25pt;height:18.75pt" o:ole="">
            <v:imagedata r:id="rId20" o:title=""/>
          </v:shape>
          <o:OLEObject Type="Embed" ProgID="Equation.3" ShapeID="_x0000_i1027" DrawAspect="Content" ObjectID="_1738845254" r:id="rId21"/>
        </w:object>
      </w:r>
      <w:r>
        <w:rPr>
          <w:rFonts w:hint="eastAsia"/>
          <w:color w:val="000000" w:themeColor="text1"/>
          <w:lang w:val="en-US"/>
        </w:rPr>
        <w:t>——标准高度处的平均风速和标准高度值，《建筑结构荷载规范》</w:t>
      </w:r>
      <w:r>
        <w:rPr>
          <w:color w:val="000000" w:themeColor="text1"/>
          <w:lang w:val="en-US"/>
        </w:rPr>
        <w:t>GB50009-2012</w:t>
      </w:r>
      <w:r>
        <w:rPr>
          <w:rFonts w:hint="eastAsia"/>
          <w:color w:val="000000" w:themeColor="text1"/>
          <w:lang w:val="en-US"/>
        </w:rPr>
        <w:t>规定自然风场的标准高度取</w:t>
      </w:r>
      <w:r>
        <w:rPr>
          <w:color w:val="000000" w:themeColor="text1"/>
          <w:lang w:val="en-US"/>
        </w:rPr>
        <w:t>10m</w:t>
      </w:r>
      <w:r>
        <w:rPr>
          <w:rFonts w:hint="eastAsia"/>
          <w:color w:val="000000" w:themeColor="text1"/>
          <w:lang w:val="en-US"/>
        </w:rPr>
        <w:t>，此平均风速对应入口风设置的数值；</w:t>
      </w:r>
    </w:p>
    <w:p w14:paraId="3C0C9826" w14:textId="77777777" w:rsidR="00EB1C8A" w:rsidRDefault="00000000">
      <w:pPr>
        <w:pStyle w:val="a0"/>
        <w:spacing w:afterLines="50" w:after="156"/>
        <w:ind w:firstLineChars="0" w:firstLine="0"/>
        <w:rPr>
          <w:color w:val="000000" w:themeColor="text1"/>
          <w:lang w:val="en-US"/>
        </w:rPr>
      </w:pPr>
      <w:r>
        <w:rPr>
          <w:i/>
          <w:color w:val="000000" w:themeColor="text1"/>
          <w:lang w:val="en-US"/>
        </w:rPr>
        <w:t>a</w:t>
      </w:r>
      <w:r>
        <w:rPr>
          <w:rFonts w:hint="eastAsia"/>
          <w:color w:val="000000" w:themeColor="text1"/>
          <w:lang w:val="en-US"/>
        </w:rPr>
        <w:t>——地面粗糙度指数，</w:t>
      </w:r>
      <w:r>
        <w:rPr>
          <w:color w:val="000000" w:themeColor="text1"/>
          <w:lang w:val="en-US"/>
        </w:rPr>
        <w:t>本项目为</w:t>
      </w:r>
      <w:bookmarkStart w:id="50" w:name="地面粗糙度指数2"/>
      <w:r>
        <w:rPr>
          <w:rFonts w:hint="eastAsia"/>
          <w:color w:val="000000" w:themeColor="text1"/>
          <w:lang w:val="en-US"/>
        </w:rPr>
        <w:t>0.28</w:t>
      </w:r>
      <w:bookmarkEnd w:id="50"/>
      <w:r>
        <w:rPr>
          <w:rFonts w:hint="eastAsia"/>
          <w:color w:val="000000" w:themeColor="text1"/>
          <w:lang w:val="en-US"/>
        </w:rPr>
        <w:t>；</w:t>
      </w:r>
    </w:p>
    <w:p w14:paraId="4A35AEAA" w14:textId="77777777" w:rsidR="00EB1C8A" w:rsidRDefault="00000000">
      <w:pPr>
        <w:pStyle w:val="a0"/>
        <w:ind w:firstLineChars="1100" w:firstLine="2200"/>
        <w:rPr>
          <w:rFonts w:ascii="黑体" w:eastAsia="黑体" w:hAnsi="黑体"/>
          <w:color w:val="000000" w:themeColor="text1"/>
        </w:rPr>
      </w:pPr>
      <w:r>
        <w:rPr>
          <w:rFonts w:ascii="黑体" w:eastAsia="黑体" w:hAnsi="黑体" w:hint="eastAsia"/>
          <w:color w:val="000000" w:themeColor="text1"/>
          <w:sz w:val="20"/>
          <w:szCs w:val="20"/>
        </w:rPr>
        <w:t>表</w:t>
      </w:r>
      <w:r>
        <w:rPr>
          <w:rFonts w:ascii="黑体" w:eastAsia="黑体" w:hAnsi="黑体"/>
          <w:color w:val="000000" w:themeColor="text1"/>
          <w:sz w:val="20"/>
          <w:szCs w:val="20"/>
        </w:rPr>
        <w:t xml:space="preserve">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4.3</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SEQ 表 \* ARABIC \s 2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1</w:t>
      </w:r>
      <w:r>
        <w:rPr>
          <w:rFonts w:ascii="黑体" w:eastAsia="黑体" w:hAnsi="黑体"/>
          <w:color w:val="000000" w:themeColor="text1"/>
          <w:sz w:val="20"/>
          <w:szCs w:val="20"/>
        </w:rPr>
        <w:fldChar w:fldCharType="end"/>
      </w:r>
      <w:r>
        <w:rPr>
          <w:rFonts w:ascii="黑体" w:eastAsia="黑体" w:hAnsi="黑体" w:hint="eastAsia"/>
          <w:color w:val="000000" w:themeColor="text1"/>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EB1C8A" w14:paraId="5724DC16" w14:textId="77777777">
        <w:trPr>
          <w:trHeight w:val="285"/>
        </w:trPr>
        <w:tc>
          <w:tcPr>
            <w:tcW w:w="2864" w:type="dxa"/>
            <w:tcBorders>
              <w:top w:val="single" w:sz="4" w:space="0" w:color="auto"/>
              <w:left w:val="single" w:sz="4" w:space="0" w:color="auto"/>
              <w:bottom w:val="single" w:sz="4" w:space="0" w:color="auto"/>
              <w:right w:val="single" w:sz="4" w:space="0" w:color="auto"/>
            </w:tcBorders>
          </w:tcPr>
          <w:p w14:paraId="087A86D4" w14:textId="77777777" w:rsidR="00EB1C8A" w:rsidRDefault="00000000">
            <w:pPr>
              <w:jc w:val="center"/>
              <w:rPr>
                <w:rFonts w:ascii="宋体" w:hAnsi="宋体" w:cs="宋体"/>
                <w:b/>
                <w:bCs/>
                <w:color w:val="000000" w:themeColor="text1"/>
                <w:szCs w:val="21"/>
              </w:rPr>
            </w:pPr>
            <w:r>
              <w:rPr>
                <w:rFonts w:ascii="宋体" w:hAnsi="宋体" w:cs="宋体" w:hint="eastAsia"/>
                <w:b/>
                <w:bCs/>
                <w:color w:val="000000" w:themeColor="text1"/>
                <w:szCs w:val="21"/>
              </w:rPr>
              <w:t>参考标准</w:t>
            </w:r>
          </w:p>
        </w:tc>
        <w:tc>
          <w:tcPr>
            <w:tcW w:w="4366" w:type="dxa"/>
            <w:tcBorders>
              <w:top w:val="single" w:sz="4" w:space="0" w:color="auto"/>
              <w:left w:val="nil"/>
              <w:bottom w:val="single" w:sz="4" w:space="0" w:color="auto"/>
              <w:right w:val="single" w:sz="4" w:space="0" w:color="auto"/>
            </w:tcBorders>
            <w:vAlign w:val="center"/>
          </w:tcPr>
          <w:p w14:paraId="5F93290A" w14:textId="77777777" w:rsidR="00EB1C8A" w:rsidRDefault="00000000">
            <w:pPr>
              <w:jc w:val="center"/>
              <w:rPr>
                <w:rFonts w:ascii="宋体" w:hAnsi="宋体" w:cs="宋体"/>
                <w:b/>
                <w:bCs/>
                <w:color w:val="000000" w:themeColor="text1"/>
                <w:szCs w:val="21"/>
              </w:rPr>
            </w:pPr>
            <w:r>
              <w:rPr>
                <w:rFonts w:ascii="宋体" w:hAnsi="宋体" w:cs="宋体" w:hint="eastAsia"/>
                <w:b/>
                <w:bCs/>
                <w:color w:val="000000" w:themeColor="text1"/>
                <w:szCs w:val="21"/>
              </w:rPr>
              <w:t>地貌类别</w:t>
            </w:r>
          </w:p>
        </w:tc>
        <w:tc>
          <w:tcPr>
            <w:tcW w:w="1701" w:type="dxa"/>
            <w:tcBorders>
              <w:top w:val="single" w:sz="4" w:space="0" w:color="auto"/>
              <w:left w:val="nil"/>
              <w:bottom w:val="single" w:sz="4" w:space="0" w:color="auto"/>
              <w:right w:val="single" w:sz="4" w:space="0" w:color="auto"/>
            </w:tcBorders>
          </w:tcPr>
          <w:p w14:paraId="2B9A3D0D" w14:textId="77777777" w:rsidR="00EB1C8A" w:rsidRDefault="00000000">
            <w:pPr>
              <w:jc w:val="center"/>
              <w:rPr>
                <w:rFonts w:ascii="宋体" w:hAnsi="宋体" w:cs="宋体"/>
                <w:b/>
                <w:bCs/>
                <w:color w:val="000000" w:themeColor="text1"/>
                <w:szCs w:val="21"/>
              </w:rPr>
            </w:pPr>
            <w:r>
              <w:rPr>
                <w:rFonts w:ascii="宋体" w:hAnsi="宋体" w:cs="宋体" w:hint="eastAsia"/>
                <w:b/>
                <w:bCs/>
                <w:color w:val="000000" w:themeColor="text1"/>
                <w:szCs w:val="21"/>
              </w:rPr>
              <w:t>地面粗糙度指数</w:t>
            </w:r>
          </w:p>
        </w:tc>
      </w:tr>
      <w:tr w:rsidR="00EB1C8A" w14:paraId="50AFAFCD" w14:textId="77777777">
        <w:trPr>
          <w:trHeight w:val="414"/>
        </w:trPr>
        <w:tc>
          <w:tcPr>
            <w:tcW w:w="2864" w:type="dxa"/>
            <w:vMerge w:val="restart"/>
            <w:tcBorders>
              <w:top w:val="single" w:sz="4" w:space="0" w:color="auto"/>
              <w:left w:val="single" w:sz="4" w:space="0" w:color="auto"/>
              <w:right w:val="single" w:sz="4" w:space="0" w:color="auto"/>
            </w:tcBorders>
            <w:vAlign w:val="center"/>
          </w:tcPr>
          <w:p w14:paraId="3C1C12F5" w14:textId="77777777" w:rsidR="00EB1C8A" w:rsidRDefault="00000000">
            <w:pPr>
              <w:rPr>
                <w:rFonts w:ascii="宋体" w:hAnsi="宋体" w:cs="宋体"/>
                <w:b/>
                <w:color w:val="000000" w:themeColor="text1"/>
                <w:szCs w:val="21"/>
              </w:rPr>
            </w:pPr>
            <w:r>
              <w:rPr>
                <w:rFonts w:hint="eastAsia"/>
                <w:color w:val="000000" w:themeColor="text1"/>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1C10081D" w14:textId="77777777" w:rsidR="00EB1C8A" w:rsidRDefault="00000000">
            <w:pPr>
              <w:jc w:val="center"/>
              <w:rPr>
                <w:rFonts w:ascii="宋体" w:hAnsi="宋体" w:cs="宋体"/>
                <w:color w:val="000000" w:themeColor="text1"/>
                <w:szCs w:val="21"/>
              </w:rPr>
            </w:pPr>
            <w:r>
              <w:rPr>
                <w:rFonts w:ascii="宋体" w:hAnsi="宋体" w:cs="宋体" w:hint="eastAsia"/>
                <w:color w:val="000000" w:themeColor="text1"/>
                <w:szCs w:val="21"/>
              </w:rPr>
              <w:t>空旷平坦地面</w:t>
            </w:r>
          </w:p>
        </w:tc>
        <w:tc>
          <w:tcPr>
            <w:tcW w:w="1701" w:type="dxa"/>
            <w:tcBorders>
              <w:top w:val="single" w:sz="4" w:space="0" w:color="auto"/>
              <w:left w:val="nil"/>
              <w:bottom w:val="single" w:sz="4" w:space="0" w:color="auto"/>
              <w:right w:val="single" w:sz="4" w:space="0" w:color="auto"/>
            </w:tcBorders>
          </w:tcPr>
          <w:p w14:paraId="2E140279" w14:textId="77777777" w:rsidR="00EB1C8A" w:rsidRDefault="00000000">
            <w:pPr>
              <w:jc w:val="center"/>
              <w:rPr>
                <w:rFonts w:ascii="宋体" w:hAnsi="宋体" w:cs="宋体"/>
                <w:color w:val="000000" w:themeColor="text1"/>
                <w:szCs w:val="21"/>
              </w:rPr>
            </w:pPr>
            <w:r>
              <w:rPr>
                <w:rFonts w:ascii="宋体" w:hAnsi="宋体" w:cs="宋体" w:hint="eastAsia"/>
                <w:color w:val="000000" w:themeColor="text1"/>
                <w:szCs w:val="21"/>
              </w:rPr>
              <w:t>0.14</w:t>
            </w:r>
          </w:p>
        </w:tc>
      </w:tr>
      <w:tr w:rsidR="00EB1C8A" w14:paraId="5F2C6098" w14:textId="77777777">
        <w:trPr>
          <w:trHeight w:val="414"/>
        </w:trPr>
        <w:tc>
          <w:tcPr>
            <w:tcW w:w="2864" w:type="dxa"/>
            <w:vMerge/>
            <w:tcBorders>
              <w:left w:val="single" w:sz="4" w:space="0" w:color="auto"/>
              <w:right w:val="single" w:sz="4" w:space="0" w:color="auto"/>
            </w:tcBorders>
          </w:tcPr>
          <w:p w14:paraId="7EF82F20" w14:textId="77777777" w:rsidR="00EB1C8A" w:rsidRDefault="00EB1C8A">
            <w:pPr>
              <w:jc w:val="center"/>
              <w:rPr>
                <w:rFonts w:ascii="宋体" w:hAnsi="宋体" w:cs="宋体"/>
                <w:b/>
                <w:color w:val="000000" w:themeColor="text1"/>
                <w:szCs w:val="21"/>
              </w:rPr>
            </w:pPr>
          </w:p>
        </w:tc>
        <w:tc>
          <w:tcPr>
            <w:tcW w:w="4366" w:type="dxa"/>
            <w:tcBorders>
              <w:top w:val="single" w:sz="4" w:space="0" w:color="auto"/>
              <w:left w:val="nil"/>
              <w:bottom w:val="single" w:sz="4" w:space="0" w:color="auto"/>
              <w:right w:val="single" w:sz="4" w:space="0" w:color="auto"/>
            </w:tcBorders>
            <w:vAlign w:val="center"/>
          </w:tcPr>
          <w:p w14:paraId="1234CECC" w14:textId="77777777" w:rsidR="00EB1C8A" w:rsidRDefault="00000000">
            <w:pPr>
              <w:jc w:val="center"/>
              <w:rPr>
                <w:rFonts w:ascii="宋体" w:hAnsi="宋体" w:cs="宋体"/>
                <w:color w:val="000000" w:themeColor="text1"/>
                <w:szCs w:val="21"/>
              </w:rPr>
            </w:pPr>
            <w:r>
              <w:rPr>
                <w:rFonts w:ascii="宋体" w:hAnsi="宋体" w:cs="宋体" w:hint="eastAsia"/>
                <w:color w:val="000000" w:themeColor="text1"/>
                <w:szCs w:val="21"/>
              </w:rPr>
              <w:t>城市郊区</w:t>
            </w:r>
          </w:p>
        </w:tc>
        <w:tc>
          <w:tcPr>
            <w:tcW w:w="1701" w:type="dxa"/>
            <w:tcBorders>
              <w:top w:val="single" w:sz="4" w:space="0" w:color="auto"/>
              <w:left w:val="nil"/>
              <w:bottom w:val="single" w:sz="4" w:space="0" w:color="auto"/>
              <w:right w:val="single" w:sz="4" w:space="0" w:color="auto"/>
            </w:tcBorders>
          </w:tcPr>
          <w:p w14:paraId="0EEE1871" w14:textId="77777777" w:rsidR="00EB1C8A" w:rsidRDefault="00000000">
            <w:pPr>
              <w:jc w:val="center"/>
              <w:rPr>
                <w:rFonts w:ascii="宋体" w:hAnsi="宋体" w:cs="宋体"/>
                <w:color w:val="000000" w:themeColor="text1"/>
                <w:szCs w:val="21"/>
              </w:rPr>
            </w:pPr>
            <w:r>
              <w:rPr>
                <w:rFonts w:ascii="宋体" w:hAnsi="宋体" w:cs="宋体" w:hint="eastAsia"/>
                <w:color w:val="000000" w:themeColor="text1"/>
                <w:szCs w:val="21"/>
              </w:rPr>
              <w:t>0.22</w:t>
            </w:r>
          </w:p>
        </w:tc>
      </w:tr>
      <w:tr w:rsidR="00EB1C8A" w14:paraId="013AACCE" w14:textId="77777777">
        <w:trPr>
          <w:trHeight w:val="414"/>
        </w:trPr>
        <w:tc>
          <w:tcPr>
            <w:tcW w:w="2864" w:type="dxa"/>
            <w:vMerge/>
            <w:tcBorders>
              <w:left w:val="single" w:sz="4" w:space="0" w:color="auto"/>
              <w:bottom w:val="single" w:sz="4" w:space="0" w:color="auto"/>
              <w:right w:val="single" w:sz="4" w:space="0" w:color="auto"/>
            </w:tcBorders>
          </w:tcPr>
          <w:p w14:paraId="4482943D" w14:textId="77777777" w:rsidR="00EB1C8A" w:rsidRDefault="00EB1C8A">
            <w:pPr>
              <w:jc w:val="center"/>
              <w:rPr>
                <w:rFonts w:ascii="宋体" w:hAnsi="宋体" w:cs="宋体"/>
                <w:b/>
                <w:color w:val="000000" w:themeColor="text1"/>
                <w:szCs w:val="21"/>
              </w:rPr>
            </w:pPr>
          </w:p>
        </w:tc>
        <w:tc>
          <w:tcPr>
            <w:tcW w:w="4366" w:type="dxa"/>
            <w:tcBorders>
              <w:top w:val="single" w:sz="4" w:space="0" w:color="auto"/>
              <w:left w:val="nil"/>
              <w:bottom w:val="single" w:sz="4" w:space="0" w:color="auto"/>
              <w:right w:val="single" w:sz="4" w:space="0" w:color="auto"/>
            </w:tcBorders>
            <w:vAlign w:val="center"/>
          </w:tcPr>
          <w:p w14:paraId="607DCD03" w14:textId="77777777" w:rsidR="00EB1C8A" w:rsidRDefault="00000000">
            <w:pPr>
              <w:jc w:val="center"/>
              <w:rPr>
                <w:rFonts w:ascii="宋体" w:hAnsi="宋体" w:cs="宋体"/>
                <w:color w:val="000000" w:themeColor="text1"/>
                <w:szCs w:val="21"/>
              </w:rPr>
            </w:pPr>
            <w:r>
              <w:rPr>
                <w:rFonts w:ascii="宋体" w:hAnsi="宋体" w:cs="宋体" w:hint="eastAsia"/>
                <w:color w:val="000000" w:themeColor="text1"/>
                <w:szCs w:val="21"/>
              </w:rPr>
              <w:t>大城市中心</w:t>
            </w:r>
          </w:p>
        </w:tc>
        <w:tc>
          <w:tcPr>
            <w:tcW w:w="1701" w:type="dxa"/>
            <w:tcBorders>
              <w:top w:val="single" w:sz="4" w:space="0" w:color="auto"/>
              <w:left w:val="nil"/>
              <w:bottom w:val="single" w:sz="4" w:space="0" w:color="auto"/>
              <w:right w:val="single" w:sz="4" w:space="0" w:color="auto"/>
            </w:tcBorders>
          </w:tcPr>
          <w:p w14:paraId="552ED8A9" w14:textId="77777777" w:rsidR="00EB1C8A" w:rsidRDefault="00000000">
            <w:pPr>
              <w:jc w:val="center"/>
              <w:rPr>
                <w:rFonts w:ascii="宋体" w:hAnsi="宋体" w:cs="宋体"/>
                <w:color w:val="000000" w:themeColor="text1"/>
                <w:szCs w:val="21"/>
              </w:rPr>
            </w:pPr>
            <w:r>
              <w:rPr>
                <w:rFonts w:ascii="宋体" w:hAnsi="宋体" w:cs="宋体" w:hint="eastAsia"/>
                <w:color w:val="000000" w:themeColor="text1"/>
                <w:szCs w:val="21"/>
              </w:rPr>
              <w:t>0.28</w:t>
            </w:r>
          </w:p>
        </w:tc>
      </w:tr>
    </w:tbl>
    <w:p w14:paraId="43041368" w14:textId="77777777" w:rsidR="00EB1C8A" w:rsidRDefault="00000000">
      <w:pPr>
        <w:spacing w:beforeLines="50" w:before="156" w:line="240" w:lineRule="auto"/>
        <w:rPr>
          <w:rFonts w:ascii="黑体" w:eastAsia="黑体" w:hAnsi="黑体"/>
          <w:color w:val="000000" w:themeColor="text1"/>
          <w:lang w:val="en-US"/>
        </w:rPr>
      </w:pPr>
      <w:r>
        <w:rPr>
          <w:rFonts w:ascii="黑体" w:eastAsia="黑体" w:hAnsi="黑体" w:hint="eastAsia"/>
          <w:color w:val="000000" w:themeColor="text1"/>
          <w:lang w:val="en-US"/>
        </w:rPr>
        <w:t>注：上述地面粗糙度指数参考《绿色建筑评价技术细则》关于4.2.6节条文说明，也可酌情参考《建筑通风效果测试与评价标准》JGJT3099-2013中5.2.1节</w:t>
      </w:r>
    </w:p>
    <w:p w14:paraId="0E695BF2" w14:textId="77777777" w:rsidR="00EB1C8A" w:rsidRDefault="00000000">
      <w:pPr>
        <w:spacing w:beforeLines="50" w:before="156" w:line="240" w:lineRule="auto"/>
        <w:rPr>
          <w:rFonts w:ascii="黑体" w:eastAsia="黑体" w:hAnsi="黑体"/>
          <w:color w:val="000000" w:themeColor="text1"/>
        </w:rPr>
      </w:pPr>
      <w:r>
        <w:rPr>
          <w:rFonts w:ascii="黑体" w:eastAsia="黑体" w:hAnsi="黑体"/>
          <w:color w:val="000000" w:themeColor="text1"/>
          <w:sz w:val="24"/>
          <w:szCs w:val="24"/>
        </w:rPr>
        <w:t>2）出口边界</w:t>
      </w:r>
      <w:r>
        <w:rPr>
          <w:rFonts w:ascii="黑体" w:eastAsia="黑体" w:hAnsi="黑体" w:hint="eastAsia"/>
          <w:color w:val="000000" w:themeColor="text1"/>
          <w:sz w:val="24"/>
          <w:szCs w:val="24"/>
        </w:rPr>
        <w:t>条件</w:t>
      </w:r>
    </w:p>
    <w:p w14:paraId="7AF905B6" w14:textId="77777777" w:rsidR="00EB1C8A" w:rsidRDefault="00000000">
      <w:pPr>
        <w:spacing w:beforeLines="50" w:before="156" w:line="240" w:lineRule="auto"/>
        <w:rPr>
          <w:color w:val="000000" w:themeColor="text1"/>
          <w:szCs w:val="21"/>
          <w:lang w:val="en-US"/>
        </w:rPr>
      </w:pPr>
      <w:r>
        <w:rPr>
          <w:color w:val="000000" w:themeColor="text1"/>
          <w:szCs w:val="21"/>
          <w:lang w:val="en-US"/>
        </w:rPr>
        <w:t xml:space="preserve">    </w:t>
      </w:r>
      <w:r>
        <w:rPr>
          <w:rFonts w:hint="eastAsia"/>
          <w:color w:val="000000" w:themeColor="text1"/>
          <w:szCs w:val="21"/>
          <w:lang w:val="en-US"/>
        </w:rPr>
        <w:t>本项目采用自由出</w:t>
      </w:r>
      <w:proofErr w:type="gramStart"/>
      <w:r>
        <w:rPr>
          <w:rFonts w:hint="eastAsia"/>
          <w:color w:val="000000" w:themeColor="text1"/>
          <w:szCs w:val="21"/>
          <w:lang w:val="en-US"/>
        </w:rPr>
        <w:t>流作为</w:t>
      </w:r>
      <w:proofErr w:type="gramEnd"/>
      <w:r>
        <w:rPr>
          <w:rFonts w:hint="eastAsia"/>
          <w:color w:val="000000" w:themeColor="text1"/>
          <w:szCs w:val="21"/>
          <w:lang w:val="en-US"/>
        </w:rPr>
        <w:t>出口边界条件。</w:t>
      </w:r>
    </w:p>
    <w:p w14:paraId="3E5D1D2A" w14:textId="77777777" w:rsidR="00EB1C8A" w:rsidRDefault="00000000">
      <w:pPr>
        <w:pStyle w:val="3"/>
        <w:rPr>
          <w:color w:val="000000" w:themeColor="text1"/>
        </w:rPr>
      </w:pPr>
      <w:bookmarkStart w:id="51" w:name="_Toc509844744"/>
      <w:bookmarkStart w:id="52" w:name="_Toc123489474"/>
      <w:r>
        <w:rPr>
          <w:rFonts w:hint="eastAsia"/>
          <w:color w:val="000000" w:themeColor="text1"/>
        </w:rPr>
        <w:t>壁面边界条件</w:t>
      </w:r>
      <w:bookmarkEnd w:id="51"/>
      <w:bookmarkEnd w:id="52"/>
    </w:p>
    <w:p w14:paraId="1534AC74" w14:textId="77777777" w:rsidR="00EB1C8A" w:rsidRDefault="00000000">
      <w:pPr>
        <w:pStyle w:val="a0"/>
        <w:ind w:firstLineChars="100" w:firstLine="210"/>
        <w:jc w:val="left"/>
        <w:rPr>
          <w:rFonts w:ascii="Calibri Light" w:eastAsia="黑体" w:hAnsi="Calibri Light"/>
          <w:color w:val="000000" w:themeColor="text1"/>
          <w:sz w:val="20"/>
          <w:szCs w:val="20"/>
        </w:rPr>
      </w:pPr>
      <w:r>
        <w:rPr>
          <w:color w:val="000000" w:themeColor="text1"/>
          <w:lang w:val="en-US"/>
        </w:rPr>
        <w:t xml:space="preserve">  </w:t>
      </w:r>
      <w:r>
        <w:rPr>
          <w:rFonts w:hint="eastAsia"/>
          <w:color w:val="000000" w:themeColor="text1"/>
          <w:lang w:val="en-US"/>
        </w:rPr>
        <w:t>风场的两个</w:t>
      </w:r>
      <w:r>
        <w:rPr>
          <w:rFonts w:hint="eastAsia"/>
          <w:b/>
          <w:color w:val="000000" w:themeColor="text1"/>
          <w:lang w:val="en-US"/>
        </w:rPr>
        <w:t>侧</w:t>
      </w:r>
      <w:r>
        <w:rPr>
          <w:rFonts w:hint="eastAsia"/>
          <w:color w:val="000000" w:themeColor="text1"/>
          <w:lang w:val="en-US"/>
        </w:rPr>
        <w:t>面边界和</w:t>
      </w:r>
      <w:r>
        <w:rPr>
          <w:rFonts w:hint="eastAsia"/>
          <w:b/>
          <w:color w:val="000000" w:themeColor="text1"/>
          <w:lang w:val="en-US"/>
        </w:rPr>
        <w:t>顶</w:t>
      </w:r>
      <w:r>
        <w:rPr>
          <w:rFonts w:hint="eastAsia"/>
          <w:color w:val="000000" w:themeColor="text1"/>
          <w:lang w:val="en-US"/>
        </w:rPr>
        <w:t>边界设定为滑移壁面，即假定空气流动不受壁面摩擦力影响，模拟真实的室外风流动。</w:t>
      </w:r>
    </w:p>
    <w:p w14:paraId="20C8899A" w14:textId="77777777" w:rsidR="00EB1C8A" w:rsidRDefault="00000000">
      <w:pPr>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rPr>
        <w:t>风场的地面边界设定为无滑移壁面，空气流动要受到地面摩擦力的影响。</w:t>
      </w:r>
    </w:p>
    <w:p w14:paraId="485399E8" w14:textId="77777777" w:rsidR="00EB1C8A" w:rsidRDefault="00000000">
      <w:pPr>
        <w:pStyle w:val="2"/>
        <w:numPr>
          <w:ilvl w:val="1"/>
          <w:numId w:val="3"/>
        </w:numPr>
        <w:rPr>
          <w:color w:val="000000" w:themeColor="text1"/>
        </w:rPr>
      </w:pPr>
      <w:bookmarkStart w:id="53" w:name="_Toc123489475"/>
      <w:r>
        <w:rPr>
          <w:rFonts w:hint="eastAsia"/>
          <w:color w:val="000000" w:themeColor="text1"/>
        </w:rPr>
        <w:t>湍流模型</w:t>
      </w:r>
      <w:bookmarkEnd w:id="22"/>
      <w:bookmarkEnd w:id="23"/>
      <w:bookmarkEnd w:id="53"/>
    </w:p>
    <w:p w14:paraId="4A4445A1" w14:textId="77777777" w:rsidR="00EB1C8A" w:rsidRDefault="00000000">
      <w:pPr>
        <w:pStyle w:val="a0"/>
        <w:ind w:firstLine="420"/>
        <w:rPr>
          <w:color w:val="000000" w:themeColor="text1"/>
        </w:rPr>
      </w:pPr>
      <w:r>
        <w:rPr>
          <w:rFonts w:hint="eastAsia"/>
          <w:color w:val="000000" w:themeColor="text1"/>
        </w:rPr>
        <w:t>湍流模型反映了流体流动的状态，在流体力学数值模拟中，不同的流体流动应该选择合适的湍流模型才会最大限度模拟出真实的流场数值。</w:t>
      </w:r>
    </w:p>
    <w:p w14:paraId="382FFDFE" w14:textId="77777777" w:rsidR="00EB1C8A" w:rsidRDefault="00000000">
      <w:pPr>
        <w:pStyle w:val="a0"/>
        <w:ind w:firstLine="420"/>
        <w:rPr>
          <w:color w:val="000000" w:themeColor="text1"/>
        </w:rPr>
      </w:pPr>
      <w:r>
        <w:rPr>
          <w:rFonts w:hint="eastAsia"/>
          <w:color w:val="000000" w:themeColor="text1"/>
        </w:rPr>
        <w:t>本项目依据《绿色建筑评价技术细则》推荐的标准</w:t>
      </w:r>
      <w:r>
        <w:rPr>
          <w:rFonts w:hint="eastAsia"/>
          <w:color w:val="000000" w:themeColor="text1"/>
        </w:rPr>
        <w:t>k-</w:t>
      </w:r>
      <w:r>
        <w:rPr>
          <w:rFonts w:hint="eastAsia"/>
          <w:color w:val="000000" w:themeColor="text1"/>
        </w:rPr>
        <w:t>ε湍流模型进行室外流场计算。</w:t>
      </w:r>
    </w:p>
    <w:p w14:paraId="242FBE36" w14:textId="77777777" w:rsidR="00EB1C8A" w:rsidRDefault="00000000">
      <w:pPr>
        <w:pStyle w:val="a0"/>
        <w:ind w:firstLine="420"/>
        <w:rPr>
          <w:color w:val="000000" w:themeColor="text1"/>
        </w:rPr>
      </w:pPr>
      <w:r>
        <w:rPr>
          <w:rFonts w:hint="eastAsia"/>
          <w:color w:val="000000" w:themeColor="text1"/>
        </w:rPr>
        <w:t>下表为几种工程流体中常见的湍流模型适用性：</w:t>
      </w:r>
    </w:p>
    <w:p w14:paraId="56A0D54A" w14:textId="77777777" w:rsidR="00EB1C8A" w:rsidRDefault="00000000">
      <w:pPr>
        <w:pStyle w:val="a0"/>
        <w:ind w:firstLineChars="0" w:firstLine="0"/>
        <w:jc w:val="center"/>
        <w:rPr>
          <w:rFonts w:ascii="黑体" w:eastAsia="黑体" w:hAnsi="黑体"/>
          <w:color w:val="000000" w:themeColor="text1"/>
          <w:sz w:val="20"/>
          <w:szCs w:val="20"/>
        </w:rPr>
      </w:pPr>
      <w:r>
        <w:rPr>
          <w:rFonts w:ascii="黑体" w:eastAsia="黑体" w:hAnsi="黑体" w:hint="eastAsia"/>
          <w:color w:val="000000" w:themeColor="text1"/>
          <w:sz w:val="20"/>
          <w:szCs w:val="20"/>
        </w:rPr>
        <w:t>表</w:t>
      </w:r>
      <w:r>
        <w:rPr>
          <w:rFonts w:ascii="黑体" w:eastAsia="黑体" w:hAnsi="黑体"/>
          <w:color w:val="000000" w:themeColor="text1"/>
          <w:sz w:val="20"/>
          <w:szCs w:val="20"/>
        </w:rPr>
        <w:t xml:space="preserve">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4.4</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SEQ 表 \* ARABIC \s 2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1</w:t>
      </w:r>
      <w:r>
        <w:rPr>
          <w:rFonts w:ascii="黑体" w:eastAsia="黑体" w:hAnsi="黑体"/>
          <w:color w:val="000000" w:themeColor="text1"/>
          <w:sz w:val="20"/>
          <w:szCs w:val="20"/>
        </w:rPr>
        <w:fldChar w:fldCharType="end"/>
      </w:r>
      <w:r>
        <w:rPr>
          <w:rFonts w:ascii="黑体" w:eastAsia="黑体" w:hAnsi="黑体"/>
          <w:color w:val="000000" w:themeColor="text1"/>
          <w:sz w:val="20"/>
          <w:szCs w:val="20"/>
        </w:rPr>
        <w:t xml:space="preserve"> </w:t>
      </w:r>
      <w:r>
        <w:rPr>
          <w:rFonts w:ascii="黑体" w:eastAsia="黑体" w:hAnsi="黑体" w:hint="eastAsia"/>
          <w:color w:val="000000" w:themeColor="text1"/>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EB1C8A" w14:paraId="5A259C7F" w14:textId="77777777">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73235025" w14:textId="77777777" w:rsidR="00EB1C8A" w:rsidRDefault="00000000">
            <w:pPr>
              <w:jc w:val="center"/>
              <w:rPr>
                <w:rFonts w:ascii="宋体" w:hAnsi="宋体" w:cs="宋体"/>
                <w:b/>
                <w:bCs/>
                <w:color w:val="000000" w:themeColor="text1"/>
                <w:szCs w:val="21"/>
              </w:rPr>
            </w:pPr>
            <w:r>
              <w:rPr>
                <w:rFonts w:ascii="宋体" w:hAnsi="宋体" w:cs="宋体" w:hint="eastAsia"/>
                <w:b/>
                <w:bCs/>
                <w:color w:val="000000" w:themeColor="text1"/>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2CC69A99" w14:textId="77777777" w:rsidR="00EB1C8A" w:rsidRDefault="00000000">
            <w:pPr>
              <w:jc w:val="center"/>
              <w:rPr>
                <w:rFonts w:ascii="宋体" w:hAnsi="宋体" w:cs="宋体"/>
                <w:b/>
                <w:bCs/>
                <w:color w:val="000000" w:themeColor="text1"/>
                <w:szCs w:val="21"/>
              </w:rPr>
            </w:pPr>
            <w:r>
              <w:rPr>
                <w:rFonts w:ascii="宋体" w:hAnsi="宋体" w:cs="宋体" w:hint="eastAsia"/>
                <w:b/>
                <w:bCs/>
                <w:color w:val="000000" w:themeColor="text1"/>
                <w:szCs w:val="21"/>
              </w:rPr>
              <w:t>特点和适用工况</w:t>
            </w:r>
          </w:p>
        </w:tc>
      </w:tr>
      <w:tr w:rsidR="00EB1C8A" w14:paraId="7CB94C83" w14:textId="77777777">
        <w:trPr>
          <w:trHeight w:val="1219"/>
        </w:trPr>
        <w:tc>
          <w:tcPr>
            <w:tcW w:w="2640" w:type="dxa"/>
            <w:tcBorders>
              <w:top w:val="nil"/>
              <w:left w:val="single" w:sz="4" w:space="0" w:color="auto"/>
              <w:bottom w:val="single" w:sz="4" w:space="0" w:color="auto"/>
              <w:right w:val="single" w:sz="4" w:space="0" w:color="auto"/>
            </w:tcBorders>
            <w:vAlign w:val="center"/>
          </w:tcPr>
          <w:p w14:paraId="6FF1A7D3" w14:textId="77777777" w:rsidR="00EB1C8A" w:rsidRDefault="00000000">
            <w:pPr>
              <w:jc w:val="center"/>
              <w:rPr>
                <w:rFonts w:ascii="宋体" w:hAnsi="宋体" w:cs="宋体"/>
                <w:b/>
                <w:color w:val="000000" w:themeColor="text1"/>
                <w:szCs w:val="21"/>
              </w:rPr>
            </w:pPr>
            <w:r>
              <w:rPr>
                <w:rFonts w:ascii="宋体" w:hAnsi="宋体" w:cs="宋体" w:hint="eastAsia"/>
                <w:b/>
                <w:color w:val="000000" w:themeColor="text1"/>
                <w:szCs w:val="21"/>
              </w:rPr>
              <w:t xml:space="preserve"> standard k-ε 模型</w:t>
            </w:r>
          </w:p>
        </w:tc>
        <w:tc>
          <w:tcPr>
            <w:tcW w:w="6760" w:type="dxa"/>
            <w:tcBorders>
              <w:top w:val="nil"/>
              <w:left w:val="nil"/>
              <w:bottom w:val="single" w:sz="4" w:space="0" w:color="auto"/>
              <w:right w:val="single" w:sz="4" w:space="0" w:color="auto"/>
            </w:tcBorders>
            <w:vAlign w:val="center"/>
          </w:tcPr>
          <w:p w14:paraId="24C034E0" w14:textId="77777777" w:rsidR="00EB1C8A" w:rsidRDefault="00000000">
            <w:pPr>
              <w:rPr>
                <w:rFonts w:ascii="宋体" w:hAnsi="宋体" w:cs="宋体"/>
                <w:color w:val="000000" w:themeColor="text1"/>
                <w:szCs w:val="21"/>
              </w:rPr>
            </w:pPr>
            <w:r>
              <w:rPr>
                <w:rFonts w:ascii="宋体" w:hAnsi="宋体" w:cs="宋体" w:hint="eastAsia"/>
                <w:color w:val="000000" w:themeColor="text1"/>
                <w:szCs w:val="21"/>
              </w:rPr>
              <w:t>简单的工业流场和热交换模拟，无较大压力梯度、分离、强曲率流，适用于初始的参数研究，一般的建筑通风均适用。</w:t>
            </w:r>
          </w:p>
        </w:tc>
      </w:tr>
      <w:tr w:rsidR="00EB1C8A" w14:paraId="734E3830" w14:textId="77777777">
        <w:trPr>
          <w:trHeight w:val="855"/>
        </w:trPr>
        <w:tc>
          <w:tcPr>
            <w:tcW w:w="2640" w:type="dxa"/>
            <w:tcBorders>
              <w:top w:val="nil"/>
              <w:left w:val="single" w:sz="4" w:space="0" w:color="auto"/>
              <w:bottom w:val="single" w:sz="4" w:space="0" w:color="auto"/>
              <w:right w:val="single" w:sz="4" w:space="0" w:color="auto"/>
            </w:tcBorders>
            <w:vAlign w:val="center"/>
          </w:tcPr>
          <w:p w14:paraId="6BB9474E" w14:textId="77777777" w:rsidR="00EB1C8A" w:rsidRDefault="00000000">
            <w:pPr>
              <w:jc w:val="center"/>
              <w:rPr>
                <w:rFonts w:ascii="宋体" w:hAnsi="宋体" w:cs="宋体"/>
                <w:b/>
                <w:color w:val="000000" w:themeColor="text1"/>
                <w:szCs w:val="21"/>
              </w:rPr>
            </w:pPr>
            <w:r>
              <w:rPr>
                <w:rFonts w:ascii="宋体" w:hAnsi="宋体" w:cs="宋体" w:hint="eastAsia"/>
                <w:b/>
                <w:color w:val="000000" w:themeColor="text1"/>
                <w:szCs w:val="21"/>
              </w:rPr>
              <w:t>RNG k-ε模型</w:t>
            </w:r>
          </w:p>
        </w:tc>
        <w:tc>
          <w:tcPr>
            <w:tcW w:w="6760" w:type="dxa"/>
            <w:tcBorders>
              <w:top w:val="nil"/>
              <w:left w:val="nil"/>
              <w:bottom w:val="single" w:sz="4" w:space="0" w:color="auto"/>
              <w:right w:val="single" w:sz="4" w:space="0" w:color="auto"/>
            </w:tcBorders>
            <w:vAlign w:val="center"/>
          </w:tcPr>
          <w:p w14:paraId="3DF17625" w14:textId="77777777" w:rsidR="00EB1C8A" w:rsidRDefault="00000000">
            <w:pPr>
              <w:rPr>
                <w:rFonts w:ascii="宋体" w:hAnsi="宋体" w:cs="宋体"/>
                <w:color w:val="000000" w:themeColor="text1"/>
                <w:szCs w:val="21"/>
              </w:rPr>
            </w:pPr>
            <w:r>
              <w:rPr>
                <w:rFonts w:ascii="宋体" w:hAnsi="宋体" w:cs="宋体" w:hint="eastAsia"/>
                <w:color w:val="000000" w:themeColor="text1"/>
                <w:szCs w:val="21"/>
              </w:rPr>
              <w:t>适合包括快速应变的复杂剪切流、中等旋涡流动、局部转</w:t>
            </w:r>
            <w:proofErr w:type="gramStart"/>
            <w:r>
              <w:rPr>
                <w:rFonts w:ascii="宋体" w:hAnsi="宋体" w:cs="宋体" w:hint="eastAsia"/>
                <w:color w:val="000000" w:themeColor="text1"/>
                <w:szCs w:val="21"/>
              </w:rPr>
              <w:t>捩</w:t>
            </w:r>
            <w:proofErr w:type="gramEnd"/>
            <w:r>
              <w:rPr>
                <w:rFonts w:ascii="宋体" w:hAnsi="宋体" w:cs="宋体" w:hint="eastAsia"/>
                <w:color w:val="000000" w:themeColor="text1"/>
                <w:szCs w:val="21"/>
              </w:rPr>
              <w:t>流如边界层分离、钝体尾迹</w:t>
            </w:r>
            <w:proofErr w:type="gramStart"/>
            <w:r>
              <w:rPr>
                <w:rFonts w:ascii="宋体" w:hAnsi="宋体" w:cs="宋体" w:hint="eastAsia"/>
                <w:color w:val="000000" w:themeColor="text1"/>
                <w:szCs w:val="21"/>
              </w:rPr>
              <w:t>涡</w:t>
            </w:r>
            <w:proofErr w:type="gramEnd"/>
            <w:r>
              <w:rPr>
                <w:rFonts w:ascii="宋体" w:hAnsi="宋体" w:cs="宋体" w:hint="eastAsia"/>
                <w:color w:val="000000" w:themeColor="text1"/>
                <w:szCs w:val="21"/>
              </w:rPr>
              <w:t>、大角度失速、房间通风、室外空气流动。</w:t>
            </w:r>
          </w:p>
        </w:tc>
      </w:tr>
      <w:tr w:rsidR="00EB1C8A" w14:paraId="27842DBD" w14:textId="77777777">
        <w:trPr>
          <w:trHeight w:val="570"/>
        </w:trPr>
        <w:tc>
          <w:tcPr>
            <w:tcW w:w="2640" w:type="dxa"/>
            <w:tcBorders>
              <w:top w:val="nil"/>
              <w:left w:val="single" w:sz="4" w:space="0" w:color="auto"/>
              <w:bottom w:val="single" w:sz="4" w:space="0" w:color="auto"/>
              <w:right w:val="single" w:sz="4" w:space="0" w:color="auto"/>
            </w:tcBorders>
            <w:vAlign w:val="center"/>
          </w:tcPr>
          <w:p w14:paraId="1ACE85F9" w14:textId="77777777" w:rsidR="00EB1C8A" w:rsidRDefault="00000000">
            <w:pPr>
              <w:jc w:val="center"/>
              <w:rPr>
                <w:rFonts w:ascii="宋体" w:hAnsi="宋体" w:cs="宋体"/>
                <w:b/>
                <w:color w:val="000000" w:themeColor="text1"/>
                <w:szCs w:val="21"/>
              </w:rPr>
            </w:pPr>
            <w:r>
              <w:rPr>
                <w:rFonts w:ascii="宋体" w:hAnsi="宋体" w:cs="宋体" w:hint="eastAsia"/>
                <w:b/>
                <w:color w:val="000000" w:themeColor="text1"/>
                <w:szCs w:val="21"/>
              </w:rPr>
              <w:lastRenderedPageBreak/>
              <w:t>realizable k-ε 模型</w:t>
            </w:r>
          </w:p>
        </w:tc>
        <w:tc>
          <w:tcPr>
            <w:tcW w:w="6760" w:type="dxa"/>
            <w:tcBorders>
              <w:top w:val="nil"/>
              <w:left w:val="nil"/>
              <w:bottom w:val="single" w:sz="4" w:space="0" w:color="auto"/>
              <w:right w:val="single" w:sz="4" w:space="0" w:color="auto"/>
            </w:tcBorders>
            <w:vAlign w:val="center"/>
          </w:tcPr>
          <w:p w14:paraId="7FF650BC" w14:textId="77777777" w:rsidR="00EB1C8A" w:rsidRDefault="00000000">
            <w:pPr>
              <w:rPr>
                <w:rFonts w:ascii="宋体" w:hAnsi="宋体" w:cs="宋体"/>
                <w:color w:val="000000" w:themeColor="text1"/>
                <w:szCs w:val="21"/>
              </w:rPr>
            </w:pPr>
            <w:r>
              <w:rPr>
                <w:rFonts w:ascii="宋体" w:hAnsi="宋体" w:cs="宋体" w:hint="eastAsia"/>
                <w:color w:val="000000" w:themeColor="text1"/>
                <w:szCs w:val="21"/>
              </w:rPr>
              <w:t>旋转流动、</w:t>
            </w:r>
            <w:proofErr w:type="gramStart"/>
            <w:r>
              <w:rPr>
                <w:rFonts w:ascii="宋体" w:hAnsi="宋体" w:cs="宋体" w:hint="eastAsia"/>
                <w:color w:val="000000" w:themeColor="text1"/>
                <w:szCs w:val="21"/>
              </w:rPr>
              <w:t>强逆压梯度</w:t>
            </w:r>
            <w:proofErr w:type="gramEnd"/>
            <w:r>
              <w:rPr>
                <w:rFonts w:ascii="宋体" w:hAnsi="宋体" w:cs="宋体" w:hint="eastAsia"/>
                <w:color w:val="000000" w:themeColor="text1"/>
                <w:szCs w:val="21"/>
              </w:rPr>
              <w:t>的边界层流动、流动分离和二次流，类似于RNG。</w:t>
            </w:r>
          </w:p>
        </w:tc>
      </w:tr>
    </w:tbl>
    <w:p w14:paraId="14DB85CD" w14:textId="77777777" w:rsidR="00EB1C8A" w:rsidRDefault="00000000">
      <w:pPr>
        <w:pStyle w:val="2"/>
        <w:numPr>
          <w:ilvl w:val="1"/>
          <w:numId w:val="3"/>
        </w:numPr>
        <w:rPr>
          <w:color w:val="000000" w:themeColor="text1"/>
        </w:rPr>
      </w:pPr>
      <w:bookmarkStart w:id="54" w:name="_Toc452108767"/>
      <w:bookmarkStart w:id="55" w:name="_Toc123489476"/>
      <w:bookmarkStart w:id="56" w:name="_Toc451698939"/>
      <w:r>
        <w:rPr>
          <w:rFonts w:hint="eastAsia"/>
          <w:color w:val="000000" w:themeColor="text1"/>
        </w:rPr>
        <w:t>求解计算</w:t>
      </w:r>
      <w:bookmarkEnd w:id="54"/>
      <w:bookmarkEnd w:id="55"/>
      <w:bookmarkEnd w:id="56"/>
    </w:p>
    <w:p w14:paraId="44A8D0A8" w14:textId="77777777" w:rsidR="00EB1C8A" w:rsidRDefault="00000000">
      <w:pPr>
        <w:pStyle w:val="a0"/>
        <w:numPr>
          <w:ilvl w:val="0"/>
          <w:numId w:val="6"/>
        </w:numPr>
        <w:ind w:firstLineChars="0"/>
        <w:rPr>
          <w:b/>
          <w:color w:val="000000" w:themeColor="text1"/>
          <w:lang w:val="en-US"/>
        </w:rPr>
      </w:pPr>
      <w:r>
        <w:rPr>
          <w:rFonts w:hint="eastAsia"/>
          <w:b/>
          <w:color w:val="000000" w:themeColor="text1"/>
          <w:lang w:val="en-US"/>
        </w:rPr>
        <w:t>数学模型</w:t>
      </w:r>
    </w:p>
    <w:p w14:paraId="1B5985F0" w14:textId="77777777" w:rsidR="00EB1C8A" w:rsidRDefault="00000000">
      <w:pPr>
        <w:pStyle w:val="a0"/>
        <w:ind w:firstLine="420"/>
        <w:rPr>
          <w:color w:val="000000" w:themeColor="text1"/>
          <w:lang w:val="en-US"/>
        </w:rPr>
      </w:pPr>
      <w:r>
        <w:rPr>
          <w:rFonts w:hint="eastAsia"/>
          <w:color w:val="000000" w:themeColor="text1"/>
          <w:lang w:val="en-US"/>
        </w:rPr>
        <w:t>本项目采用</w:t>
      </w:r>
      <w:r>
        <w:rPr>
          <w:rFonts w:hint="eastAsia"/>
          <w:color w:val="000000" w:themeColor="text1"/>
          <w:lang w:val="en-US"/>
        </w:rPr>
        <w:t>CFD</w:t>
      </w:r>
      <w:r>
        <w:rPr>
          <w:rFonts w:hint="eastAsia"/>
          <w:color w:val="000000" w:themeColor="text1"/>
          <w:lang w:val="en-US"/>
        </w:rPr>
        <w:t>（计算流体力学）方法对风场进行求解，即在所分析的计算域内建立流体流动的质量守恒、动量守恒和能量守恒建立数学控制方程，其一般形式如下所示：</w:t>
      </w:r>
    </w:p>
    <w:p w14:paraId="547417E9" w14:textId="77777777" w:rsidR="00EB1C8A" w:rsidRDefault="00000000">
      <w:pPr>
        <w:pStyle w:val="a0"/>
        <w:ind w:firstLineChars="250" w:firstLine="525"/>
        <w:jc w:val="center"/>
        <w:rPr>
          <w:color w:val="000000" w:themeColor="text1"/>
          <w:lang w:val="en-US"/>
        </w:rPr>
      </w:pPr>
      <w:r>
        <w:rPr>
          <w:noProof/>
          <w:color w:val="000000" w:themeColor="text1"/>
          <w:lang w:val="en-US"/>
        </w:rPr>
        <w:drawing>
          <wp:inline distT="0" distB="0" distL="0" distR="0" wp14:anchorId="4314552E" wp14:editId="7E14A684">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04C629AE" w14:textId="77777777" w:rsidR="00EB1C8A" w:rsidRDefault="00000000">
      <w:pPr>
        <w:pStyle w:val="a0"/>
        <w:ind w:firstLineChars="250" w:firstLine="525"/>
        <w:rPr>
          <w:color w:val="000000" w:themeColor="text1"/>
          <w:lang w:val="en-US"/>
        </w:rPr>
      </w:pPr>
      <w:r>
        <w:rPr>
          <w:rFonts w:hint="eastAsia"/>
          <w:color w:val="000000" w:themeColor="text1"/>
          <w:lang w:val="en-US"/>
        </w:rPr>
        <w:t>该式中的φ可以是速度、湍流动能、湍流耗散率以及温度等物理量，参照下表</w:t>
      </w:r>
    </w:p>
    <w:p w14:paraId="41399821" w14:textId="77777777" w:rsidR="00EB1C8A" w:rsidRDefault="00000000">
      <w:pPr>
        <w:pStyle w:val="a0"/>
        <w:ind w:firstLineChars="0" w:firstLine="0"/>
        <w:jc w:val="center"/>
        <w:rPr>
          <w:rFonts w:ascii="黑体" w:eastAsia="黑体" w:hAnsi="黑体"/>
          <w:color w:val="000000" w:themeColor="text1"/>
          <w:sz w:val="20"/>
          <w:szCs w:val="20"/>
        </w:rPr>
      </w:pPr>
      <w:bookmarkStart w:id="57" w:name="_Ref237071533"/>
      <w:r>
        <w:rPr>
          <w:rFonts w:ascii="黑体" w:eastAsia="黑体" w:hAnsi="黑体" w:hint="eastAsia"/>
          <w:color w:val="000000" w:themeColor="text1"/>
          <w:sz w:val="20"/>
          <w:szCs w:val="20"/>
        </w:rPr>
        <w:t>表</w:t>
      </w:r>
      <w:r>
        <w:rPr>
          <w:rFonts w:ascii="黑体" w:eastAsia="黑体" w:hAnsi="黑体"/>
          <w:color w:val="000000" w:themeColor="text1"/>
          <w:sz w:val="20"/>
          <w:szCs w:val="20"/>
        </w:rPr>
        <w:t xml:space="preserve">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4.5</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SEQ 表 \* ARABIC \s 2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1</w:t>
      </w:r>
      <w:r>
        <w:rPr>
          <w:rFonts w:ascii="黑体" w:eastAsia="黑体" w:hAnsi="黑体"/>
          <w:color w:val="000000" w:themeColor="text1"/>
          <w:sz w:val="20"/>
          <w:szCs w:val="20"/>
        </w:rPr>
        <w:fldChar w:fldCharType="end"/>
      </w:r>
      <w:bookmarkEnd w:id="57"/>
      <w:r>
        <w:rPr>
          <w:rFonts w:ascii="黑体" w:eastAsia="黑体" w:hAnsi="黑体" w:hint="eastAsia"/>
          <w:color w:val="000000" w:themeColor="text1"/>
          <w:sz w:val="20"/>
          <w:szCs w:val="20"/>
        </w:rPr>
        <w:t xml:space="preserve"> </w:t>
      </w:r>
      <w:bookmarkStart w:id="58" w:name="_Ref225175618"/>
      <w:r>
        <w:rPr>
          <w:rFonts w:ascii="黑体" w:eastAsia="黑体" w:hAnsi="黑体" w:hint="eastAsia"/>
          <w:color w:val="000000" w:themeColor="text1"/>
          <w:sz w:val="20"/>
          <w:szCs w:val="20"/>
        </w:rPr>
        <w:t>计算流体力学的控制方程</w:t>
      </w:r>
      <w:bookmarkEnd w:id="58"/>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08"/>
        <w:gridCol w:w="720"/>
        <w:gridCol w:w="1476"/>
        <w:gridCol w:w="5616"/>
      </w:tblGrid>
      <w:tr w:rsidR="00EB1C8A" w14:paraId="2B32F05D" w14:textId="77777777">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tcPr>
          <w:p w14:paraId="598E125D" w14:textId="77777777" w:rsidR="00EB1C8A" w:rsidRDefault="00000000">
            <w:pPr>
              <w:widowControl w:val="0"/>
              <w:jc w:val="both"/>
              <w:rPr>
                <w:rFonts w:cs="Calibri"/>
                <w:b/>
                <w:bCs/>
                <w:color w:val="000000" w:themeColor="text1"/>
                <w:kern w:val="2"/>
                <w:szCs w:val="24"/>
              </w:rPr>
            </w:pPr>
            <w:r>
              <w:rPr>
                <w:rFonts w:hint="eastAsia"/>
                <w:b/>
                <w:bCs/>
                <w:color w:val="000000" w:themeColor="text1"/>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tcPr>
          <w:p w14:paraId="3A635499" w14:textId="77777777" w:rsidR="00EB1C8A" w:rsidRDefault="00000000">
            <w:pPr>
              <w:widowControl w:val="0"/>
              <w:jc w:val="both"/>
              <w:rPr>
                <w:rFonts w:cs="Calibri"/>
                <w:b/>
                <w:bCs/>
                <w:color w:val="000000" w:themeColor="text1"/>
                <w:kern w:val="2"/>
                <w:szCs w:val="24"/>
              </w:rPr>
            </w:pPr>
            <w:r>
              <w:rPr>
                <w:rFonts w:hint="eastAsia"/>
                <w:b/>
                <w:bCs/>
                <w:color w:val="000000" w:themeColor="text1"/>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tcPr>
          <w:p w14:paraId="0FB1511E" w14:textId="77777777" w:rsidR="00EB1C8A" w:rsidRDefault="00000000">
            <w:pPr>
              <w:widowControl w:val="0"/>
              <w:jc w:val="both"/>
              <w:rPr>
                <w:rFonts w:cs="Calibri"/>
                <w:color w:val="000000" w:themeColor="text1"/>
                <w:kern w:val="2"/>
                <w:szCs w:val="24"/>
              </w:rPr>
            </w:pPr>
            <w:r>
              <w:rPr>
                <w:noProof/>
                <w:color w:val="000000" w:themeColor="text1"/>
                <w:position w:val="-14"/>
                <w:szCs w:val="24"/>
                <w:lang w:val="en-US"/>
              </w:rPr>
              <w:drawing>
                <wp:inline distT="0" distB="0" distL="0" distR="0" wp14:anchorId="794509DD" wp14:editId="6898637C">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tcPr>
          <w:p w14:paraId="2081B614" w14:textId="77777777" w:rsidR="00EB1C8A" w:rsidRDefault="00000000">
            <w:pPr>
              <w:widowControl w:val="0"/>
              <w:jc w:val="both"/>
              <w:rPr>
                <w:rFonts w:cs="Calibri"/>
                <w:color w:val="000000" w:themeColor="text1"/>
                <w:kern w:val="2"/>
                <w:szCs w:val="24"/>
              </w:rPr>
            </w:pPr>
            <w:r>
              <w:rPr>
                <w:noProof/>
                <w:color w:val="000000" w:themeColor="text1"/>
                <w:position w:val="-14"/>
                <w:szCs w:val="24"/>
                <w:lang w:val="en-US"/>
              </w:rPr>
              <w:drawing>
                <wp:inline distT="0" distB="0" distL="0" distR="0" wp14:anchorId="392D8428" wp14:editId="2233D2E4">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rsidR="00EB1C8A" w14:paraId="246912E3" w14:textId="77777777">
        <w:tc>
          <w:tcPr>
            <w:tcW w:w="1008" w:type="dxa"/>
            <w:tcBorders>
              <w:top w:val="single" w:sz="6" w:space="0" w:color="auto"/>
              <w:left w:val="single" w:sz="4" w:space="0" w:color="auto"/>
              <w:bottom w:val="single" w:sz="6" w:space="0" w:color="auto"/>
              <w:right w:val="single" w:sz="6" w:space="0" w:color="auto"/>
            </w:tcBorders>
            <w:vAlign w:val="center"/>
          </w:tcPr>
          <w:p w14:paraId="5C3BE41E" w14:textId="77777777" w:rsidR="00EB1C8A" w:rsidRDefault="00000000">
            <w:pPr>
              <w:widowControl w:val="0"/>
              <w:jc w:val="both"/>
              <w:rPr>
                <w:rFonts w:cs="Calibri"/>
                <w:color w:val="000000" w:themeColor="text1"/>
                <w:kern w:val="2"/>
                <w:szCs w:val="24"/>
              </w:rPr>
            </w:pPr>
            <w:r>
              <w:rPr>
                <w:rFonts w:hint="eastAsia"/>
                <w:color w:val="000000" w:themeColor="text1"/>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tcPr>
          <w:p w14:paraId="00AB45EB" w14:textId="77777777" w:rsidR="00EB1C8A" w:rsidRDefault="00000000">
            <w:pPr>
              <w:widowControl w:val="0"/>
              <w:jc w:val="both"/>
              <w:rPr>
                <w:rFonts w:cs="Calibri"/>
                <w:color w:val="000000" w:themeColor="text1"/>
                <w:kern w:val="2"/>
                <w:szCs w:val="24"/>
              </w:rPr>
            </w:pPr>
            <w:r>
              <w:rPr>
                <w:color w:val="000000" w:themeColor="text1"/>
                <w:szCs w:val="24"/>
              </w:rPr>
              <w:t>1</w:t>
            </w:r>
          </w:p>
        </w:tc>
        <w:tc>
          <w:tcPr>
            <w:tcW w:w="1476" w:type="dxa"/>
            <w:tcBorders>
              <w:top w:val="single" w:sz="6" w:space="0" w:color="auto"/>
              <w:left w:val="single" w:sz="6" w:space="0" w:color="auto"/>
              <w:bottom w:val="single" w:sz="6" w:space="0" w:color="auto"/>
              <w:right w:val="single" w:sz="6" w:space="0" w:color="auto"/>
            </w:tcBorders>
            <w:vAlign w:val="center"/>
          </w:tcPr>
          <w:p w14:paraId="45A5F4E1" w14:textId="77777777" w:rsidR="00EB1C8A" w:rsidRDefault="00000000">
            <w:pPr>
              <w:widowControl w:val="0"/>
              <w:jc w:val="both"/>
              <w:rPr>
                <w:rFonts w:cs="Calibri"/>
                <w:color w:val="000000" w:themeColor="text1"/>
                <w:kern w:val="2"/>
                <w:szCs w:val="24"/>
              </w:rPr>
            </w:pPr>
            <w:r>
              <w:rPr>
                <w:color w:val="000000" w:themeColor="text1"/>
                <w:szCs w:val="24"/>
              </w:rPr>
              <w:t>0</w:t>
            </w:r>
          </w:p>
        </w:tc>
        <w:tc>
          <w:tcPr>
            <w:tcW w:w="5616" w:type="dxa"/>
            <w:tcBorders>
              <w:top w:val="single" w:sz="6" w:space="0" w:color="auto"/>
              <w:left w:val="single" w:sz="6" w:space="0" w:color="auto"/>
              <w:bottom w:val="single" w:sz="6" w:space="0" w:color="auto"/>
              <w:right w:val="single" w:sz="4" w:space="0" w:color="auto"/>
            </w:tcBorders>
            <w:vAlign w:val="center"/>
          </w:tcPr>
          <w:p w14:paraId="0AB03189" w14:textId="77777777" w:rsidR="00EB1C8A" w:rsidRDefault="00000000">
            <w:pPr>
              <w:widowControl w:val="0"/>
              <w:jc w:val="both"/>
              <w:rPr>
                <w:rFonts w:cs="Calibri"/>
                <w:color w:val="000000" w:themeColor="text1"/>
                <w:kern w:val="2"/>
                <w:szCs w:val="24"/>
              </w:rPr>
            </w:pPr>
            <w:r>
              <w:rPr>
                <w:color w:val="000000" w:themeColor="text1"/>
                <w:szCs w:val="24"/>
              </w:rPr>
              <w:t>0</w:t>
            </w:r>
          </w:p>
        </w:tc>
      </w:tr>
      <w:tr w:rsidR="00EB1C8A" w14:paraId="657861EF" w14:textId="77777777">
        <w:tc>
          <w:tcPr>
            <w:tcW w:w="1008" w:type="dxa"/>
            <w:tcBorders>
              <w:top w:val="single" w:sz="6" w:space="0" w:color="auto"/>
              <w:left w:val="single" w:sz="4" w:space="0" w:color="auto"/>
              <w:bottom w:val="single" w:sz="6" w:space="0" w:color="auto"/>
              <w:right w:val="single" w:sz="6" w:space="0" w:color="auto"/>
            </w:tcBorders>
            <w:vAlign w:val="center"/>
          </w:tcPr>
          <w:p w14:paraId="6E065831" w14:textId="77777777" w:rsidR="00EB1C8A" w:rsidRDefault="00000000">
            <w:pPr>
              <w:widowControl w:val="0"/>
              <w:jc w:val="both"/>
              <w:rPr>
                <w:rFonts w:cs="Calibri"/>
                <w:color w:val="000000" w:themeColor="text1"/>
                <w:kern w:val="2"/>
                <w:szCs w:val="24"/>
              </w:rPr>
            </w:pPr>
            <w:r>
              <w:rPr>
                <w:color w:val="000000" w:themeColor="text1"/>
                <w:szCs w:val="24"/>
              </w:rPr>
              <w:t xml:space="preserve">x </w:t>
            </w:r>
            <w:r>
              <w:rPr>
                <w:rFonts w:hint="eastAsia"/>
                <w:color w:val="000000" w:themeColor="text1"/>
                <w:szCs w:val="24"/>
              </w:rPr>
              <w:t>速度</w:t>
            </w:r>
          </w:p>
        </w:tc>
        <w:tc>
          <w:tcPr>
            <w:tcW w:w="720" w:type="dxa"/>
            <w:tcBorders>
              <w:top w:val="single" w:sz="6" w:space="0" w:color="auto"/>
              <w:left w:val="single" w:sz="6" w:space="0" w:color="auto"/>
              <w:bottom w:val="single" w:sz="6" w:space="0" w:color="auto"/>
              <w:right w:val="single" w:sz="6" w:space="0" w:color="auto"/>
            </w:tcBorders>
            <w:vAlign w:val="center"/>
          </w:tcPr>
          <w:p w14:paraId="047245D1"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6"/>
                <w:sz w:val="24"/>
                <w:szCs w:val="24"/>
                <w:lang w:val="en-US"/>
              </w:rPr>
              <w:drawing>
                <wp:inline distT="0" distB="0" distL="0" distR="0" wp14:anchorId="392E3EEF" wp14:editId="3E3122F4">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tcPr>
          <w:p w14:paraId="2EED19B3"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14"/>
                <w:sz w:val="24"/>
                <w:szCs w:val="24"/>
                <w:lang w:val="en-US"/>
              </w:rPr>
              <w:drawing>
                <wp:inline distT="0" distB="0" distL="0" distR="0" wp14:anchorId="7E16B318" wp14:editId="47E1925C">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tcPr>
          <w:p w14:paraId="58FFB966"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28"/>
                <w:sz w:val="24"/>
                <w:szCs w:val="24"/>
                <w:lang w:val="en-US"/>
              </w:rPr>
              <w:drawing>
                <wp:inline distT="0" distB="0" distL="0" distR="0" wp14:anchorId="33B8A9F7" wp14:editId="4E5D3AB4">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rsidR="00EB1C8A" w14:paraId="767E8578" w14:textId="77777777">
        <w:tc>
          <w:tcPr>
            <w:tcW w:w="1008" w:type="dxa"/>
            <w:tcBorders>
              <w:top w:val="single" w:sz="6" w:space="0" w:color="auto"/>
              <w:left w:val="single" w:sz="4" w:space="0" w:color="auto"/>
              <w:bottom w:val="single" w:sz="6" w:space="0" w:color="auto"/>
              <w:right w:val="single" w:sz="6" w:space="0" w:color="auto"/>
            </w:tcBorders>
            <w:vAlign w:val="center"/>
          </w:tcPr>
          <w:p w14:paraId="5651EC88" w14:textId="77777777" w:rsidR="00EB1C8A" w:rsidRDefault="00000000">
            <w:pPr>
              <w:widowControl w:val="0"/>
              <w:jc w:val="both"/>
              <w:rPr>
                <w:rFonts w:cs="Calibri"/>
                <w:color w:val="000000" w:themeColor="text1"/>
                <w:kern w:val="2"/>
                <w:szCs w:val="24"/>
              </w:rPr>
            </w:pPr>
            <w:r>
              <w:rPr>
                <w:color w:val="000000" w:themeColor="text1"/>
                <w:szCs w:val="24"/>
              </w:rPr>
              <w:t xml:space="preserve">y </w:t>
            </w:r>
            <w:r>
              <w:rPr>
                <w:rFonts w:hint="eastAsia"/>
                <w:color w:val="000000" w:themeColor="text1"/>
                <w:szCs w:val="24"/>
              </w:rPr>
              <w:t>速度</w:t>
            </w:r>
          </w:p>
        </w:tc>
        <w:tc>
          <w:tcPr>
            <w:tcW w:w="720" w:type="dxa"/>
            <w:tcBorders>
              <w:top w:val="single" w:sz="6" w:space="0" w:color="auto"/>
              <w:left w:val="single" w:sz="6" w:space="0" w:color="auto"/>
              <w:bottom w:val="single" w:sz="6" w:space="0" w:color="auto"/>
              <w:right w:val="single" w:sz="6" w:space="0" w:color="auto"/>
            </w:tcBorders>
            <w:vAlign w:val="center"/>
          </w:tcPr>
          <w:p w14:paraId="1FEC0E07"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6"/>
                <w:sz w:val="24"/>
                <w:szCs w:val="24"/>
                <w:lang w:val="en-US"/>
              </w:rPr>
              <w:drawing>
                <wp:inline distT="0" distB="0" distL="0" distR="0" wp14:anchorId="69A1DA4A" wp14:editId="01402CFE">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tcPr>
          <w:p w14:paraId="3DE2D63E"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14"/>
                <w:sz w:val="24"/>
                <w:szCs w:val="24"/>
                <w:lang w:val="en-US"/>
              </w:rPr>
              <w:drawing>
                <wp:inline distT="0" distB="0" distL="0" distR="0" wp14:anchorId="160AB32A" wp14:editId="33881027">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tcPr>
          <w:p w14:paraId="4241EF1A"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30"/>
                <w:sz w:val="24"/>
                <w:szCs w:val="24"/>
                <w:lang w:val="en-US"/>
              </w:rPr>
              <w:drawing>
                <wp:inline distT="0" distB="0" distL="0" distR="0" wp14:anchorId="05E0687F" wp14:editId="0D15947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rsidR="00EB1C8A" w14:paraId="0FD907AF" w14:textId="77777777">
        <w:tc>
          <w:tcPr>
            <w:tcW w:w="1008" w:type="dxa"/>
            <w:tcBorders>
              <w:top w:val="single" w:sz="6" w:space="0" w:color="auto"/>
              <w:left w:val="single" w:sz="4" w:space="0" w:color="auto"/>
              <w:bottom w:val="single" w:sz="6" w:space="0" w:color="auto"/>
              <w:right w:val="single" w:sz="6" w:space="0" w:color="auto"/>
            </w:tcBorders>
            <w:vAlign w:val="center"/>
          </w:tcPr>
          <w:p w14:paraId="6ED3424E" w14:textId="77777777" w:rsidR="00EB1C8A" w:rsidRDefault="00000000">
            <w:pPr>
              <w:widowControl w:val="0"/>
              <w:jc w:val="both"/>
              <w:rPr>
                <w:rFonts w:cs="Calibri"/>
                <w:color w:val="000000" w:themeColor="text1"/>
                <w:kern w:val="2"/>
                <w:szCs w:val="24"/>
              </w:rPr>
            </w:pPr>
            <w:r>
              <w:rPr>
                <w:color w:val="000000" w:themeColor="text1"/>
                <w:szCs w:val="24"/>
              </w:rPr>
              <w:t xml:space="preserve">z </w:t>
            </w:r>
            <w:r>
              <w:rPr>
                <w:rFonts w:hint="eastAsia"/>
                <w:color w:val="000000" w:themeColor="text1"/>
                <w:szCs w:val="24"/>
              </w:rPr>
              <w:t>速度</w:t>
            </w:r>
          </w:p>
        </w:tc>
        <w:tc>
          <w:tcPr>
            <w:tcW w:w="720" w:type="dxa"/>
            <w:tcBorders>
              <w:top w:val="single" w:sz="6" w:space="0" w:color="auto"/>
              <w:left w:val="single" w:sz="6" w:space="0" w:color="auto"/>
              <w:bottom w:val="single" w:sz="6" w:space="0" w:color="auto"/>
              <w:right w:val="single" w:sz="6" w:space="0" w:color="auto"/>
            </w:tcBorders>
            <w:vAlign w:val="center"/>
          </w:tcPr>
          <w:p w14:paraId="39A391F6"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6"/>
                <w:sz w:val="24"/>
                <w:szCs w:val="24"/>
                <w:lang w:val="en-US"/>
              </w:rPr>
              <w:drawing>
                <wp:inline distT="0" distB="0" distL="0" distR="0" wp14:anchorId="0FEC42AD" wp14:editId="75C6A898">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tcPr>
          <w:p w14:paraId="53236C4C"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14"/>
                <w:sz w:val="24"/>
                <w:szCs w:val="24"/>
                <w:lang w:val="en-US"/>
              </w:rPr>
              <w:drawing>
                <wp:inline distT="0" distB="0" distL="0" distR="0" wp14:anchorId="613ECB30" wp14:editId="4105CB53">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tcPr>
          <w:p w14:paraId="10FE88F6"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28"/>
                <w:sz w:val="24"/>
                <w:szCs w:val="24"/>
                <w:lang w:val="en-US"/>
              </w:rPr>
              <w:drawing>
                <wp:inline distT="0" distB="0" distL="0" distR="0" wp14:anchorId="165615A8" wp14:editId="7F899416">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rsidR="00EB1C8A" w14:paraId="1C7A53CC" w14:textId="77777777">
        <w:tc>
          <w:tcPr>
            <w:tcW w:w="1008" w:type="dxa"/>
            <w:tcBorders>
              <w:top w:val="single" w:sz="6" w:space="0" w:color="auto"/>
              <w:left w:val="single" w:sz="4" w:space="0" w:color="auto"/>
              <w:bottom w:val="single" w:sz="6" w:space="0" w:color="auto"/>
              <w:right w:val="single" w:sz="6" w:space="0" w:color="auto"/>
            </w:tcBorders>
            <w:vAlign w:val="center"/>
          </w:tcPr>
          <w:p w14:paraId="14086E89" w14:textId="77777777" w:rsidR="00EB1C8A" w:rsidRDefault="00000000">
            <w:pPr>
              <w:rPr>
                <w:rFonts w:cs="Calibri"/>
                <w:color w:val="000000" w:themeColor="text1"/>
                <w:kern w:val="2"/>
                <w:szCs w:val="24"/>
              </w:rPr>
            </w:pPr>
            <w:r>
              <w:rPr>
                <w:rFonts w:hint="eastAsia"/>
                <w:color w:val="000000" w:themeColor="text1"/>
                <w:szCs w:val="24"/>
              </w:rPr>
              <w:t>湍流</w:t>
            </w:r>
          </w:p>
          <w:p w14:paraId="22854CD2" w14:textId="77777777" w:rsidR="00EB1C8A" w:rsidRDefault="00000000">
            <w:pPr>
              <w:widowControl w:val="0"/>
              <w:jc w:val="both"/>
              <w:rPr>
                <w:rFonts w:cs="Calibri"/>
                <w:color w:val="000000" w:themeColor="text1"/>
                <w:kern w:val="2"/>
                <w:szCs w:val="24"/>
              </w:rPr>
            </w:pPr>
            <w:r>
              <w:rPr>
                <w:rFonts w:hint="eastAsia"/>
                <w:color w:val="000000" w:themeColor="text1"/>
                <w:szCs w:val="24"/>
              </w:rPr>
              <w:t>动能</w:t>
            </w:r>
          </w:p>
        </w:tc>
        <w:tc>
          <w:tcPr>
            <w:tcW w:w="720" w:type="dxa"/>
            <w:tcBorders>
              <w:top w:val="single" w:sz="6" w:space="0" w:color="auto"/>
              <w:left w:val="single" w:sz="6" w:space="0" w:color="auto"/>
              <w:bottom w:val="single" w:sz="6" w:space="0" w:color="auto"/>
              <w:right w:val="single" w:sz="6" w:space="0" w:color="auto"/>
            </w:tcBorders>
            <w:vAlign w:val="center"/>
          </w:tcPr>
          <w:p w14:paraId="6EE0DFF7"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6"/>
                <w:sz w:val="24"/>
                <w:szCs w:val="24"/>
                <w:lang w:val="en-US"/>
              </w:rPr>
              <w:drawing>
                <wp:inline distT="0" distB="0" distL="0" distR="0" wp14:anchorId="5C0309D3" wp14:editId="7B9CCAFA">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tcPr>
          <w:p w14:paraId="43FCF21A"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14"/>
                <w:sz w:val="24"/>
                <w:szCs w:val="24"/>
                <w:lang w:val="en-US"/>
              </w:rPr>
              <w:drawing>
                <wp:inline distT="0" distB="0" distL="0" distR="0" wp14:anchorId="4923C52B" wp14:editId="7C4FCF45">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tcPr>
          <w:p w14:paraId="59E0B486"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12"/>
                <w:sz w:val="24"/>
                <w:szCs w:val="24"/>
                <w:lang w:val="en-US"/>
              </w:rPr>
              <w:drawing>
                <wp:inline distT="0" distB="0" distL="0" distR="0" wp14:anchorId="1CCF834E" wp14:editId="5FECF6EA">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rsidR="00EB1C8A" w14:paraId="4C94339F" w14:textId="77777777">
        <w:tc>
          <w:tcPr>
            <w:tcW w:w="1008" w:type="dxa"/>
            <w:tcBorders>
              <w:top w:val="single" w:sz="6" w:space="0" w:color="auto"/>
              <w:left w:val="single" w:sz="4" w:space="0" w:color="auto"/>
              <w:bottom w:val="single" w:sz="6" w:space="0" w:color="auto"/>
              <w:right w:val="single" w:sz="6" w:space="0" w:color="auto"/>
            </w:tcBorders>
            <w:vAlign w:val="center"/>
          </w:tcPr>
          <w:p w14:paraId="1BED67CB" w14:textId="77777777" w:rsidR="00EB1C8A" w:rsidRDefault="00000000">
            <w:pPr>
              <w:rPr>
                <w:rFonts w:cs="Calibri"/>
                <w:color w:val="000000" w:themeColor="text1"/>
                <w:kern w:val="2"/>
                <w:szCs w:val="24"/>
              </w:rPr>
            </w:pPr>
            <w:r>
              <w:rPr>
                <w:rFonts w:hint="eastAsia"/>
                <w:color w:val="000000" w:themeColor="text1"/>
                <w:szCs w:val="24"/>
              </w:rPr>
              <w:t>湍流</w:t>
            </w:r>
          </w:p>
          <w:p w14:paraId="7DB39070" w14:textId="77777777" w:rsidR="00EB1C8A" w:rsidRDefault="00000000">
            <w:pPr>
              <w:widowControl w:val="0"/>
              <w:jc w:val="both"/>
              <w:rPr>
                <w:rFonts w:cs="Calibri"/>
                <w:color w:val="000000" w:themeColor="text1"/>
                <w:kern w:val="2"/>
                <w:szCs w:val="24"/>
              </w:rPr>
            </w:pPr>
            <w:r>
              <w:rPr>
                <w:rFonts w:hint="eastAsia"/>
                <w:color w:val="000000" w:themeColor="text1"/>
                <w:szCs w:val="24"/>
              </w:rPr>
              <w:t>耗散</w:t>
            </w:r>
          </w:p>
        </w:tc>
        <w:tc>
          <w:tcPr>
            <w:tcW w:w="720" w:type="dxa"/>
            <w:tcBorders>
              <w:top w:val="single" w:sz="6" w:space="0" w:color="auto"/>
              <w:left w:val="single" w:sz="6" w:space="0" w:color="auto"/>
              <w:bottom w:val="single" w:sz="6" w:space="0" w:color="auto"/>
              <w:right w:val="single" w:sz="6" w:space="0" w:color="auto"/>
            </w:tcBorders>
            <w:vAlign w:val="center"/>
          </w:tcPr>
          <w:p w14:paraId="6CB913A4"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6"/>
                <w:sz w:val="24"/>
                <w:szCs w:val="24"/>
                <w:lang w:val="en-US"/>
              </w:rPr>
              <w:drawing>
                <wp:inline distT="0" distB="0" distL="0" distR="0" wp14:anchorId="20C955F6" wp14:editId="66F387DF">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tcPr>
          <w:p w14:paraId="13337DA1"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14"/>
                <w:sz w:val="24"/>
                <w:szCs w:val="24"/>
                <w:lang w:val="en-US"/>
              </w:rPr>
              <w:drawing>
                <wp:inline distT="0" distB="0" distL="0" distR="0" wp14:anchorId="27B0571F" wp14:editId="330B0353">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tcPr>
          <w:p w14:paraId="3967577D"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24"/>
                <w:sz w:val="24"/>
                <w:szCs w:val="24"/>
                <w:lang w:val="en-US"/>
              </w:rPr>
              <w:drawing>
                <wp:inline distT="0" distB="0" distL="0" distR="0" wp14:anchorId="488B506F" wp14:editId="23997E87">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rsidR="00EB1C8A" w14:paraId="380516C6" w14:textId="77777777">
        <w:tc>
          <w:tcPr>
            <w:tcW w:w="1008" w:type="dxa"/>
            <w:tcBorders>
              <w:top w:val="single" w:sz="6" w:space="0" w:color="auto"/>
              <w:left w:val="single" w:sz="4" w:space="0" w:color="auto"/>
              <w:bottom w:val="single" w:sz="4" w:space="0" w:color="auto"/>
              <w:right w:val="single" w:sz="6" w:space="0" w:color="auto"/>
            </w:tcBorders>
            <w:vAlign w:val="center"/>
          </w:tcPr>
          <w:p w14:paraId="6C8D331A" w14:textId="77777777" w:rsidR="00EB1C8A" w:rsidRDefault="00000000">
            <w:pPr>
              <w:widowControl w:val="0"/>
              <w:jc w:val="both"/>
              <w:rPr>
                <w:rFonts w:cs="Calibri"/>
                <w:color w:val="000000" w:themeColor="text1"/>
                <w:kern w:val="2"/>
                <w:szCs w:val="24"/>
              </w:rPr>
            </w:pPr>
            <w:r>
              <w:rPr>
                <w:rFonts w:hint="eastAsia"/>
                <w:color w:val="000000" w:themeColor="text1"/>
                <w:szCs w:val="24"/>
              </w:rPr>
              <w:t>温度</w:t>
            </w:r>
          </w:p>
        </w:tc>
        <w:tc>
          <w:tcPr>
            <w:tcW w:w="720" w:type="dxa"/>
            <w:tcBorders>
              <w:top w:val="single" w:sz="6" w:space="0" w:color="auto"/>
              <w:left w:val="single" w:sz="6" w:space="0" w:color="auto"/>
              <w:bottom w:val="single" w:sz="4" w:space="0" w:color="auto"/>
              <w:right w:val="single" w:sz="6" w:space="0" w:color="auto"/>
            </w:tcBorders>
            <w:vAlign w:val="center"/>
          </w:tcPr>
          <w:p w14:paraId="7FEE4C33"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4"/>
                <w:sz w:val="24"/>
                <w:szCs w:val="24"/>
                <w:lang w:val="en-US"/>
              </w:rPr>
              <w:drawing>
                <wp:inline distT="0" distB="0" distL="0" distR="0" wp14:anchorId="5297D077" wp14:editId="252553C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tcPr>
          <w:p w14:paraId="73EE461F"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30"/>
                <w:sz w:val="24"/>
                <w:szCs w:val="24"/>
                <w:lang w:val="en-US"/>
              </w:rPr>
              <w:drawing>
                <wp:inline distT="0" distB="0" distL="0" distR="0" wp14:anchorId="240AC385" wp14:editId="4BFB85D4">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tcPr>
          <w:p w14:paraId="17050E5F" w14:textId="77777777" w:rsidR="00EB1C8A" w:rsidRDefault="00000000">
            <w:pPr>
              <w:widowControl w:val="0"/>
              <w:spacing w:line="480" w:lineRule="auto"/>
              <w:jc w:val="both"/>
              <w:rPr>
                <w:rFonts w:cs="Calibri"/>
                <w:color w:val="000000" w:themeColor="text1"/>
                <w:kern w:val="2"/>
                <w:sz w:val="24"/>
                <w:szCs w:val="24"/>
              </w:rPr>
            </w:pPr>
            <w:r>
              <w:rPr>
                <w:noProof/>
                <w:color w:val="000000" w:themeColor="text1"/>
                <w:position w:val="-10"/>
                <w:sz w:val="24"/>
                <w:szCs w:val="24"/>
                <w:lang w:val="en-US"/>
              </w:rPr>
              <w:drawing>
                <wp:inline distT="0" distB="0" distL="0" distR="0" wp14:anchorId="0B49FEEB" wp14:editId="30C53C3D">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36476F9D" w14:textId="77777777" w:rsidR="00EB1C8A" w:rsidRDefault="00000000">
      <w:pPr>
        <w:pStyle w:val="a0"/>
        <w:ind w:firstLineChars="250" w:firstLine="525"/>
        <w:rPr>
          <w:color w:val="000000" w:themeColor="text1"/>
          <w:lang w:val="en-US"/>
        </w:rPr>
      </w:pPr>
      <w:r>
        <w:rPr>
          <w:rFonts w:hint="eastAsia"/>
          <w:color w:val="000000" w:themeColor="text1"/>
          <w:lang w:val="en-US"/>
        </w:rPr>
        <w:t>上表中的常数如下：</w:t>
      </w:r>
    </w:p>
    <w:p w14:paraId="6D91B106" w14:textId="77777777" w:rsidR="00EB1C8A" w:rsidRDefault="00000000">
      <w:pPr>
        <w:pStyle w:val="a0"/>
        <w:ind w:firstLineChars="250" w:firstLine="525"/>
        <w:rPr>
          <w:color w:val="000000" w:themeColor="text1"/>
          <w:lang w:val="en-US"/>
        </w:rPr>
      </w:pPr>
      <w:r>
        <w:rPr>
          <w:noProof/>
          <w:color w:val="000000" w:themeColor="text1"/>
          <w:lang w:val="en-US"/>
        </w:rPr>
        <w:lastRenderedPageBreak/>
        <w:drawing>
          <wp:inline distT="0" distB="0" distL="0" distR="0" wp14:anchorId="19A4B2D9" wp14:editId="5E6DFBA2">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color w:val="000000" w:themeColor="text1"/>
          <w:lang w:val="en-US"/>
        </w:rPr>
        <w:t>，</w:t>
      </w:r>
      <w:r>
        <w:rPr>
          <w:color w:val="000000" w:themeColor="text1"/>
          <w:lang w:val="en-US"/>
        </w:rPr>
        <w:t xml:space="preserve"> </w:t>
      </w:r>
      <w:r>
        <w:rPr>
          <w:noProof/>
          <w:color w:val="000000" w:themeColor="text1"/>
          <w:lang w:val="en-US"/>
        </w:rPr>
        <w:drawing>
          <wp:inline distT="0" distB="0" distL="0" distR="0" wp14:anchorId="3C5B56A9" wp14:editId="17185EF3">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color w:val="000000" w:themeColor="text1"/>
          <w:lang w:val="en-US"/>
        </w:rPr>
        <w:t>，</w:t>
      </w:r>
      <w:r>
        <w:rPr>
          <w:color w:val="000000" w:themeColor="text1"/>
          <w:lang w:val="en-US"/>
        </w:rPr>
        <w:t xml:space="preserve"> </w:t>
      </w:r>
      <w:r>
        <w:rPr>
          <w:noProof/>
          <w:color w:val="000000" w:themeColor="text1"/>
          <w:lang w:val="en-US"/>
        </w:rPr>
        <w:drawing>
          <wp:inline distT="0" distB="0" distL="0" distR="0" wp14:anchorId="1CFF43AE" wp14:editId="07D434EB">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color w:val="000000" w:themeColor="text1"/>
          <w:lang w:val="en-US"/>
        </w:rPr>
        <w:t>，</w:t>
      </w:r>
      <w:r>
        <w:rPr>
          <w:color w:val="000000" w:themeColor="text1"/>
          <w:lang w:val="en-US"/>
        </w:rPr>
        <w:t xml:space="preserve"> </w:t>
      </w:r>
      <w:r>
        <w:rPr>
          <w:noProof/>
          <w:color w:val="000000" w:themeColor="text1"/>
          <w:lang w:val="en-US"/>
        </w:rPr>
        <w:drawing>
          <wp:inline distT="0" distB="0" distL="0" distR="0" wp14:anchorId="72FED284" wp14:editId="34DF062B">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color w:val="000000" w:themeColor="text1"/>
          <w:lang w:val="en-US"/>
        </w:rPr>
        <w:t>，</w:t>
      </w:r>
      <w:r>
        <w:rPr>
          <w:color w:val="000000" w:themeColor="text1"/>
          <w:lang w:val="en-US"/>
        </w:rPr>
        <w:t xml:space="preserve"> </w:t>
      </w:r>
      <w:r>
        <w:rPr>
          <w:noProof/>
          <w:color w:val="000000" w:themeColor="text1"/>
          <w:lang w:val="en-US"/>
        </w:rPr>
        <w:drawing>
          <wp:inline distT="0" distB="0" distL="0" distR="0" wp14:anchorId="6AFC6EF8" wp14:editId="713A07A4">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color w:val="000000" w:themeColor="text1"/>
          <w:lang w:val="en-US"/>
        </w:rPr>
        <w:t>，</w:t>
      </w:r>
      <w:r>
        <w:rPr>
          <w:color w:val="000000" w:themeColor="text1"/>
          <w:lang w:val="en-US"/>
        </w:rPr>
        <w:t xml:space="preserve"> </w:t>
      </w:r>
      <w:r>
        <w:rPr>
          <w:noProof/>
          <w:color w:val="000000" w:themeColor="text1"/>
          <w:lang w:val="en-US"/>
        </w:rPr>
        <w:drawing>
          <wp:inline distT="0" distB="0" distL="0" distR="0" wp14:anchorId="5A441FFA" wp14:editId="028BAE56">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color w:val="000000" w:themeColor="text1"/>
          <w:lang w:val="en-US"/>
        </w:rPr>
        <w:t>，</w:t>
      </w:r>
      <w:r>
        <w:rPr>
          <w:color w:val="000000" w:themeColor="text1"/>
          <w:lang w:val="en-US"/>
        </w:rPr>
        <w:t xml:space="preserve"> </w:t>
      </w:r>
      <w:r>
        <w:rPr>
          <w:noProof/>
          <w:color w:val="000000" w:themeColor="text1"/>
          <w:lang w:val="en-US"/>
        </w:rPr>
        <w:drawing>
          <wp:inline distT="0" distB="0" distL="0" distR="0" wp14:anchorId="43ABDE07" wp14:editId="337182A5">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color w:val="000000" w:themeColor="text1"/>
          <w:lang w:val="en-US"/>
        </w:rPr>
        <w:t>，</w:t>
      </w:r>
      <w:r>
        <w:rPr>
          <w:color w:val="000000" w:themeColor="text1"/>
          <w:lang w:val="en-US"/>
        </w:rPr>
        <w:t xml:space="preserve"> </w:t>
      </w:r>
      <w:r>
        <w:rPr>
          <w:noProof/>
          <w:color w:val="000000" w:themeColor="text1"/>
          <w:lang w:val="en-US"/>
        </w:rPr>
        <w:drawing>
          <wp:inline distT="0" distB="0" distL="0" distR="0" wp14:anchorId="24ADC517" wp14:editId="396ED255">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color w:val="000000" w:themeColor="text1"/>
          <w:lang w:val="en-US"/>
        </w:rPr>
        <w:t>，</w:t>
      </w:r>
      <w:r>
        <w:rPr>
          <w:color w:val="000000" w:themeColor="text1"/>
          <w:lang w:val="en-US"/>
        </w:rPr>
        <w:t xml:space="preserve"> </w:t>
      </w:r>
      <w:r>
        <w:rPr>
          <w:noProof/>
          <w:color w:val="000000" w:themeColor="text1"/>
          <w:lang w:val="en-US"/>
        </w:rPr>
        <w:drawing>
          <wp:inline distT="0" distB="0" distL="0" distR="0" wp14:anchorId="6B87CB96" wp14:editId="539A28FC">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color w:val="000000" w:themeColor="text1"/>
          <w:lang w:val="en-US"/>
        </w:rPr>
        <w:t>，</w:t>
      </w:r>
      <w:r>
        <w:rPr>
          <w:color w:val="000000" w:themeColor="text1"/>
          <w:lang w:val="en-US"/>
        </w:rPr>
        <w:t xml:space="preserve"> </w:t>
      </w:r>
      <w:r>
        <w:rPr>
          <w:noProof/>
          <w:color w:val="000000" w:themeColor="text1"/>
          <w:lang w:val="en-US"/>
        </w:rPr>
        <w:drawing>
          <wp:inline distT="0" distB="0" distL="0" distR="0" wp14:anchorId="5C23302D" wp14:editId="4CFC0603">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color w:val="000000" w:themeColor="text1"/>
          <w:lang w:val="en-US"/>
        </w:rPr>
        <w:t>，</w:t>
      </w:r>
      <w:r>
        <w:rPr>
          <w:color w:val="000000" w:themeColor="text1"/>
          <w:lang w:val="en-US"/>
        </w:rPr>
        <w:t xml:space="preserve"> </w:t>
      </w:r>
      <w:r>
        <w:rPr>
          <w:noProof/>
          <w:color w:val="000000" w:themeColor="text1"/>
          <w:lang w:val="en-US"/>
        </w:rPr>
        <w:drawing>
          <wp:inline distT="0" distB="0" distL="0" distR="0" wp14:anchorId="7B7F8EDB" wp14:editId="67986BBB">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color w:val="000000" w:themeColor="text1"/>
          <w:lang w:val="en-US"/>
        </w:rPr>
        <w:t>，</w:t>
      </w:r>
      <w:r>
        <w:rPr>
          <w:noProof/>
          <w:color w:val="000000" w:themeColor="text1"/>
          <w:lang w:val="en-US"/>
        </w:rPr>
        <w:drawing>
          <wp:inline distT="0" distB="0" distL="0" distR="0" wp14:anchorId="5D69CEA8" wp14:editId="3F29E82F">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color w:val="000000" w:themeColor="text1"/>
          <w:lang w:val="en-US"/>
        </w:rPr>
        <w:t xml:space="preserve"> </w:t>
      </w:r>
      <w:r>
        <w:rPr>
          <w:rFonts w:hint="eastAsia"/>
          <w:color w:val="000000" w:themeColor="text1"/>
          <w:lang w:val="en-US"/>
        </w:rPr>
        <w:t>由</w:t>
      </w:r>
      <w:r>
        <w:rPr>
          <w:color w:val="000000" w:themeColor="text1"/>
          <w:lang w:val="en-US"/>
        </w:rPr>
        <w:t xml:space="preserve"> </w:t>
      </w:r>
      <w:r>
        <w:rPr>
          <w:noProof/>
          <w:color w:val="000000" w:themeColor="text1"/>
          <w:lang w:val="en-US"/>
        </w:rPr>
        <w:drawing>
          <wp:inline distT="0" distB="0" distL="0" distR="0" wp14:anchorId="45BD3528" wp14:editId="06AD1075">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color w:val="000000" w:themeColor="text1"/>
          <w:lang w:val="en-US"/>
        </w:rPr>
        <w:t>计算</w:t>
      </w:r>
    </w:p>
    <w:p w14:paraId="09412EF7" w14:textId="77777777" w:rsidR="00EB1C8A" w:rsidRDefault="00000000">
      <w:pPr>
        <w:pStyle w:val="a0"/>
        <w:ind w:firstLineChars="250" w:firstLine="525"/>
        <w:rPr>
          <w:color w:val="000000" w:themeColor="text1"/>
          <w:lang w:val="en-US"/>
        </w:rPr>
      </w:pPr>
      <w:r>
        <w:rPr>
          <w:rFonts w:hint="eastAsia"/>
          <w:color w:val="000000" w:themeColor="text1"/>
          <w:lang w:val="en-US"/>
        </w:rPr>
        <w:t>其中</w:t>
      </w:r>
      <w:r>
        <w:rPr>
          <w:color w:val="000000" w:themeColor="text1"/>
          <w:lang w:val="en-US"/>
        </w:rPr>
        <w:t xml:space="preserve"> </w:t>
      </w:r>
      <w:r>
        <w:rPr>
          <w:noProof/>
          <w:color w:val="000000" w:themeColor="text1"/>
          <w:lang w:val="en-US"/>
        </w:rPr>
        <w:drawing>
          <wp:inline distT="0" distB="0" distL="0" distR="0" wp14:anchorId="385D1293" wp14:editId="659E6279">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color w:val="000000" w:themeColor="text1"/>
          <w:lang w:val="en-US"/>
        </w:rPr>
        <w:t>。如果</w:t>
      </w:r>
      <w:r>
        <w:rPr>
          <w:color w:val="000000" w:themeColor="text1"/>
          <w:lang w:val="en-US"/>
        </w:rPr>
        <w:t xml:space="preserve"> </w:t>
      </w:r>
      <w:r>
        <w:rPr>
          <w:noProof/>
          <w:color w:val="000000" w:themeColor="text1"/>
          <w:lang w:val="en-US"/>
        </w:rPr>
        <w:drawing>
          <wp:inline distT="0" distB="0" distL="0" distR="0" wp14:anchorId="0834AA55" wp14:editId="67772158">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color w:val="000000" w:themeColor="text1"/>
          <w:lang w:val="en-US"/>
        </w:rPr>
        <w:t>，则</w:t>
      </w:r>
      <w:r>
        <w:rPr>
          <w:color w:val="000000" w:themeColor="text1"/>
          <w:lang w:val="en-US"/>
        </w:rPr>
        <w:t xml:space="preserve"> </w:t>
      </w:r>
      <w:r>
        <w:rPr>
          <w:noProof/>
          <w:color w:val="000000" w:themeColor="text1"/>
          <w:lang w:val="en-US"/>
        </w:rPr>
        <w:drawing>
          <wp:inline distT="0" distB="0" distL="0" distR="0" wp14:anchorId="60471C16" wp14:editId="230D6025">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24B36FE8" w14:textId="77777777" w:rsidR="00EB1C8A" w:rsidRDefault="00000000">
      <w:pPr>
        <w:pStyle w:val="a0"/>
        <w:ind w:firstLineChars="250" w:firstLine="525"/>
        <w:rPr>
          <w:color w:val="000000" w:themeColor="text1"/>
          <w:lang w:val="en-US"/>
        </w:rPr>
      </w:pPr>
      <w:r>
        <w:rPr>
          <w:noProof/>
          <w:color w:val="000000" w:themeColor="text1"/>
          <w:lang w:val="en-US"/>
        </w:rPr>
        <w:drawing>
          <wp:inline distT="0" distB="0" distL="0" distR="0" wp14:anchorId="532E3159" wp14:editId="2E280F3B">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color w:val="000000" w:themeColor="text1"/>
          <w:lang w:val="en-US"/>
        </w:rPr>
        <w:t>，</w:t>
      </w:r>
      <w:r>
        <w:rPr>
          <w:color w:val="000000" w:themeColor="text1"/>
          <w:lang w:val="en-US"/>
        </w:rPr>
        <w:t xml:space="preserve"> </w:t>
      </w:r>
      <w:r>
        <w:rPr>
          <w:rFonts w:hint="eastAsia"/>
          <w:color w:val="000000" w:themeColor="text1"/>
          <w:lang w:val="en-US"/>
        </w:rPr>
        <w:t>其中</w:t>
      </w:r>
      <w:r>
        <w:rPr>
          <w:color w:val="000000" w:themeColor="text1"/>
          <w:lang w:val="en-US"/>
        </w:rPr>
        <w:t xml:space="preserve"> </w:t>
      </w:r>
      <w:r>
        <w:rPr>
          <w:noProof/>
          <w:color w:val="000000" w:themeColor="text1"/>
          <w:lang w:val="en-US"/>
        </w:rPr>
        <w:drawing>
          <wp:inline distT="0" distB="0" distL="0" distR="0" wp14:anchorId="51DD137D" wp14:editId="29418012">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color w:val="000000" w:themeColor="text1"/>
          <w:lang w:val="en-US"/>
        </w:rPr>
        <w:t>，</w:t>
      </w:r>
      <w:r>
        <w:rPr>
          <w:color w:val="000000" w:themeColor="text1"/>
          <w:lang w:val="en-US"/>
        </w:rPr>
        <w:t xml:space="preserve"> </w:t>
      </w:r>
      <w:r>
        <w:rPr>
          <w:noProof/>
          <w:color w:val="000000" w:themeColor="text1"/>
          <w:lang w:val="en-US"/>
        </w:rPr>
        <w:drawing>
          <wp:inline distT="0" distB="0" distL="0" distR="0" wp14:anchorId="50DB0E53" wp14:editId="7EC1738B">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color w:val="000000" w:themeColor="text1"/>
          <w:lang w:val="en-US"/>
        </w:rPr>
        <w:t>，</w:t>
      </w:r>
      <w:r>
        <w:rPr>
          <w:color w:val="000000" w:themeColor="text1"/>
          <w:lang w:val="en-US"/>
        </w:rPr>
        <w:t xml:space="preserve"> </w:t>
      </w:r>
      <w:r>
        <w:rPr>
          <w:noProof/>
          <w:color w:val="000000" w:themeColor="text1"/>
          <w:lang w:val="en-US"/>
        </w:rPr>
        <w:drawing>
          <wp:inline distT="0" distB="0" distL="0" distR="0" wp14:anchorId="5E7AA331" wp14:editId="21D366D8">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12D8D746" w14:textId="77777777" w:rsidR="00EB1C8A" w:rsidRDefault="00000000">
      <w:pPr>
        <w:pStyle w:val="a0"/>
        <w:numPr>
          <w:ilvl w:val="0"/>
          <w:numId w:val="6"/>
        </w:numPr>
        <w:ind w:firstLineChars="0"/>
        <w:rPr>
          <w:b/>
          <w:color w:val="000000" w:themeColor="text1"/>
          <w:lang w:val="en-US"/>
        </w:rPr>
      </w:pPr>
      <w:r>
        <w:rPr>
          <w:rFonts w:hint="eastAsia"/>
          <w:b/>
          <w:color w:val="000000" w:themeColor="text1"/>
          <w:lang w:val="en-US"/>
        </w:rPr>
        <w:t>算法说明</w:t>
      </w:r>
    </w:p>
    <w:p w14:paraId="23C7508E" w14:textId="77777777" w:rsidR="00EB1C8A" w:rsidRDefault="00000000">
      <w:pPr>
        <w:pStyle w:val="a0"/>
        <w:ind w:firstLineChars="245" w:firstLine="514"/>
        <w:rPr>
          <w:color w:val="000000" w:themeColor="text1"/>
          <w:lang w:val="en-US"/>
        </w:rPr>
      </w:pPr>
      <w:r>
        <w:rPr>
          <w:rFonts w:hint="eastAsia"/>
          <w:color w:val="000000" w:themeColor="text1"/>
          <w:lang w:val="en-US"/>
        </w:rPr>
        <w:t>本项目采用</w:t>
      </w:r>
      <w:r>
        <w:rPr>
          <w:color w:val="000000" w:themeColor="text1"/>
          <w:lang w:val="en-US"/>
        </w:rPr>
        <w:t>SIMPLE</w:t>
      </w:r>
      <w:r>
        <w:rPr>
          <w:rFonts w:hint="eastAsia"/>
          <w:color w:val="000000" w:themeColor="text1"/>
          <w:lang w:val="en-US"/>
        </w:rPr>
        <w:t>算法求解</w:t>
      </w:r>
      <w:r>
        <w:rPr>
          <w:color w:val="000000" w:themeColor="text1"/>
          <w:lang w:val="en-US"/>
        </w:rPr>
        <w:t>上述方程</w:t>
      </w:r>
      <w:r>
        <w:rPr>
          <w:rFonts w:hint="eastAsia"/>
          <w:color w:val="000000" w:themeColor="text1"/>
          <w:lang w:val="en-US"/>
        </w:rPr>
        <w:t>组。</w:t>
      </w:r>
      <w:bookmarkEnd w:id="18"/>
    </w:p>
    <w:p w14:paraId="306A0CF0" w14:textId="77777777" w:rsidR="00EB1C8A" w:rsidRDefault="00000000">
      <w:pPr>
        <w:pStyle w:val="2"/>
        <w:rPr>
          <w:color w:val="000000" w:themeColor="text1"/>
        </w:rPr>
      </w:pPr>
      <w:bookmarkStart w:id="59" w:name="_Toc509844747"/>
      <w:bookmarkStart w:id="60" w:name="_Toc123489477"/>
      <w:r>
        <w:rPr>
          <w:rFonts w:hint="eastAsia"/>
          <w:color w:val="000000" w:themeColor="text1"/>
        </w:rPr>
        <w:t>风速放大系数计算</w:t>
      </w:r>
      <w:bookmarkEnd w:id="59"/>
      <w:bookmarkEnd w:id="60"/>
    </w:p>
    <w:p w14:paraId="6F7F1340" w14:textId="77777777" w:rsidR="00EB1C8A" w:rsidRDefault="00000000">
      <w:pPr>
        <w:pStyle w:val="a6"/>
        <w:ind w:leftChars="68" w:left="143" w:firstLineChars="200" w:firstLine="420"/>
        <w:rPr>
          <w:rFonts w:ascii="Times New Roman" w:eastAsia="宋体" w:hAnsi="Times New Roman"/>
          <w:color w:val="000000" w:themeColor="text1"/>
          <w:sz w:val="21"/>
          <w:szCs w:val="21"/>
          <w:lang w:val="en-US"/>
        </w:rPr>
      </w:pPr>
      <w:r>
        <w:rPr>
          <w:rFonts w:ascii="Times New Roman" w:eastAsia="宋体" w:hAnsi="Times New Roman" w:hint="eastAsia"/>
          <w:color w:val="000000" w:themeColor="text1"/>
          <w:sz w:val="21"/>
          <w:szCs w:val="21"/>
          <w:lang w:val="en-US"/>
        </w:rPr>
        <w:t>风速放大系数反映了高层建筑对风速的放大作用，通常指建筑物周围离地面高</w:t>
      </w:r>
      <w:r>
        <w:rPr>
          <w:rFonts w:ascii="Times New Roman" w:eastAsia="宋体" w:hAnsi="Times New Roman"/>
          <w:color w:val="000000" w:themeColor="text1"/>
          <w:sz w:val="21"/>
          <w:szCs w:val="21"/>
          <w:lang w:val="en-US"/>
        </w:rPr>
        <w:t>1.5m</w:t>
      </w:r>
      <w:r>
        <w:rPr>
          <w:rFonts w:ascii="Times New Roman" w:eastAsia="宋体" w:hAnsi="Times New Roman" w:hint="eastAsia"/>
          <w:color w:val="000000" w:themeColor="text1"/>
          <w:sz w:val="21"/>
          <w:szCs w:val="21"/>
          <w:lang w:val="en-US"/>
        </w:rPr>
        <w:t>处最大风速与开阔区域同高度风速之比。可采用下式平均风速随高度变化的指数函数进行风速放大系数的计算：</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EB1C8A" w14:paraId="61158ECD" w14:textId="77777777">
        <w:trPr>
          <w:trHeight w:val="623"/>
        </w:trPr>
        <w:tc>
          <w:tcPr>
            <w:tcW w:w="7230" w:type="dxa"/>
            <w:vMerge w:val="restart"/>
            <w:vAlign w:val="center"/>
          </w:tcPr>
          <w:p w14:paraId="791263B3" w14:textId="77777777" w:rsidR="00EB1C8A" w:rsidRDefault="00000000">
            <w:pPr>
              <w:pStyle w:val="a0"/>
              <w:ind w:firstLine="420"/>
              <w:rPr>
                <w:color w:val="000000" w:themeColor="text1"/>
                <w:lang w:val="en-US"/>
              </w:rPr>
            </w:pPr>
            <m:oMathPara>
              <m:oMathParaPr>
                <m:jc m:val="center"/>
              </m:oMathParaPr>
              <m:oMath>
                <m:d>
                  <m:dPr>
                    <m:begChr m:val="{"/>
                    <m:endChr m:val=""/>
                    <m:ctrlPr>
                      <w:rPr>
                        <w:rFonts w:ascii="Cambria Math" w:hAnsi="Cambria Math"/>
                        <w:color w:val="000000" w:themeColor="text1"/>
                        <w:lang w:val="en-US"/>
                      </w:rPr>
                    </m:ctrlPr>
                  </m:dPr>
                  <m:e>
                    <m:eqArr>
                      <m:eqArrPr>
                        <m:ctrlPr>
                          <w:rPr>
                            <w:rFonts w:ascii="Cambria Math" w:hAnsi="Cambria Math"/>
                            <w:color w:val="000000" w:themeColor="text1"/>
                            <w:lang w:val="en-US"/>
                          </w:rPr>
                        </m:ctrlPr>
                      </m:eqArrPr>
                      <m:e>
                        <m:sSup>
                          <m:sSupPr>
                            <m:ctrlPr>
                              <w:rPr>
                                <w:rFonts w:ascii="Cambria Math" w:hAnsi="Cambria Math"/>
                                <w:i/>
                                <w:color w:val="000000" w:themeColor="text1"/>
                                <w:lang w:val="en-US"/>
                              </w:rPr>
                            </m:ctrlPr>
                          </m:sSupPr>
                          <m:e>
                            <m:r>
                              <w:rPr>
                                <w:rFonts w:ascii="Cambria Math" w:hAnsi="Cambria Math"/>
                                <w:color w:val="000000" w:themeColor="text1"/>
                                <w:lang w:val="en-US"/>
                              </w:rPr>
                              <m:t>v</m:t>
                            </m:r>
                          </m:e>
                          <m:sup>
                            <m:r>
                              <w:rPr>
                                <w:rFonts w:ascii="Cambria Math" w:hAnsi="Cambria Math"/>
                                <w:color w:val="000000" w:themeColor="text1"/>
                                <w:lang w:val="en-US"/>
                              </w:rPr>
                              <m:t>'</m:t>
                            </m:r>
                          </m:sup>
                        </m:sSup>
                        <m:r>
                          <w:rPr>
                            <w:rFonts w:ascii="Cambria Math" w:hAnsi="Cambria Math"/>
                            <w:color w:val="000000" w:themeColor="text1"/>
                            <w:lang w:val="en-US"/>
                          </w:rPr>
                          <m:t>=</m:t>
                        </m:r>
                        <m:f>
                          <m:fPr>
                            <m:ctrlPr>
                              <w:rPr>
                                <w:rFonts w:ascii="Cambria Math" w:hAnsi="Cambria Math"/>
                                <w:i/>
                                <w:color w:val="000000" w:themeColor="text1"/>
                                <w:lang w:val="en-US"/>
                              </w:rPr>
                            </m:ctrlPr>
                          </m:fPr>
                          <m:num>
                            <m:sSub>
                              <m:sSubPr>
                                <m:ctrlPr>
                                  <w:rPr>
                                    <w:rFonts w:ascii="Cambria Math" w:hAnsi="Cambria Math"/>
                                    <w:i/>
                                    <w:color w:val="000000" w:themeColor="text1"/>
                                    <w:lang w:val="en-US"/>
                                  </w:rPr>
                                </m:ctrlPr>
                              </m:sSubPr>
                              <m:e>
                                <m:r>
                                  <w:rPr>
                                    <w:rFonts w:ascii="Cambria Math" w:hAnsi="Cambria Math"/>
                                    <w:color w:val="000000" w:themeColor="text1"/>
                                    <w:lang w:val="en-US"/>
                                  </w:rPr>
                                  <m:t>v</m:t>
                                </m:r>
                              </m:e>
                              <m:sub>
                                <m:r>
                                  <w:rPr>
                                    <w:rFonts w:ascii="Cambria Math" w:hAnsi="Cambria Math"/>
                                    <w:color w:val="000000" w:themeColor="text1"/>
                                    <w:lang w:val="en-US"/>
                                  </w:rPr>
                                  <m:t>1.5B</m:t>
                                </m:r>
                              </m:sub>
                            </m:sSub>
                          </m:num>
                          <m:den>
                            <m:sSub>
                              <m:sSubPr>
                                <m:ctrlPr>
                                  <w:rPr>
                                    <w:rFonts w:ascii="Cambria Math" w:hAnsi="Cambria Math"/>
                                    <w:i/>
                                    <w:color w:val="000000" w:themeColor="text1"/>
                                    <w:lang w:val="en-US"/>
                                  </w:rPr>
                                </m:ctrlPr>
                              </m:sSubPr>
                              <m:e>
                                <m:r>
                                  <w:rPr>
                                    <w:rFonts w:ascii="Cambria Math" w:hAnsi="Cambria Math"/>
                                    <w:color w:val="000000" w:themeColor="text1"/>
                                    <w:lang w:val="en-US"/>
                                  </w:rPr>
                                  <m:t>v</m:t>
                                </m:r>
                              </m:e>
                              <m:sub>
                                <m:r>
                                  <w:rPr>
                                    <w:rFonts w:ascii="Cambria Math" w:hAnsi="Cambria Math"/>
                                    <w:color w:val="000000" w:themeColor="text1"/>
                                    <w:lang w:val="en-US"/>
                                  </w:rPr>
                                  <m:t>1.5f</m:t>
                                </m:r>
                              </m:sub>
                            </m:sSub>
                          </m:den>
                        </m:f>
                      </m:e>
                      <m:e>
                        <m:sSub>
                          <m:sSubPr>
                            <m:ctrlPr>
                              <w:rPr>
                                <w:rFonts w:ascii="Cambria Math" w:hAnsi="Cambria Math"/>
                                <w:i/>
                                <w:color w:val="000000" w:themeColor="text1"/>
                                <w:lang w:val="en-US"/>
                              </w:rPr>
                            </m:ctrlPr>
                          </m:sSubPr>
                          <m:e>
                            <m:r>
                              <w:rPr>
                                <w:rFonts w:ascii="Cambria Math" w:hAnsi="Cambria Math"/>
                                <w:color w:val="000000" w:themeColor="text1"/>
                                <w:lang w:val="en-US"/>
                              </w:rPr>
                              <m:t>v</m:t>
                            </m:r>
                          </m:e>
                          <m:sub>
                            <m:r>
                              <w:rPr>
                                <w:rFonts w:ascii="Cambria Math" w:hAnsi="Cambria Math"/>
                                <w:color w:val="000000" w:themeColor="text1"/>
                                <w:lang w:val="en-US"/>
                              </w:rPr>
                              <m:t>1.5f</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v</m:t>
                            </m:r>
                          </m:e>
                          <m:sub>
                            <m:r>
                              <w:rPr>
                                <w:rFonts w:ascii="Cambria Math" w:hAnsi="Cambria Math"/>
                                <w:color w:val="000000" w:themeColor="text1"/>
                                <w:lang w:val="en-US"/>
                              </w:rPr>
                              <m:t>10f</m:t>
                            </m:r>
                          </m:sub>
                        </m:sSub>
                        <m:sSup>
                          <m:sSupPr>
                            <m:ctrlPr>
                              <w:rPr>
                                <w:rFonts w:ascii="Cambria Math" w:hAnsi="Cambria Math"/>
                                <w:i/>
                                <w:color w:val="000000" w:themeColor="text1"/>
                                <w:lang w:val="en-US"/>
                              </w:rPr>
                            </m:ctrlPr>
                          </m:sSupPr>
                          <m:e>
                            <m:d>
                              <m:dPr>
                                <m:ctrlPr>
                                  <w:rPr>
                                    <w:rFonts w:ascii="Cambria Math" w:hAnsi="Cambria Math"/>
                                    <w:i/>
                                    <w:color w:val="000000" w:themeColor="text1"/>
                                    <w:lang w:val="en-US"/>
                                  </w:rPr>
                                </m:ctrlPr>
                              </m:dPr>
                              <m:e>
                                <m:f>
                                  <m:fPr>
                                    <m:ctrlPr>
                                      <w:rPr>
                                        <w:rFonts w:ascii="Cambria Math" w:hAnsi="Cambria Math"/>
                                        <w:i/>
                                        <w:color w:val="000000" w:themeColor="text1"/>
                                        <w:lang w:val="en-US"/>
                                      </w:rPr>
                                    </m:ctrlPr>
                                  </m:fPr>
                                  <m:num>
                                    <m:r>
                                      <w:rPr>
                                        <w:rFonts w:ascii="Cambria Math" w:hAnsi="Cambria Math"/>
                                        <w:color w:val="000000" w:themeColor="text1"/>
                                        <w:lang w:val="en-US"/>
                                      </w:rPr>
                                      <m:t>1.5</m:t>
                                    </m:r>
                                  </m:num>
                                  <m:den>
                                    <m:r>
                                      <w:rPr>
                                        <w:rFonts w:ascii="Cambria Math" w:hAnsi="Cambria Math"/>
                                        <w:color w:val="000000" w:themeColor="text1"/>
                                        <w:lang w:val="en-US"/>
                                      </w:rPr>
                                      <m:t>10</m:t>
                                    </m:r>
                                  </m:den>
                                </m:f>
                              </m:e>
                            </m:d>
                          </m:e>
                          <m:sup>
                            <m:r>
                              <w:rPr>
                                <w:rFonts w:ascii="Cambria Math" w:hAnsi="Cambria Math"/>
                                <w:color w:val="000000" w:themeColor="text1"/>
                                <w:lang w:val="en-US"/>
                              </w:rPr>
                              <m:t>α</m:t>
                            </m:r>
                          </m:sup>
                        </m:sSup>
                      </m:e>
                    </m:eqArr>
                  </m:e>
                </m:d>
              </m:oMath>
            </m:oMathPara>
          </w:p>
        </w:tc>
        <w:tc>
          <w:tcPr>
            <w:tcW w:w="1832" w:type="dxa"/>
            <w:vAlign w:val="center"/>
          </w:tcPr>
          <w:p w14:paraId="5187C822" w14:textId="77777777" w:rsidR="00EB1C8A" w:rsidRDefault="00000000">
            <w:pPr>
              <w:jc w:val="right"/>
              <w:rPr>
                <w:color w:val="000000" w:themeColor="text1"/>
                <w:lang w:val="en-US"/>
              </w:rPr>
            </w:pPr>
            <w:r>
              <w:rPr>
                <w:rFonts w:hint="eastAsia"/>
                <w:color w:val="000000" w:themeColor="text1"/>
                <w:lang w:val="en-US"/>
              </w:rPr>
              <w:t>（</w:t>
            </w:r>
            <w:r>
              <w:rPr>
                <w:color w:val="000000" w:themeColor="text1"/>
                <w:szCs w:val="21"/>
                <w:lang w:val="en-US"/>
              </w:rPr>
              <w:fldChar w:fldCharType="begin"/>
            </w:r>
            <w:r>
              <w:rPr>
                <w:color w:val="000000" w:themeColor="text1"/>
                <w:szCs w:val="21"/>
                <w:lang w:val="en-US"/>
              </w:rPr>
              <w:instrText xml:space="preserve"> </w:instrText>
            </w:r>
            <w:r>
              <w:rPr>
                <w:rFonts w:hint="eastAsia"/>
                <w:color w:val="000000" w:themeColor="text1"/>
                <w:szCs w:val="21"/>
                <w:lang w:val="en-US"/>
              </w:rPr>
              <w:instrText>STYLEREF 2 \s</w:instrText>
            </w:r>
            <w:r>
              <w:rPr>
                <w:color w:val="000000" w:themeColor="text1"/>
                <w:szCs w:val="21"/>
                <w:lang w:val="en-US"/>
              </w:rPr>
              <w:instrText xml:space="preserve"> </w:instrText>
            </w:r>
            <w:r>
              <w:rPr>
                <w:color w:val="000000" w:themeColor="text1"/>
                <w:szCs w:val="21"/>
                <w:lang w:val="en-US"/>
              </w:rPr>
              <w:fldChar w:fldCharType="separate"/>
            </w:r>
            <w:r>
              <w:rPr>
                <w:color w:val="000000" w:themeColor="text1"/>
                <w:szCs w:val="21"/>
                <w:lang w:val="en-US"/>
              </w:rPr>
              <w:t>4.6</w:t>
            </w:r>
            <w:r>
              <w:rPr>
                <w:color w:val="000000" w:themeColor="text1"/>
                <w:szCs w:val="21"/>
                <w:lang w:val="en-US"/>
              </w:rPr>
              <w:fldChar w:fldCharType="end"/>
            </w:r>
            <w:r>
              <w:rPr>
                <w:color w:val="000000" w:themeColor="text1"/>
                <w:szCs w:val="21"/>
                <w:lang w:val="en-US"/>
              </w:rPr>
              <w:noBreakHyphen/>
            </w:r>
            <w:r>
              <w:rPr>
                <w:color w:val="000000" w:themeColor="text1"/>
                <w:lang w:val="en-US"/>
              </w:rPr>
              <w:fldChar w:fldCharType="begin"/>
            </w:r>
            <w:r>
              <w:rPr>
                <w:color w:val="000000" w:themeColor="text1"/>
                <w:lang w:val="en-US"/>
              </w:rPr>
              <w:instrText xml:space="preserve"> SEQ </w:instrText>
            </w:r>
            <w:r>
              <w:rPr>
                <w:color w:val="000000" w:themeColor="text1"/>
                <w:lang w:val="en-US"/>
              </w:rPr>
              <w:instrText>式</w:instrText>
            </w:r>
            <w:r>
              <w:rPr>
                <w:color w:val="000000" w:themeColor="text1"/>
                <w:lang w:val="en-US"/>
              </w:rPr>
              <w:instrText xml:space="preserve"> \* ARABIC \s 2 </w:instrText>
            </w:r>
            <w:r>
              <w:rPr>
                <w:color w:val="000000" w:themeColor="text1"/>
                <w:lang w:val="en-US"/>
              </w:rPr>
              <w:fldChar w:fldCharType="separate"/>
            </w:r>
            <w:r>
              <w:rPr>
                <w:color w:val="000000" w:themeColor="text1"/>
                <w:lang w:val="en-US"/>
              </w:rPr>
              <w:t>1</w:t>
            </w:r>
            <w:r>
              <w:rPr>
                <w:color w:val="000000" w:themeColor="text1"/>
                <w:lang w:val="en-US"/>
              </w:rPr>
              <w:fldChar w:fldCharType="end"/>
            </w:r>
            <w:r>
              <w:rPr>
                <w:rFonts w:hint="eastAsia"/>
                <w:color w:val="000000" w:themeColor="text1"/>
                <w:lang w:val="en-US"/>
              </w:rPr>
              <w:t>）</w:t>
            </w:r>
          </w:p>
        </w:tc>
      </w:tr>
      <w:tr w:rsidR="00EB1C8A" w14:paraId="0922E7BE" w14:textId="77777777">
        <w:tc>
          <w:tcPr>
            <w:tcW w:w="7230" w:type="dxa"/>
            <w:vMerge/>
          </w:tcPr>
          <w:p w14:paraId="13142F22" w14:textId="77777777" w:rsidR="00EB1C8A" w:rsidRDefault="00EB1C8A">
            <w:pPr>
              <w:rPr>
                <w:color w:val="000000" w:themeColor="text1"/>
                <w:lang w:val="en-US"/>
              </w:rPr>
            </w:pPr>
          </w:p>
        </w:tc>
        <w:tc>
          <w:tcPr>
            <w:tcW w:w="1832" w:type="dxa"/>
            <w:vAlign w:val="center"/>
          </w:tcPr>
          <w:p w14:paraId="0860EAF8" w14:textId="77777777" w:rsidR="00EB1C8A" w:rsidRDefault="00000000">
            <w:pPr>
              <w:jc w:val="right"/>
              <w:rPr>
                <w:color w:val="000000" w:themeColor="text1"/>
                <w:lang w:val="en-US"/>
              </w:rPr>
            </w:pPr>
            <w:r>
              <w:rPr>
                <w:rFonts w:hint="eastAsia"/>
                <w:color w:val="000000" w:themeColor="text1"/>
                <w:lang w:val="en-US"/>
              </w:rPr>
              <w:t>（</w:t>
            </w:r>
            <w:r>
              <w:rPr>
                <w:color w:val="000000" w:themeColor="text1"/>
                <w:szCs w:val="21"/>
                <w:lang w:val="en-US"/>
              </w:rPr>
              <w:fldChar w:fldCharType="begin"/>
            </w:r>
            <w:r>
              <w:rPr>
                <w:color w:val="000000" w:themeColor="text1"/>
                <w:szCs w:val="21"/>
                <w:lang w:val="en-US"/>
              </w:rPr>
              <w:instrText xml:space="preserve"> </w:instrText>
            </w:r>
            <w:r>
              <w:rPr>
                <w:rFonts w:hint="eastAsia"/>
                <w:color w:val="000000" w:themeColor="text1"/>
                <w:szCs w:val="21"/>
                <w:lang w:val="en-US"/>
              </w:rPr>
              <w:instrText>STYLEREF 2 \s</w:instrText>
            </w:r>
            <w:r>
              <w:rPr>
                <w:color w:val="000000" w:themeColor="text1"/>
                <w:szCs w:val="21"/>
                <w:lang w:val="en-US"/>
              </w:rPr>
              <w:instrText xml:space="preserve"> </w:instrText>
            </w:r>
            <w:r>
              <w:rPr>
                <w:color w:val="000000" w:themeColor="text1"/>
                <w:szCs w:val="21"/>
                <w:lang w:val="en-US"/>
              </w:rPr>
              <w:fldChar w:fldCharType="separate"/>
            </w:r>
            <w:r>
              <w:rPr>
                <w:color w:val="000000" w:themeColor="text1"/>
                <w:szCs w:val="21"/>
                <w:lang w:val="en-US"/>
              </w:rPr>
              <w:t>4.6</w:t>
            </w:r>
            <w:r>
              <w:rPr>
                <w:color w:val="000000" w:themeColor="text1"/>
                <w:szCs w:val="21"/>
                <w:lang w:val="en-US"/>
              </w:rPr>
              <w:fldChar w:fldCharType="end"/>
            </w:r>
            <w:r>
              <w:rPr>
                <w:color w:val="000000" w:themeColor="text1"/>
                <w:szCs w:val="21"/>
                <w:lang w:val="en-US"/>
              </w:rPr>
              <w:noBreakHyphen/>
            </w:r>
            <w:r>
              <w:rPr>
                <w:color w:val="000000" w:themeColor="text1"/>
                <w:lang w:val="en-US"/>
              </w:rPr>
              <w:fldChar w:fldCharType="begin"/>
            </w:r>
            <w:r>
              <w:rPr>
                <w:color w:val="000000" w:themeColor="text1"/>
                <w:lang w:val="en-US"/>
              </w:rPr>
              <w:instrText xml:space="preserve"> SEQ </w:instrText>
            </w:r>
            <w:r>
              <w:rPr>
                <w:color w:val="000000" w:themeColor="text1"/>
                <w:lang w:val="en-US"/>
              </w:rPr>
              <w:instrText>式</w:instrText>
            </w:r>
            <w:r>
              <w:rPr>
                <w:color w:val="000000" w:themeColor="text1"/>
                <w:lang w:val="en-US"/>
              </w:rPr>
              <w:instrText xml:space="preserve"> \* ARABIC \s 2 </w:instrText>
            </w:r>
            <w:r>
              <w:rPr>
                <w:color w:val="000000" w:themeColor="text1"/>
                <w:lang w:val="en-US"/>
              </w:rPr>
              <w:fldChar w:fldCharType="separate"/>
            </w:r>
            <w:r>
              <w:rPr>
                <w:color w:val="000000" w:themeColor="text1"/>
                <w:lang w:val="en-US"/>
              </w:rPr>
              <w:t>2</w:t>
            </w:r>
            <w:r>
              <w:rPr>
                <w:color w:val="000000" w:themeColor="text1"/>
                <w:lang w:val="en-US"/>
              </w:rPr>
              <w:fldChar w:fldCharType="end"/>
            </w:r>
            <w:r>
              <w:rPr>
                <w:rFonts w:hint="eastAsia"/>
                <w:color w:val="000000" w:themeColor="text1"/>
                <w:lang w:val="en-US"/>
              </w:rPr>
              <w:t>）</w:t>
            </w:r>
          </w:p>
        </w:tc>
      </w:tr>
    </w:tbl>
    <w:p w14:paraId="1B21079E" w14:textId="77777777" w:rsidR="00EB1C8A" w:rsidRDefault="00000000">
      <w:pPr>
        <w:pStyle w:val="a0"/>
        <w:ind w:firstLine="420"/>
        <w:rPr>
          <w:color w:val="000000" w:themeColor="text1"/>
          <w:lang w:val="en-US"/>
        </w:rPr>
      </w:pPr>
      <w:r>
        <w:rPr>
          <w:rFonts w:hint="eastAsia"/>
          <w:color w:val="000000" w:themeColor="text1"/>
          <w:lang w:val="en-US"/>
        </w:rPr>
        <w:t>其中：</w:t>
      </w:r>
    </w:p>
    <w:p w14:paraId="5D2DF696" w14:textId="77777777" w:rsidR="00EB1C8A" w:rsidRDefault="00000000">
      <w:pPr>
        <w:pStyle w:val="a0"/>
        <w:ind w:firstLine="420"/>
        <w:rPr>
          <w:color w:val="000000" w:themeColor="text1"/>
        </w:rPr>
      </w:pPr>
      <w:r>
        <w:rPr>
          <w:color w:val="000000" w:themeColor="text1"/>
          <w:position w:val="-6"/>
        </w:rPr>
        <w:object w:dxaOrig="255" w:dyaOrig="285" w14:anchorId="461D305B">
          <v:shape id="_x0000_i1028" type="#_x0000_t75" style="width:12.75pt;height:14.25pt" o:ole="">
            <v:imagedata r:id="rId62" o:title=""/>
          </v:shape>
          <o:OLEObject Type="Embed" ProgID="Equation.3" ShapeID="_x0000_i1028" DrawAspect="Content" ObjectID="_1738845255" r:id="rId63"/>
        </w:object>
      </w:r>
      <w:r>
        <w:rPr>
          <w:rFonts w:hint="eastAsia"/>
          <w:color w:val="000000" w:themeColor="text1"/>
        </w:rPr>
        <w:t>——风速放大系数；</w:t>
      </w:r>
    </w:p>
    <w:p w14:paraId="4759CF8E" w14:textId="77777777" w:rsidR="00EB1C8A" w:rsidRDefault="00000000">
      <w:pPr>
        <w:pStyle w:val="a0"/>
        <w:ind w:firstLine="420"/>
        <w:rPr>
          <w:color w:val="000000" w:themeColor="text1"/>
          <w:lang w:val="en-US"/>
        </w:rPr>
      </w:pPr>
      <w:r>
        <w:rPr>
          <w:color w:val="000000" w:themeColor="text1"/>
          <w:position w:val="-10"/>
        </w:rPr>
        <w:object w:dxaOrig="480" w:dyaOrig="360" w14:anchorId="68D4DC43">
          <v:shape id="_x0000_i1029" type="#_x0000_t75" style="width:24pt;height:18pt" o:ole="">
            <v:imagedata r:id="rId64" o:title=""/>
          </v:shape>
          <o:OLEObject Type="Embed" ProgID="Equation.3" ShapeID="_x0000_i1029" DrawAspect="Content" ObjectID="_1738845256" r:id="rId65"/>
        </w:object>
      </w:r>
      <w:r>
        <w:rPr>
          <w:rFonts w:hint="eastAsia"/>
          <w:color w:val="000000" w:themeColor="text1"/>
        </w:rPr>
        <w:t>——</w:t>
      </w:r>
      <w:r>
        <w:rPr>
          <w:rFonts w:hint="eastAsia"/>
          <w:color w:val="000000" w:themeColor="text1"/>
          <w:lang w:val="en-US"/>
        </w:rPr>
        <w:t>建筑物周围距离地面高</w:t>
      </w:r>
      <w:r>
        <w:rPr>
          <w:rFonts w:hint="eastAsia"/>
          <w:color w:val="000000" w:themeColor="text1"/>
          <w:lang w:val="en-US"/>
        </w:rPr>
        <w:t>1.5</w:t>
      </w:r>
      <w:r>
        <w:rPr>
          <w:rFonts w:hint="eastAsia"/>
          <w:color w:val="000000" w:themeColor="text1"/>
          <w:lang w:val="en-US"/>
        </w:rPr>
        <w:t>米处最大风速，该风速通过前述风速计算获取，对应</w:t>
      </w:r>
      <w:r>
        <w:rPr>
          <w:rFonts w:hint="eastAsia"/>
          <w:color w:val="000000" w:themeColor="text1"/>
          <w:lang w:val="en-US"/>
        </w:rPr>
        <w:t>1.5</w:t>
      </w:r>
      <w:r>
        <w:rPr>
          <w:rFonts w:hint="eastAsia"/>
          <w:color w:val="000000" w:themeColor="text1"/>
          <w:lang w:val="en-US"/>
        </w:rPr>
        <w:t>高度处风速云图中的数据。</w:t>
      </w:r>
    </w:p>
    <w:p w14:paraId="5B7C461D" w14:textId="77777777" w:rsidR="00EB1C8A" w:rsidRDefault="00000000">
      <w:pPr>
        <w:pStyle w:val="a0"/>
        <w:ind w:firstLine="420"/>
        <w:rPr>
          <w:color w:val="000000" w:themeColor="text1"/>
          <w:lang w:val="en-US"/>
        </w:rPr>
      </w:pPr>
      <w:r>
        <w:rPr>
          <w:color w:val="000000" w:themeColor="text1"/>
          <w:position w:val="-14"/>
        </w:rPr>
        <w:object w:dxaOrig="480" w:dyaOrig="405" w14:anchorId="4912E1F0">
          <v:shape id="_x0000_i1030" type="#_x0000_t75" style="width:24pt;height:20.25pt" o:ole="">
            <v:imagedata r:id="rId66" o:title=""/>
          </v:shape>
          <o:OLEObject Type="Embed" ProgID="Equation.3" ShapeID="_x0000_i1030" DrawAspect="Content" ObjectID="_1738845257" r:id="rId67"/>
        </w:object>
      </w:r>
      <w:r>
        <w:rPr>
          <w:rFonts w:hint="eastAsia"/>
          <w:color w:val="000000" w:themeColor="text1"/>
        </w:rPr>
        <w:t>——远离建筑的开阔区域，距离地面</w:t>
      </w:r>
      <w:r>
        <w:rPr>
          <w:rFonts w:hint="eastAsia"/>
          <w:color w:val="000000" w:themeColor="text1"/>
        </w:rPr>
        <w:t>1.5</w:t>
      </w:r>
      <w:r>
        <w:rPr>
          <w:rFonts w:hint="eastAsia"/>
          <w:color w:val="000000" w:themeColor="text1"/>
        </w:rPr>
        <w:t>米高度处风速</w:t>
      </w:r>
      <w:r>
        <w:rPr>
          <w:rFonts w:hint="eastAsia"/>
          <w:color w:val="000000" w:themeColor="text1"/>
          <w:lang w:val="en-US"/>
        </w:rPr>
        <w:t>。</w:t>
      </w:r>
    </w:p>
    <w:p w14:paraId="499AA3F8" w14:textId="77777777" w:rsidR="00EB1C8A" w:rsidRDefault="00000000">
      <w:pPr>
        <w:pStyle w:val="a0"/>
        <w:ind w:firstLine="420"/>
        <w:rPr>
          <w:color w:val="000000" w:themeColor="text1"/>
          <w:lang w:val="en-US"/>
        </w:rPr>
      </w:pPr>
      <w:r>
        <w:rPr>
          <w:color w:val="000000" w:themeColor="text1"/>
          <w:position w:val="-14"/>
        </w:rPr>
        <w:object w:dxaOrig="405" w:dyaOrig="405" w14:anchorId="747287BB">
          <v:shape id="_x0000_i1031" type="#_x0000_t75" style="width:20.25pt;height:20.25pt" o:ole="">
            <v:imagedata r:id="rId68" o:title=""/>
          </v:shape>
          <o:OLEObject Type="Embed" ProgID="Equation.3" ShapeID="_x0000_i1031" DrawAspect="Content" ObjectID="_1738845258" r:id="rId69"/>
        </w:object>
      </w:r>
      <w:r>
        <w:rPr>
          <w:rFonts w:hint="eastAsia"/>
          <w:color w:val="000000" w:themeColor="text1"/>
        </w:rPr>
        <w:t>——远离建筑的开阔区域，距离地面</w:t>
      </w:r>
      <w:r>
        <w:rPr>
          <w:rFonts w:hint="eastAsia"/>
          <w:color w:val="000000" w:themeColor="text1"/>
        </w:rPr>
        <w:t>10</w:t>
      </w:r>
      <w:r>
        <w:rPr>
          <w:rFonts w:hint="eastAsia"/>
          <w:color w:val="000000" w:themeColor="text1"/>
        </w:rPr>
        <w:t>米高度处风速，此处取室外风场入口边界风速</w:t>
      </w:r>
      <w:r>
        <w:rPr>
          <w:rFonts w:hint="eastAsia"/>
          <w:color w:val="000000" w:themeColor="text1"/>
          <w:lang w:val="en-US"/>
        </w:rPr>
        <w:t>。</w:t>
      </w:r>
    </w:p>
    <w:p w14:paraId="4C914E57" w14:textId="77777777" w:rsidR="00EB1C8A" w:rsidRDefault="00000000">
      <w:pPr>
        <w:pStyle w:val="a0"/>
        <w:ind w:firstLine="420"/>
        <w:rPr>
          <w:color w:val="000000" w:themeColor="text1"/>
          <w:lang w:val="en-US"/>
        </w:rPr>
      </w:pPr>
      <w:r>
        <w:rPr>
          <w:i/>
          <w:color w:val="000000" w:themeColor="text1"/>
          <w:lang w:val="en-US"/>
        </w:rPr>
        <w:t>a</w:t>
      </w:r>
      <w:r>
        <w:rPr>
          <w:rFonts w:hint="eastAsia"/>
          <w:color w:val="000000" w:themeColor="text1"/>
          <w:lang w:val="en-US"/>
        </w:rPr>
        <w:t>——地面粗糙度指数，</w:t>
      </w:r>
      <w:r>
        <w:rPr>
          <w:color w:val="000000" w:themeColor="text1"/>
          <w:lang w:val="en-US"/>
        </w:rPr>
        <w:t>本项目为</w:t>
      </w:r>
      <w:bookmarkStart w:id="61" w:name="地面粗糙度指数"/>
      <w:r>
        <w:rPr>
          <w:rFonts w:hint="eastAsia"/>
          <w:color w:val="000000" w:themeColor="text1"/>
          <w:lang w:val="en-US"/>
        </w:rPr>
        <w:t>0.28</w:t>
      </w:r>
      <w:bookmarkEnd w:id="61"/>
      <w:r>
        <w:rPr>
          <w:rFonts w:hint="eastAsia"/>
          <w:color w:val="000000" w:themeColor="text1"/>
          <w:lang w:val="en-US"/>
        </w:rPr>
        <w:t>；</w:t>
      </w:r>
    </w:p>
    <w:p w14:paraId="7D7732FF" w14:textId="77777777" w:rsidR="00EB1C8A" w:rsidRDefault="00EB1C8A">
      <w:pPr>
        <w:pStyle w:val="a0"/>
        <w:ind w:firstLine="420"/>
        <w:rPr>
          <w:color w:val="000000" w:themeColor="text1"/>
          <w:lang w:val="en-US"/>
        </w:rPr>
      </w:pPr>
    </w:p>
    <w:p w14:paraId="60EC6735" w14:textId="77777777" w:rsidR="00EB1C8A" w:rsidRDefault="00EB1C8A">
      <w:pPr>
        <w:pStyle w:val="1"/>
        <w:rPr>
          <w:color w:val="000000" w:themeColor="text1"/>
        </w:rPr>
        <w:sectPr w:rsidR="00EB1C8A">
          <w:pgSz w:w="11906" w:h="16838"/>
          <w:pgMar w:top="1440" w:right="1133" w:bottom="993" w:left="1701" w:header="794" w:footer="170" w:gutter="0"/>
          <w:cols w:space="720"/>
          <w:docGrid w:type="lines" w:linePitch="312"/>
        </w:sectPr>
      </w:pPr>
    </w:p>
    <w:p w14:paraId="68403EC8" w14:textId="77777777" w:rsidR="00EB1C8A" w:rsidRDefault="00000000">
      <w:pPr>
        <w:pStyle w:val="1"/>
        <w:rPr>
          <w:color w:val="000000" w:themeColor="text1"/>
        </w:rPr>
      </w:pPr>
      <w:bookmarkStart w:id="62" w:name="_Toc452108768"/>
      <w:bookmarkStart w:id="63" w:name="_Toc123489478"/>
      <w:r>
        <w:rPr>
          <w:rFonts w:hint="eastAsia"/>
          <w:color w:val="000000" w:themeColor="text1"/>
        </w:rPr>
        <w:lastRenderedPageBreak/>
        <w:t>结果</w:t>
      </w:r>
      <w:r>
        <w:rPr>
          <w:color w:val="000000" w:themeColor="text1"/>
        </w:rPr>
        <w:t>分析</w:t>
      </w:r>
      <w:bookmarkEnd w:id="62"/>
      <w:bookmarkEnd w:id="63"/>
    </w:p>
    <w:p w14:paraId="03B57965" w14:textId="77777777" w:rsidR="00EB1C8A" w:rsidRDefault="00000000">
      <w:pPr>
        <w:pStyle w:val="2"/>
        <w:rPr>
          <w:color w:val="000000" w:themeColor="text1"/>
          <w:szCs w:val="21"/>
        </w:rPr>
      </w:pPr>
      <w:bookmarkStart w:id="64" w:name="_Toc123489479"/>
      <w:r>
        <w:rPr>
          <w:rFonts w:hint="eastAsia"/>
          <w:color w:val="000000" w:themeColor="text1"/>
          <w:szCs w:val="21"/>
        </w:rPr>
        <w:t>工况</w:t>
      </w:r>
      <w:r>
        <w:rPr>
          <w:color w:val="000000" w:themeColor="text1"/>
          <w:szCs w:val="21"/>
        </w:rPr>
        <w:t>表</w:t>
      </w:r>
      <w:bookmarkEnd w:id="64"/>
    </w:p>
    <w:p w14:paraId="63FEB908" w14:textId="77777777" w:rsidR="00EB1C8A" w:rsidRDefault="00000000">
      <w:pPr>
        <w:rPr>
          <w:color w:val="000000" w:themeColor="text1"/>
          <w:szCs w:val="21"/>
        </w:rPr>
      </w:pPr>
      <w:r>
        <w:rPr>
          <w:rFonts w:hint="eastAsia"/>
          <w:color w:val="000000" w:themeColor="text1"/>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EB1C8A" w14:paraId="6C812A10" w14:textId="77777777">
        <w:tc>
          <w:tcPr>
            <w:tcW w:w="658" w:type="pct"/>
            <w:tcBorders>
              <w:top w:val="single" w:sz="12" w:space="0" w:color="auto"/>
              <w:left w:val="single" w:sz="12" w:space="0" w:color="auto"/>
              <w:bottom w:val="single" w:sz="4" w:space="0" w:color="auto"/>
              <w:right w:val="single" w:sz="4" w:space="0" w:color="auto"/>
            </w:tcBorders>
            <w:shd w:val="clear" w:color="auto" w:fill="E6E6E6"/>
          </w:tcPr>
          <w:p w14:paraId="3E0D6197" w14:textId="77777777" w:rsidR="00EB1C8A" w:rsidRDefault="00000000">
            <w:pPr>
              <w:jc w:val="center"/>
              <w:rPr>
                <w:rFonts w:ascii="Calibri" w:hAnsi="Calibri"/>
                <w:color w:val="000000" w:themeColor="text1"/>
                <w:szCs w:val="21"/>
              </w:rPr>
            </w:pPr>
            <w:bookmarkStart w:id="65" w:name="计算工况表"/>
            <w:r>
              <w:rPr>
                <w:rFonts w:ascii="Calibri" w:hAnsi="Calibri" w:hint="eastAsia"/>
                <w:color w:val="000000" w:themeColor="text1"/>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2265B719" w14:textId="77777777" w:rsidR="00EB1C8A" w:rsidRDefault="00000000">
            <w:pPr>
              <w:jc w:val="center"/>
              <w:rPr>
                <w:rFonts w:ascii="Calibri" w:hAnsi="Calibri"/>
                <w:color w:val="000000" w:themeColor="text1"/>
                <w:szCs w:val="21"/>
              </w:rPr>
            </w:pPr>
            <w:r>
              <w:rPr>
                <w:rFonts w:ascii="Calibri" w:hAnsi="Calibri" w:hint="eastAsia"/>
                <w:color w:val="000000" w:themeColor="text1"/>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332DFA5F" w14:textId="77777777" w:rsidR="00EB1C8A" w:rsidRDefault="00000000">
            <w:pPr>
              <w:jc w:val="center"/>
              <w:rPr>
                <w:rFonts w:ascii="Calibri" w:hAnsi="Calibri"/>
                <w:color w:val="000000" w:themeColor="text1"/>
                <w:szCs w:val="21"/>
              </w:rPr>
            </w:pPr>
            <w:r>
              <w:rPr>
                <w:rFonts w:ascii="Calibri" w:hAnsi="Calibri" w:hint="eastAsia"/>
                <w:color w:val="000000" w:themeColor="text1"/>
                <w:szCs w:val="21"/>
              </w:rPr>
              <w:t>风速</w:t>
            </w:r>
            <w:r>
              <w:rPr>
                <w:rFonts w:ascii="Calibri" w:hAnsi="Calibri"/>
                <w:color w:val="000000" w:themeColor="text1"/>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05EAE283" w14:textId="77777777" w:rsidR="00EB1C8A" w:rsidRDefault="00000000">
            <w:pPr>
              <w:jc w:val="center"/>
              <w:rPr>
                <w:rFonts w:ascii="Calibri" w:hAnsi="Calibri"/>
                <w:color w:val="000000" w:themeColor="text1"/>
                <w:szCs w:val="21"/>
              </w:rPr>
            </w:pPr>
            <w:r>
              <w:rPr>
                <w:rFonts w:ascii="Calibri" w:hAnsi="Calibri" w:hint="eastAsia"/>
                <w:color w:val="000000" w:themeColor="text1"/>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tcPr>
          <w:p w14:paraId="1F006075" w14:textId="77777777" w:rsidR="00EB1C8A" w:rsidRDefault="00000000">
            <w:pPr>
              <w:jc w:val="center"/>
              <w:rPr>
                <w:rFonts w:ascii="Calibri" w:hAnsi="Calibri"/>
                <w:color w:val="000000" w:themeColor="text1"/>
                <w:szCs w:val="21"/>
              </w:rPr>
            </w:pPr>
            <w:r>
              <w:rPr>
                <w:rFonts w:ascii="Calibri" w:hAnsi="Calibri" w:hint="eastAsia"/>
                <w:color w:val="000000" w:themeColor="text1"/>
                <w:szCs w:val="21"/>
              </w:rPr>
              <w:t>风向（°</w:t>
            </w:r>
            <w:r>
              <w:rPr>
                <w:rFonts w:ascii="Calibri" w:hAnsi="Calibri"/>
                <w:color w:val="000000" w:themeColor="text1"/>
                <w:szCs w:val="21"/>
              </w:rPr>
              <w:t>）</w:t>
            </w:r>
          </w:p>
        </w:tc>
      </w:tr>
      <w:tr w:rsidR="00EB1C8A" w14:paraId="29107F89" w14:textId="77777777">
        <w:tc>
          <w:tcPr>
            <w:tcW w:w="658" w:type="pct"/>
            <w:tcBorders>
              <w:top w:val="single" w:sz="4" w:space="0" w:color="auto"/>
              <w:left w:val="single" w:sz="12" w:space="0" w:color="auto"/>
              <w:bottom w:val="single" w:sz="4" w:space="0" w:color="auto"/>
              <w:right w:val="single" w:sz="4" w:space="0" w:color="auto"/>
            </w:tcBorders>
          </w:tcPr>
          <w:p w14:paraId="3237A58B" w14:textId="77777777" w:rsidR="00EB1C8A" w:rsidRDefault="00000000">
            <w:pPr>
              <w:rPr>
                <w:rFonts w:ascii="Calibri" w:hAnsi="Calibri"/>
                <w:color w:val="000000" w:themeColor="text1"/>
                <w:szCs w:val="21"/>
              </w:rPr>
            </w:pPr>
            <w:r>
              <w:rPr>
                <w:rFonts w:ascii="Calibri" w:hAnsi="Calibri"/>
                <w:color w:val="000000" w:themeColor="text1"/>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14:paraId="1BD6978C" w14:textId="77777777" w:rsidR="00EB1C8A" w:rsidRDefault="00000000">
            <w:pPr>
              <w:rPr>
                <w:rFonts w:ascii="Calibri" w:hAnsi="Calibri"/>
                <w:color w:val="000000" w:themeColor="text1"/>
                <w:szCs w:val="21"/>
              </w:rPr>
            </w:pPr>
            <w:r>
              <w:rPr>
                <w:rFonts w:ascii="Calibri" w:hAnsi="Calibri"/>
                <w:color w:val="000000" w:themeColor="text1"/>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14:paraId="1280855E" w14:textId="77777777" w:rsidR="00EB1C8A" w:rsidRDefault="00000000">
            <w:pPr>
              <w:rPr>
                <w:rFonts w:ascii="Calibri" w:hAnsi="Calibri"/>
                <w:color w:val="000000" w:themeColor="text1"/>
                <w:szCs w:val="21"/>
              </w:rPr>
            </w:pPr>
            <w:r>
              <w:rPr>
                <w:rFonts w:ascii="Calibri" w:hAnsi="Calibri"/>
                <w:color w:val="000000" w:themeColor="text1"/>
                <w:szCs w:val="21"/>
              </w:rPr>
              <w:t>4.70</w:t>
            </w:r>
          </w:p>
        </w:tc>
        <w:tc>
          <w:tcPr>
            <w:tcW w:w="994" w:type="pct"/>
            <w:tcBorders>
              <w:top w:val="single" w:sz="4" w:space="0" w:color="auto"/>
              <w:left w:val="single" w:sz="4" w:space="0" w:color="auto"/>
              <w:bottom w:val="single" w:sz="4" w:space="0" w:color="auto"/>
              <w:right w:val="single" w:sz="4" w:space="0" w:color="auto"/>
            </w:tcBorders>
          </w:tcPr>
          <w:p w14:paraId="678920C4" w14:textId="77777777" w:rsidR="00EB1C8A" w:rsidRDefault="00000000">
            <w:pPr>
              <w:rPr>
                <w:rFonts w:ascii="Calibri" w:hAnsi="Calibri"/>
                <w:color w:val="000000" w:themeColor="text1"/>
                <w:szCs w:val="21"/>
              </w:rPr>
            </w:pPr>
            <w:r>
              <w:rPr>
                <w:rFonts w:ascii="Calibri" w:hAnsi="Calibri"/>
                <w:color w:val="000000" w:themeColor="text1"/>
                <w:szCs w:val="21"/>
              </w:rPr>
              <w:t>N</w:t>
            </w:r>
          </w:p>
        </w:tc>
        <w:tc>
          <w:tcPr>
            <w:tcW w:w="994" w:type="pct"/>
            <w:tcBorders>
              <w:top w:val="single" w:sz="4" w:space="0" w:color="auto"/>
              <w:left w:val="single" w:sz="4" w:space="0" w:color="auto"/>
              <w:bottom w:val="single" w:sz="4" w:space="0" w:color="auto"/>
              <w:right w:val="single" w:sz="12" w:space="0" w:color="auto"/>
            </w:tcBorders>
          </w:tcPr>
          <w:p w14:paraId="12BAF332" w14:textId="77777777" w:rsidR="00EB1C8A" w:rsidRDefault="00000000">
            <w:pPr>
              <w:rPr>
                <w:rFonts w:ascii="Calibri" w:hAnsi="Calibri"/>
                <w:color w:val="000000" w:themeColor="text1"/>
                <w:szCs w:val="21"/>
              </w:rPr>
            </w:pPr>
            <w:r>
              <w:rPr>
                <w:rFonts w:ascii="Calibri" w:hAnsi="Calibri"/>
                <w:color w:val="000000" w:themeColor="text1"/>
                <w:szCs w:val="21"/>
              </w:rPr>
              <w:t>90.0</w:t>
            </w:r>
          </w:p>
        </w:tc>
      </w:tr>
      <w:tr w:rsidR="00EB1C8A" w14:paraId="2C696EC0" w14:textId="77777777">
        <w:tc>
          <w:tcPr>
            <w:tcW w:w="658" w:type="pct"/>
            <w:tcBorders>
              <w:top w:val="single" w:sz="4" w:space="0" w:color="auto"/>
              <w:left w:val="single" w:sz="12" w:space="0" w:color="auto"/>
              <w:bottom w:val="single" w:sz="12" w:space="0" w:color="auto"/>
              <w:right w:val="single" w:sz="4" w:space="0" w:color="auto"/>
            </w:tcBorders>
          </w:tcPr>
          <w:p w14:paraId="78F97159" w14:textId="77777777" w:rsidR="00EB1C8A" w:rsidRDefault="00000000">
            <w:pPr>
              <w:rPr>
                <w:rFonts w:ascii="Calibri" w:hAnsi="Calibri"/>
                <w:color w:val="000000" w:themeColor="text1"/>
                <w:szCs w:val="21"/>
              </w:rPr>
            </w:pPr>
            <w:r>
              <w:rPr>
                <w:rFonts w:ascii="Calibri" w:hAnsi="Calibri"/>
                <w:color w:val="000000" w:themeColor="text1"/>
                <w:szCs w:val="21"/>
              </w:rPr>
              <w:t>2</w:t>
            </w:r>
          </w:p>
        </w:tc>
        <w:tc>
          <w:tcPr>
            <w:tcW w:w="1166" w:type="pct"/>
            <w:tcBorders>
              <w:top w:val="single" w:sz="4" w:space="0" w:color="auto"/>
              <w:left w:val="single" w:sz="4" w:space="0" w:color="auto"/>
              <w:bottom w:val="single" w:sz="12" w:space="0" w:color="auto"/>
              <w:right w:val="single" w:sz="4" w:space="0" w:color="auto"/>
            </w:tcBorders>
            <w:vAlign w:val="center"/>
          </w:tcPr>
          <w:p w14:paraId="147E6795" w14:textId="77777777" w:rsidR="00EB1C8A" w:rsidRDefault="00000000">
            <w:pPr>
              <w:rPr>
                <w:rFonts w:ascii="Calibri" w:hAnsi="Calibri"/>
                <w:color w:val="000000" w:themeColor="text1"/>
                <w:szCs w:val="21"/>
              </w:rPr>
            </w:pPr>
            <w:r>
              <w:rPr>
                <w:rFonts w:ascii="Calibri" w:hAnsi="Calibri"/>
                <w:color w:val="000000" w:themeColor="text1"/>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14:paraId="50588988" w14:textId="77777777" w:rsidR="00EB1C8A" w:rsidRDefault="00000000">
            <w:pPr>
              <w:rPr>
                <w:rFonts w:ascii="Calibri" w:hAnsi="Calibri"/>
                <w:color w:val="000000" w:themeColor="text1"/>
                <w:szCs w:val="21"/>
              </w:rPr>
            </w:pPr>
            <w:r>
              <w:rPr>
                <w:rFonts w:ascii="Calibri" w:hAnsi="Calibri"/>
                <w:color w:val="000000" w:themeColor="text1"/>
                <w:szCs w:val="21"/>
              </w:rPr>
              <w:t>3.00</w:t>
            </w:r>
          </w:p>
        </w:tc>
        <w:tc>
          <w:tcPr>
            <w:tcW w:w="994" w:type="pct"/>
            <w:tcBorders>
              <w:top w:val="single" w:sz="4" w:space="0" w:color="auto"/>
              <w:left w:val="single" w:sz="4" w:space="0" w:color="auto"/>
              <w:bottom w:val="single" w:sz="12" w:space="0" w:color="auto"/>
              <w:right w:val="single" w:sz="4" w:space="0" w:color="auto"/>
            </w:tcBorders>
          </w:tcPr>
          <w:p w14:paraId="6FA10E67" w14:textId="77777777" w:rsidR="00EB1C8A" w:rsidRDefault="00000000">
            <w:pPr>
              <w:rPr>
                <w:rFonts w:ascii="Calibri" w:hAnsi="Calibri"/>
                <w:color w:val="000000" w:themeColor="text1"/>
                <w:szCs w:val="21"/>
              </w:rPr>
            </w:pPr>
            <w:r>
              <w:rPr>
                <w:rFonts w:ascii="Calibri" w:hAnsi="Calibri"/>
                <w:color w:val="000000" w:themeColor="text1"/>
                <w:szCs w:val="21"/>
              </w:rPr>
              <w:t>SE</w:t>
            </w:r>
          </w:p>
        </w:tc>
        <w:tc>
          <w:tcPr>
            <w:tcW w:w="994" w:type="pct"/>
            <w:tcBorders>
              <w:top w:val="single" w:sz="4" w:space="0" w:color="auto"/>
              <w:left w:val="single" w:sz="4" w:space="0" w:color="auto"/>
              <w:bottom w:val="single" w:sz="12" w:space="0" w:color="auto"/>
              <w:right w:val="single" w:sz="12" w:space="0" w:color="auto"/>
            </w:tcBorders>
          </w:tcPr>
          <w:p w14:paraId="10B28A1F" w14:textId="77777777" w:rsidR="00EB1C8A" w:rsidRDefault="00000000">
            <w:pPr>
              <w:rPr>
                <w:rFonts w:ascii="Calibri" w:hAnsi="Calibri"/>
                <w:color w:val="000000" w:themeColor="text1"/>
                <w:szCs w:val="21"/>
              </w:rPr>
            </w:pPr>
            <w:r>
              <w:rPr>
                <w:rFonts w:ascii="Calibri" w:hAnsi="Calibri"/>
                <w:color w:val="000000" w:themeColor="text1"/>
                <w:szCs w:val="21"/>
              </w:rPr>
              <w:t>315.0</w:t>
            </w:r>
          </w:p>
        </w:tc>
      </w:tr>
    </w:tbl>
    <w:bookmarkEnd w:id="65"/>
    <w:p w14:paraId="63CA8B06" w14:textId="77777777" w:rsidR="00EB1C8A" w:rsidRDefault="00000000">
      <w:pPr>
        <w:rPr>
          <w:color w:val="000000" w:themeColor="text1"/>
          <w:szCs w:val="21"/>
        </w:rPr>
      </w:pPr>
      <w:r>
        <w:rPr>
          <w:rFonts w:hint="eastAsia"/>
          <w:color w:val="000000" w:themeColor="text1"/>
          <w:szCs w:val="21"/>
        </w:rPr>
        <w:t>说明：风向逆时针为正，</w:t>
      </w:r>
      <w:proofErr w:type="gramStart"/>
      <w:r>
        <w:rPr>
          <w:rFonts w:hint="eastAsia"/>
          <w:color w:val="000000" w:themeColor="text1"/>
          <w:szCs w:val="21"/>
        </w:rPr>
        <w:t>正东为</w:t>
      </w:r>
      <w:proofErr w:type="gramEnd"/>
      <w:r>
        <w:rPr>
          <w:rFonts w:hint="eastAsia"/>
          <w:color w:val="000000" w:themeColor="text1"/>
          <w:szCs w:val="21"/>
        </w:rPr>
        <w:t>0</w:t>
      </w:r>
      <w:r>
        <w:rPr>
          <w:rFonts w:hint="eastAsia"/>
          <w:color w:val="000000" w:themeColor="text1"/>
          <w:szCs w:val="21"/>
        </w:rPr>
        <w:t>°，</w:t>
      </w:r>
      <w:proofErr w:type="gramStart"/>
      <w:r>
        <w:rPr>
          <w:rFonts w:hint="eastAsia"/>
          <w:color w:val="000000" w:themeColor="text1"/>
          <w:szCs w:val="21"/>
        </w:rPr>
        <w:t>正北为</w:t>
      </w:r>
      <w:proofErr w:type="gramEnd"/>
      <w:r>
        <w:rPr>
          <w:rFonts w:hint="eastAsia"/>
          <w:color w:val="000000" w:themeColor="text1"/>
          <w:szCs w:val="21"/>
        </w:rPr>
        <w:t>90</w:t>
      </w:r>
      <w:r>
        <w:rPr>
          <w:rFonts w:hint="eastAsia"/>
          <w:color w:val="000000" w:themeColor="text1"/>
          <w:szCs w:val="21"/>
        </w:rPr>
        <w:t>°，</w:t>
      </w:r>
      <w:proofErr w:type="gramStart"/>
      <w:r>
        <w:rPr>
          <w:rFonts w:hint="eastAsia"/>
          <w:color w:val="000000" w:themeColor="text1"/>
          <w:szCs w:val="21"/>
        </w:rPr>
        <w:t>正西为</w:t>
      </w:r>
      <w:proofErr w:type="gramEnd"/>
      <w:r>
        <w:rPr>
          <w:rFonts w:hint="eastAsia"/>
          <w:color w:val="000000" w:themeColor="text1"/>
          <w:szCs w:val="21"/>
        </w:rPr>
        <w:t>180</w:t>
      </w:r>
      <w:r>
        <w:rPr>
          <w:rFonts w:hint="eastAsia"/>
          <w:color w:val="000000" w:themeColor="text1"/>
          <w:szCs w:val="21"/>
        </w:rPr>
        <w:t>°，</w:t>
      </w:r>
      <w:proofErr w:type="gramStart"/>
      <w:r>
        <w:rPr>
          <w:rFonts w:hint="eastAsia"/>
          <w:color w:val="000000" w:themeColor="text1"/>
          <w:szCs w:val="21"/>
        </w:rPr>
        <w:t>正南为</w:t>
      </w:r>
      <w:proofErr w:type="gramEnd"/>
      <w:r>
        <w:rPr>
          <w:rFonts w:hint="eastAsia"/>
          <w:color w:val="000000" w:themeColor="text1"/>
          <w:szCs w:val="21"/>
        </w:rPr>
        <w:t>270</w:t>
      </w:r>
      <w:r>
        <w:rPr>
          <w:rFonts w:hint="eastAsia"/>
          <w:color w:val="000000" w:themeColor="text1"/>
          <w:szCs w:val="21"/>
        </w:rPr>
        <w:t>°。风向字母意义</w:t>
      </w:r>
      <w:r>
        <w:rPr>
          <w:color w:val="000000" w:themeColor="text1"/>
          <w:szCs w:val="21"/>
        </w:rPr>
        <w:t>如下图所示</w:t>
      </w:r>
      <w:r>
        <w:rPr>
          <w:rFonts w:hint="eastAsia"/>
          <w:color w:val="000000" w:themeColor="text1"/>
          <w:szCs w:val="21"/>
        </w:rPr>
        <w:t>：</w:t>
      </w:r>
    </w:p>
    <w:p w14:paraId="6C4445C3" w14:textId="77777777" w:rsidR="00EB1C8A" w:rsidRDefault="00000000">
      <w:pPr>
        <w:jc w:val="center"/>
        <w:rPr>
          <w:color w:val="000000" w:themeColor="text1"/>
          <w:szCs w:val="21"/>
        </w:rPr>
      </w:pPr>
      <w:r>
        <w:rPr>
          <w:noProof/>
          <w:color w:val="000000" w:themeColor="text1"/>
          <w:lang w:val="en-US"/>
        </w:rPr>
        <w:drawing>
          <wp:inline distT="0" distB="0" distL="0" distR="0" wp14:anchorId="68CDFF13" wp14:editId="41BF7CB4">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0" cstate="print"/>
                    <a:stretch>
                      <a:fillRect/>
                    </a:stretch>
                  </pic:blipFill>
                  <pic:spPr>
                    <a:xfrm>
                      <a:off x="0" y="0"/>
                      <a:ext cx="2736000" cy="2649600"/>
                    </a:xfrm>
                    <a:prstGeom prst="rect">
                      <a:avLst/>
                    </a:prstGeom>
                  </pic:spPr>
                </pic:pic>
              </a:graphicData>
            </a:graphic>
          </wp:inline>
        </w:drawing>
      </w:r>
    </w:p>
    <w:p w14:paraId="123528DA" w14:textId="77777777" w:rsidR="00EB1C8A" w:rsidRDefault="00000000">
      <w:pPr>
        <w:pStyle w:val="a0"/>
        <w:ind w:firstLineChars="0" w:firstLine="0"/>
        <w:jc w:val="center"/>
        <w:rPr>
          <w:color w:val="000000" w:themeColor="text1"/>
        </w:rPr>
      </w:pPr>
      <w:r>
        <w:rPr>
          <w:rFonts w:ascii="黑体" w:eastAsia="黑体" w:hAnsi="黑体" w:hint="eastAsia"/>
          <w:color w:val="000000" w:themeColor="text1"/>
          <w:sz w:val="20"/>
          <w:szCs w:val="20"/>
        </w:rPr>
        <w:t xml:space="preserve">图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5.1</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SEQ 图 \* ARABIC \s 2</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1</w:t>
      </w:r>
      <w:r>
        <w:rPr>
          <w:rFonts w:ascii="黑体" w:eastAsia="黑体" w:hAnsi="黑体"/>
          <w:color w:val="000000" w:themeColor="text1"/>
          <w:sz w:val="20"/>
          <w:szCs w:val="20"/>
        </w:rPr>
        <w:fldChar w:fldCharType="end"/>
      </w:r>
      <w:r>
        <w:rPr>
          <w:rFonts w:ascii="黑体" w:eastAsia="黑体" w:hAnsi="黑体"/>
          <w:color w:val="000000" w:themeColor="text1"/>
          <w:sz w:val="20"/>
          <w:szCs w:val="20"/>
        </w:rPr>
        <w:t xml:space="preserve"> </w:t>
      </w:r>
      <w:r>
        <w:rPr>
          <w:rFonts w:ascii="黑体" w:eastAsia="黑体" w:hAnsi="黑体" w:hint="eastAsia"/>
          <w:color w:val="000000" w:themeColor="text1"/>
          <w:sz w:val="20"/>
          <w:szCs w:val="20"/>
        </w:rPr>
        <w:t>风向</w:t>
      </w:r>
      <w:r>
        <w:rPr>
          <w:rFonts w:ascii="Calibri Light" w:eastAsia="黑体" w:hAnsi="Calibri Light" w:hint="eastAsia"/>
          <w:color w:val="000000" w:themeColor="text1"/>
          <w:sz w:val="20"/>
          <w:szCs w:val="20"/>
        </w:rPr>
        <w:t>示意图</w:t>
      </w:r>
      <w:r>
        <w:rPr>
          <w:rFonts w:hint="eastAsia"/>
          <w:color w:val="000000" w:themeColor="text1"/>
        </w:rPr>
        <w:t xml:space="preserve"> </w:t>
      </w:r>
    </w:p>
    <w:p w14:paraId="1C6CF2F6" w14:textId="77777777" w:rsidR="00EB1C8A" w:rsidRDefault="00000000">
      <w:pPr>
        <w:pStyle w:val="2"/>
        <w:rPr>
          <w:color w:val="000000" w:themeColor="text1"/>
        </w:rPr>
      </w:pPr>
      <w:bookmarkStart w:id="66" w:name="_Toc509844750"/>
      <w:bookmarkStart w:id="67" w:name="_Toc123489480"/>
      <w:r>
        <w:rPr>
          <w:rFonts w:hint="eastAsia"/>
          <w:color w:val="000000" w:themeColor="text1"/>
        </w:rPr>
        <w:t>冬季工况</w:t>
      </w:r>
      <w:bookmarkEnd w:id="66"/>
      <w:bookmarkEnd w:id="67"/>
    </w:p>
    <w:p w14:paraId="1AB190F3" w14:textId="77777777" w:rsidR="00EB1C8A" w:rsidRDefault="00000000">
      <w:pPr>
        <w:ind w:firstLineChars="200" w:firstLine="420"/>
        <w:jc w:val="both"/>
        <w:rPr>
          <w:color w:val="000000" w:themeColor="text1"/>
        </w:rPr>
      </w:pPr>
      <w:r>
        <w:rPr>
          <w:rFonts w:hint="eastAsia"/>
          <w:color w:val="000000" w:themeColor="text1"/>
          <w:lang w:val="en-US"/>
        </w:rPr>
        <w:t>本项目冬季工况的入口边界风速为</w:t>
      </w:r>
      <w:bookmarkStart w:id="68" w:name="冬季入口边界风速"/>
      <w:r>
        <w:rPr>
          <w:rFonts w:ascii="Calibri" w:hAnsi="Calibri" w:hint="eastAsia"/>
          <w:color w:val="000000" w:themeColor="text1"/>
          <w:szCs w:val="21"/>
        </w:rPr>
        <w:t>4.70</w:t>
      </w:r>
      <w:bookmarkEnd w:id="68"/>
      <w:r>
        <w:rPr>
          <w:rFonts w:ascii="Calibri" w:hAnsi="Calibri"/>
          <w:color w:val="000000" w:themeColor="text1"/>
          <w:szCs w:val="21"/>
        </w:rPr>
        <w:t>m/s</w:t>
      </w:r>
      <w:r>
        <w:rPr>
          <w:rFonts w:ascii="Calibri" w:hAnsi="Calibri" w:hint="eastAsia"/>
          <w:color w:val="000000" w:themeColor="text1"/>
          <w:szCs w:val="21"/>
        </w:rPr>
        <w:t>，风向为</w:t>
      </w:r>
      <w:bookmarkStart w:id="69" w:name="冬季入口边界风向"/>
      <w:r>
        <w:rPr>
          <w:color w:val="000000" w:themeColor="text1"/>
          <w:szCs w:val="21"/>
        </w:rPr>
        <w:t>N</w:t>
      </w:r>
      <w:bookmarkEnd w:id="69"/>
      <w:r>
        <w:rPr>
          <w:rFonts w:hint="eastAsia"/>
          <w:color w:val="000000" w:themeColor="text1"/>
          <w:szCs w:val="21"/>
        </w:rPr>
        <w:t>。</w:t>
      </w:r>
    </w:p>
    <w:p w14:paraId="29127BFE" w14:textId="77777777" w:rsidR="00EB1C8A" w:rsidRDefault="00000000">
      <w:pPr>
        <w:pStyle w:val="3"/>
        <w:rPr>
          <w:color w:val="000000" w:themeColor="text1"/>
        </w:rPr>
      </w:pPr>
      <w:bookmarkStart w:id="70" w:name="_Toc509844751"/>
      <w:bookmarkStart w:id="71" w:name="_Toc123489481"/>
      <w:r>
        <w:rPr>
          <w:rFonts w:hint="eastAsia"/>
          <w:color w:val="000000" w:themeColor="text1"/>
        </w:rPr>
        <w:t>风速达标分析</w:t>
      </w:r>
      <w:bookmarkEnd w:id="70"/>
      <w:bookmarkEnd w:id="71"/>
      <w:r>
        <w:rPr>
          <w:rFonts w:hint="eastAsia"/>
          <w:color w:val="000000" w:themeColor="text1"/>
        </w:rPr>
        <w:t xml:space="preserve"> </w:t>
      </w:r>
    </w:p>
    <w:p w14:paraId="452B7E37" w14:textId="77777777" w:rsidR="00EB1C8A" w:rsidRDefault="00000000">
      <w:pPr>
        <w:pStyle w:val="a0"/>
        <w:ind w:firstLine="420"/>
        <w:jc w:val="left"/>
        <w:rPr>
          <w:color w:val="000000" w:themeColor="text1"/>
          <w:lang w:val="en-US"/>
        </w:rPr>
      </w:pPr>
      <w:r>
        <w:rPr>
          <w:rFonts w:hint="eastAsia"/>
          <w:color w:val="000000" w:themeColor="text1"/>
          <w:lang w:val="en-US"/>
        </w:rPr>
        <w:t>下图为整个计算域内风速分布云图，参考图中速度分布可以对项目中建筑布局进行优化。计算域内建筑周围如果有</w:t>
      </w:r>
      <w:proofErr w:type="gramStart"/>
      <w:r>
        <w:rPr>
          <w:rFonts w:hint="eastAsia"/>
          <w:color w:val="000000" w:themeColor="text1"/>
          <w:lang w:val="en-US"/>
        </w:rPr>
        <w:t>风速超</w:t>
      </w:r>
      <w:proofErr w:type="gramEnd"/>
      <w:r>
        <w:rPr>
          <w:rFonts w:hint="eastAsia"/>
          <w:color w:val="000000" w:themeColor="text1"/>
          <w:lang w:val="en-US"/>
        </w:rPr>
        <w:t>限区域，图中会用速度上限值为</w:t>
      </w:r>
      <w:r>
        <w:rPr>
          <w:rFonts w:hint="eastAsia"/>
          <w:color w:val="000000" w:themeColor="text1"/>
          <w:lang w:val="en-US"/>
        </w:rPr>
        <w:t>5m/s</w:t>
      </w:r>
      <w:r>
        <w:rPr>
          <w:rFonts w:hint="eastAsia"/>
          <w:color w:val="000000" w:themeColor="text1"/>
          <w:lang w:val="en-US"/>
        </w:rPr>
        <w:t>的黑色等值线标示。分析下图数据，</w:t>
      </w:r>
      <w:bookmarkStart w:id="72" w:name="冬季工况风速分析结论"/>
      <w:bookmarkEnd w:id="72"/>
      <w:r>
        <w:rPr>
          <w:color w:val="000000" w:themeColor="text1"/>
          <w:lang w:val="en-US"/>
        </w:rPr>
        <w:t>建筑周围出现</w:t>
      </w:r>
      <w:proofErr w:type="gramStart"/>
      <w:r>
        <w:rPr>
          <w:color w:val="000000" w:themeColor="text1"/>
          <w:lang w:val="en-US"/>
        </w:rPr>
        <w:t>风速超</w:t>
      </w:r>
      <w:proofErr w:type="gramEnd"/>
      <w:r>
        <w:rPr>
          <w:color w:val="000000" w:themeColor="text1"/>
          <w:lang w:val="en-US"/>
        </w:rPr>
        <w:t>限区域，需酌情调整建筑布局。</w:t>
      </w:r>
    </w:p>
    <w:p w14:paraId="3095CDA3" w14:textId="77777777" w:rsidR="00EB1C8A" w:rsidRDefault="00000000">
      <w:pPr>
        <w:pStyle w:val="a0"/>
        <w:ind w:firstLineChars="0" w:hanging="2"/>
        <w:jc w:val="center"/>
        <w:rPr>
          <w:rFonts w:ascii="Calibri Light" w:eastAsia="黑体" w:hAnsi="Calibri Light"/>
          <w:color w:val="000000" w:themeColor="text1"/>
          <w:sz w:val="20"/>
          <w:szCs w:val="20"/>
        </w:rPr>
      </w:pPr>
      <w:bookmarkStart w:id="73" w:name="冬季工况风速云图"/>
      <w:bookmarkEnd w:id="73"/>
      <w:r>
        <w:rPr>
          <w:noProof/>
          <w:color w:val="000000" w:themeColor="text1"/>
          <w:lang w:val="en-US"/>
        </w:rPr>
        <w:lastRenderedPageBreak/>
        <w:drawing>
          <wp:inline distT="0" distB="0" distL="0" distR="0" wp14:anchorId="6A1FE872" wp14:editId="65253C32">
            <wp:extent cx="5667375" cy="3486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1" cstate="print"/>
                    <a:stretch>
                      <a:fillRect/>
                    </a:stretch>
                  </pic:blipFill>
                  <pic:spPr>
                    <a:xfrm>
                      <a:off x="0" y="0"/>
                      <a:ext cx="5667375" cy="3486150"/>
                    </a:xfrm>
                    <a:prstGeom prst="rect">
                      <a:avLst/>
                    </a:prstGeom>
                  </pic:spPr>
                </pic:pic>
              </a:graphicData>
            </a:graphic>
          </wp:inline>
        </w:drawing>
      </w:r>
    </w:p>
    <w:p w14:paraId="7DFEAEE4" w14:textId="77777777" w:rsidR="00EB1C8A" w:rsidRDefault="00000000">
      <w:pPr>
        <w:pStyle w:val="a0"/>
        <w:ind w:firstLineChars="0" w:firstLine="0"/>
        <w:jc w:val="center"/>
        <w:rPr>
          <w:rFonts w:ascii="黑体" w:eastAsia="黑体" w:hAnsi="黑体"/>
          <w:color w:val="000000" w:themeColor="text1"/>
          <w:sz w:val="20"/>
          <w:szCs w:val="20"/>
        </w:rPr>
      </w:pPr>
      <w:r>
        <w:rPr>
          <w:rFonts w:ascii="黑体" w:eastAsia="黑体" w:hAnsi="黑体" w:hint="eastAsia"/>
          <w:color w:val="000000" w:themeColor="text1"/>
          <w:sz w:val="20"/>
          <w:szCs w:val="20"/>
        </w:rPr>
        <w:t xml:space="preserve">图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5.2</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SEQ 图 \* ARABIC \s 2</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1</w:t>
      </w:r>
      <w:r>
        <w:rPr>
          <w:rFonts w:ascii="黑体" w:eastAsia="黑体" w:hAnsi="黑体"/>
          <w:color w:val="000000" w:themeColor="text1"/>
          <w:sz w:val="20"/>
          <w:szCs w:val="20"/>
        </w:rPr>
        <w:fldChar w:fldCharType="end"/>
      </w:r>
      <w:r>
        <w:rPr>
          <w:rFonts w:ascii="黑体" w:eastAsia="黑体" w:hAnsi="黑体"/>
          <w:color w:val="000000" w:themeColor="text1"/>
          <w:sz w:val="20"/>
          <w:szCs w:val="20"/>
        </w:rPr>
        <w:t xml:space="preserve"> </w:t>
      </w:r>
      <w:r>
        <w:rPr>
          <w:rFonts w:ascii="黑体" w:eastAsia="黑体" w:hAnsi="黑体" w:hint="eastAsia"/>
          <w:color w:val="000000" w:themeColor="text1"/>
          <w:sz w:val="20"/>
          <w:szCs w:val="20"/>
        </w:rPr>
        <w:t>计算域内-1.5米高度水平面风速云图-冬季</w:t>
      </w:r>
    </w:p>
    <w:p w14:paraId="2E886860" w14:textId="77777777" w:rsidR="00EB1C8A" w:rsidRDefault="00000000">
      <w:pPr>
        <w:pStyle w:val="3"/>
        <w:rPr>
          <w:color w:val="000000" w:themeColor="text1"/>
        </w:rPr>
      </w:pPr>
      <w:bookmarkStart w:id="74" w:name="_Toc123489482"/>
      <w:bookmarkStart w:id="75" w:name="_Toc509844752"/>
      <w:r>
        <w:rPr>
          <w:rFonts w:hint="eastAsia"/>
          <w:color w:val="000000" w:themeColor="text1"/>
        </w:rPr>
        <w:t>风速放大系数达标分析</w:t>
      </w:r>
      <w:bookmarkEnd w:id="74"/>
      <w:bookmarkEnd w:id="75"/>
    </w:p>
    <w:p w14:paraId="4218F4FB" w14:textId="77777777" w:rsidR="00EB1C8A" w:rsidRDefault="00000000">
      <w:pPr>
        <w:pStyle w:val="a0"/>
        <w:ind w:firstLine="420"/>
        <w:jc w:val="left"/>
        <w:rPr>
          <w:color w:val="000000" w:themeColor="text1"/>
          <w:lang w:val="en-US"/>
        </w:rPr>
      </w:pPr>
      <w:r>
        <w:rPr>
          <w:rFonts w:hint="eastAsia"/>
          <w:color w:val="000000" w:themeColor="text1"/>
          <w:lang w:val="en-US"/>
        </w:rPr>
        <w:t>下图为整个计算域内风速放大系数分布云图，参考该图中速度分布以及前述风速分布可以对项目中整体建筑布局进行优化。同样，计算域内建筑周围如果有风速放大</w:t>
      </w:r>
      <w:proofErr w:type="gramStart"/>
      <w:r>
        <w:rPr>
          <w:rFonts w:hint="eastAsia"/>
          <w:color w:val="000000" w:themeColor="text1"/>
          <w:lang w:val="en-US"/>
        </w:rPr>
        <w:t>系数超</w:t>
      </w:r>
      <w:proofErr w:type="gramEnd"/>
      <w:r>
        <w:rPr>
          <w:rFonts w:hint="eastAsia"/>
          <w:color w:val="000000" w:themeColor="text1"/>
          <w:lang w:val="en-US"/>
        </w:rPr>
        <w:t>限区域，图中会用上限值为</w:t>
      </w:r>
      <w:r>
        <w:rPr>
          <w:rFonts w:hint="eastAsia"/>
          <w:color w:val="000000" w:themeColor="text1"/>
          <w:lang w:val="en-US"/>
        </w:rPr>
        <w:t>2</w:t>
      </w:r>
      <w:r>
        <w:rPr>
          <w:rFonts w:hint="eastAsia"/>
          <w:color w:val="000000" w:themeColor="text1"/>
          <w:lang w:val="en-US"/>
        </w:rPr>
        <w:t>的黑色等值线标示。分析下图数据，</w:t>
      </w:r>
      <w:bookmarkStart w:id="76" w:name="冬季工况风速放大系数分析结论"/>
      <w:bookmarkEnd w:id="76"/>
      <w:r>
        <w:rPr>
          <w:color w:val="000000" w:themeColor="text1"/>
          <w:lang w:val="en-US"/>
        </w:rPr>
        <w:t>建筑周围出现风速放大</w:t>
      </w:r>
      <w:proofErr w:type="gramStart"/>
      <w:r>
        <w:rPr>
          <w:color w:val="000000" w:themeColor="text1"/>
          <w:lang w:val="en-US"/>
        </w:rPr>
        <w:t>系数超</w:t>
      </w:r>
      <w:proofErr w:type="gramEnd"/>
      <w:r>
        <w:rPr>
          <w:color w:val="000000" w:themeColor="text1"/>
          <w:lang w:val="en-US"/>
        </w:rPr>
        <w:t>限区域，需酌情调整建筑布局。</w:t>
      </w:r>
    </w:p>
    <w:p w14:paraId="527B0D4F" w14:textId="77777777" w:rsidR="00EB1C8A" w:rsidRDefault="00000000">
      <w:pPr>
        <w:pStyle w:val="a6"/>
        <w:jc w:val="center"/>
        <w:rPr>
          <w:color w:val="000000" w:themeColor="text1"/>
          <w:lang w:val="en-US"/>
        </w:rPr>
      </w:pPr>
      <w:bookmarkStart w:id="77" w:name="冬季工况风速放大系数云图"/>
      <w:bookmarkEnd w:id="77"/>
      <w:r>
        <w:rPr>
          <w:noProof/>
          <w:color w:val="000000" w:themeColor="text1"/>
          <w:lang w:val="en-US"/>
        </w:rPr>
        <w:drawing>
          <wp:inline distT="0" distB="0" distL="0" distR="0" wp14:anchorId="608341BF" wp14:editId="267E38B2">
            <wp:extent cx="5667375" cy="34766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2" cstate="print"/>
                    <a:stretch>
                      <a:fillRect/>
                    </a:stretch>
                  </pic:blipFill>
                  <pic:spPr>
                    <a:xfrm>
                      <a:off x="0" y="0"/>
                      <a:ext cx="5667375" cy="3476625"/>
                    </a:xfrm>
                    <a:prstGeom prst="rect">
                      <a:avLst/>
                    </a:prstGeom>
                  </pic:spPr>
                </pic:pic>
              </a:graphicData>
            </a:graphic>
          </wp:inline>
        </w:drawing>
      </w:r>
    </w:p>
    <w:p w14:paraId="55BA7E84" w14:textId="77777777" w:rsidR="00EB1C8A" w:rsidRDefault="00000000">
      <w:pPr>
        <w:pStyle w:val="a6"/>
        <w:jc w:val="center"/>
        <w:rPr>
          <w:rFonts w:ascii="黑体" w:hAnsi="黑体"/>
          <w:color w:val="000000" w:themeColor="text1"/>
        </w:rPr>
      </w:pPr>
      <w:r>
        <w:rPr>
          <w:rFonts w:ascii="黑体" w:hAnsi="黑体" w:hint="eastAsia"/>
          <w:color w:val="000000" w:themeColor="text1"/>
        </w:rPr>
        <w:t xml:space="preserve">图 </w:t>
      </w:r>
      <w:r>
        <w:rPr>
          <w:rFonts w:ascii="黑体" w:hAnsi="黑体"/>
          <w:color w:val="000000" w:themeColor="text1"/>
        </w:rPr>
        <w:fldChar w:fldCharType="begin"/>
      </w:r>
      <w:r>
        <w:rPr>
          <w:rFonts w:ascii="黑体" w:hAnsi="黑体"/>
          <w:color w:val="000000" w:themeColor="text1"/>
        </w:rPr>
        <w:instrText xml:space="preserve"> </w:instrText>
      </w:r>
      <w:r>
        <w:rPr>
          <w:rFonts w:ascii="黑体" w:hAnsi="黑体" w:hint="eastAsia"/>
          <w:color w:val="000000" w:themeColor="text1"/>
        </w:rPr>
        <w:instrText>STYLEREF 2 \s</w:instrText>
      </w:r>
      <w:r>
        <w:rPr>
          <w:rFonts w:ascii="黑体" w:hAnsi="黑体"/>
          <w:color w:val="000000" w:themeColor="text1"/>
        </w:rPr>
        <w:instrText xml:space="preserve"> </w:instrText>
      </w:r>
      <w:r>
        <w:rPr>
          <w:rFonts w:ascii="黑体" w:hAnsi="黑体"/>
          <w:color w:val="000000" w:themeColor="text1"/>
        </w:rPr>
        <w:fldChar w:fldCharType="separate"/>
      </w:r>
      <w:r>
        <w:rPr>
          <w:rFonts w:ascii="黑体" w:hAnsi="黑体"/>
          <w:color w:val="000000" w:themeColor="text1"/>
        </w:rPr>
        <w:t>5.2</w:t>
      </w:r>
      <w:r>
        <w:rPr>
          <w:rFonts w:ascii="黑体" w:hAnsi="黑体"/>
          <w:color w:val="000000" w:themeColor="text1"/>
        </w:rPr>
        <w:fldChar w:fldCharType="end"/>
      </w:r>
      <w:r>
        <w:rPr>
          <w:rFonts w:ascii="黑体" w:hAnsi="黑体"/>
          <w:color w:val="000000" w:themeColor="text1"/>
        </w:rPr>
        <w:noBreakHyphen/>
      </w:r>
      <w:r>
        <w:rPr>
          <w:rFonts w:ascii="黑体" w:hAnsi="黑体"/>
          <w:color w:val="000000" w:themeColor="text1"/>
        </w:rPr>
        <w:fldChar w:fldCharType="begin"/>
      </w:r>
      <w:r>
        <w:rPr>
          <w:rFonts w:ascii="黑体" w:hAnsi="黑体"/>
          <w:color w:val="000000" w:themeColor="text1"/>
        </w:rPr>
        <w:instrText xml:space="preserve"> </w:instrText>
      </w:r>
      <w:r>
        <w:rPr>
          <w:rFonts w:ascii="黑体" w:hAnsi="黑体" w:hint="eastAsia"/>
          <w:color w:val="000000" w:themeColor="text1"/>
        </w:rPr>
        <w:instrText>SEQ 图 \* ARABIC \s 2</w:instrText>
      </w:r>
      <w:r>
        <w:rPr>
          <w:rFonts w:ascii="黑体" w:hAnsi="黑体"/>
          <w:color w:val="000000" w:themeColor="text1"/>
        </w:rPr>
        <w:instrText xml:space="preserve"> </w:instrText>
      </w:r>
      <w:r>
        <w:rPr>
          <w:rFonts w:ascii="黑体" w:hAnsi="黑体"/>
          <w:color w:val="000000" w:themeColor="text1"/>
        </w:rPr>
        <w:fldChar w:fldCharType="separate"/>
      </w:r>
      <w:r>
        <w:rPr>
          <w:rFonts w:ascii="黑体" w:hAnsi="黑体"/>
          <w:color w:val="000000" w:themeColor="text1"/>
        </w:rPr>
        <w:t>2</w:t>
      </w:r>
      <w:r>
        <w:rPr>
          <w:rFonts w:ascii="黑体" w:hAnsi="黑体"/>
          <w:color w:val="000000" w:themeColor="text1"/>
        </w:rPr>
        <w:fldChar w:fldCharType="end"/>
      </w:r>
      <w:r>
        <w:rPr>
          <w:rFonts w:ascii="黑体" w:hAnsi="黑体"/>
          <w:color w:val="000000" w:themeColor="text1"/>
        </w:rPr>
        <w:t xml:space="preserve">  </w:t>
      </w:r>
      <w:r>
        <w:rPr>
          <w:rFonts w:ascii="黑体" w:hAnsi="黑体" w:hint="eastAsia"/>
          <w:color w:val="000000" w:themeColor="text1"/>
        </w:rPr>
        <w:t>1.5米高处风速放大系数云图</w:t>
      </w:r>
    </w:p>
    <w:p w14:paraId="6E948097" w14:textId="77777777" w:rsidR="00EB1C8A" w:rsidRDefault="00000000">
      <w:pPr>
        <w:pStyle w:val="a0"/>
        <w:ind w:firstLine="420"/>
        <w:rPr>
          <w:rFonts w:ascii="黑体" w:eastAsia="黑体" w:hAnsi="黑体"/>
          <w:color w:val="000000" w:themeColor="text1"/>
          <w:szCs w:val="20"/>
          <w:lang w:val="en-US"/>
        </w:rPr>
      </w:pPr>
      <w:r>
        <w:rPr>
          <w:rFonts w:ascii="黑体" w:eastAsia="黑体" w:hAnsi="黑体" w:hint="eastAsia"/>
          <w:color w:val="000000" w:themeColor="text1"/>
          <w:szCs w:val="20"/>
          <w:lang w:val="en-US"/>
        </w:rPr>
        <w:lastRenderedPageBreak/>
        <w:t>注：</w:t>
      </w:r>
    </w:p>
    <w:p w14:paraId="52161D9C" w14:textId="77777777" w:rsidR="00EB1C8A" w:rsidRDefault="00000000">
      <w:pPr>
        <w:pStyle w:val="a0"/>
        <w:ind w:firstLine="420"/>
        <w:rPr>
          <w:rFonts w:ascii="黑体" w:eastAsia="黑体" w:hAnsi="黑体"/>
          <w:color w:val="000000" w:themeColor="text1"/>
          <w:szCs w:val="20"/>
          <w:lang w:val="en-US"/>
        </w:rPr>
      </w:pPr>
      <w:r>
        <w:rPr>
          <w:rFonts w:ascii="黑体" w:eastAsia="黑体" w:hAnsi="黑体" w:hint="eastAsia"/>
          <w:color w:val="000000" w:themeColor="text1"/>
          <w:szCs w:val="20"/>
          <w:lang w:val="en-US"/>
        </w:rPr>
        <w:t>1）户外活动主要场地包括人行道、广场、游憩场、停车场以及庭院，本项目中均定义为人行区。</w:t>
      </w:r>
    </w:p>
    <w:p w14:paraId="357AD425" w14:textId="77777777" w:rsidR="00EB1C8A" w:rsidRDefault="00000000">
      <w:pPr>
        <w:pStyle w:val="a0"/>
        <w:ind w:firstLine="420"/>
        <w:rPr>
          <w:rFonts w:ascii="黑体" w:eastAsia="黑体" w:hAnsi="黑体"/>
          <w:color w:val="000000" w:themeColor="text1"/>
          <w:szCs w:val="20"/>
          <w:lang w:val="en-US"/>
        </w:rPr>
      </w:pPr>
      <w:r>
        <w:rPr>
          <w:rFonts w:ascii="黑体" w:eastAsia="黑体" w:hAnsi="黑体" w:hint="eastAsia"/>
          <w:color w:val="000000" w:themeColor="text1"/>
          <w:szCs w:val="20"/>
          <w:lang w:val="en-US"/>
        </w:rPr>
        <w:t>2）人行区和计算域内风速分布云图中图例上限均为计算域内实际风速最大值，图例上限也可按需求在软件中调整。</w:t>
      </w:r>
    </w:p>
    <w:p w14:paraId="44296D8D" w14:textId="77777777" w:rsidR="00EB1C8A" w:rsidRDefault="00000000">
      <w:pPr>
        <w:ind w:firstLineChars="200" w:firstLine="420"/>
        <w:rPr>
          <w:rFonts w:ascii="黑体" w:hAnsi="黑体"/>
          <w:color w:val="000000" w:themeColor="text1"/>
          <w:lang w:val="en-US"/>
        </w:rPr>
      </w:pPr>
      <w:r>
        <w:rPr>
          <w:rFonts w:ascii="黑体" w:eastAsia="黑体" w:hAnsi="黑体" w:hint="eastAsia"/>
          <w:color w:val="000000" w:themeColor="text1"/>
          <w:lang w:val="en-US"/>
        </w:rPr>
        <w:t>3）通常将1.5米作为一般人群的参考行走高度，也可酌情调整人行走高度。</w:t>
      </w:r>
    </w:p>
    <w:p w14:paraId="045C9976" w14:textId="77777777" w:rsidR="00EB1C8A" w:rsidRDefault="00000000">
      <w:pPr>
        <w:pStyle w:val="3"/>
        <w:rPr>
          <w:color w:val="000000" w:themeColor="text1"/>
        </w:rPr>
      </w:pPr>
      <w:bookmarkStart w:id="78" w:name="_Toc509844753"/>
      <w:bookmarkStart w:id="79" w:name="_Toc123489483"/>
      <w:r>
        <w:rPr>
          <w:rFonts w:cs="宋体" w:hint="eastAsia"/>
          <w:color w:val="000000" w:themeColor="text1"/>
          <w:lang w:val="en-GB"/>
        </w:rPr>
        <w:t>人行区域</w:t>
      </w:r>
      <w:r>
        <w:rPr>
          <w:rFonts w:hint="eastAsia"/>
          <w:color w:val="000000" w:themeColor="text1"/>
        </w:rPr>
        <w:t>冬季工况风速/风速放大系数达标判定</w:t>
      </w:r>
      <w:bookmarkEnd w:id="78"/>
      <w:bookmarkEnd w:id="79"/>
    </w:p>
    <w:p w14:paraId="6F77F22C" w14:textId="77777777" w:rsidR="00EB1C8A" w:rsidRDefault="00000000">
      <w:pPr>
        <w:pStyle w:val="a0"/>
        <w:ind w:firstLine="420"/>
        <w:rPr>
          <w:color w:val="000000" w:themeColor="text1"/>
        </w:rPr>
      </w:pPr>
      <w:r>
        <w:rPr>
          <w:rFonts w:hint="eastAsia"/>
          <w:color w:val="000000" w:themeColor="text1"/>
          <w:lang w:val="en-US"/>
        </w:rPr>
        <w:t>综合上述冬季工况风场中风速和风速放大系数的计算分析，将分析结果汇总如下表：</w:t>
      </w:r>
    </w:p>
    <w:p w14:paraId="67926590" w14:textId="77777777" w:rsidR="00EB1C8A" w:rsidRDefault="00000000">
      <w:pPr>
        <w:pStyle w:val="a0"/>
        <w:ind w:firstLine="400"/>
        <w:jc w:val="center"/>
        <w:rPr>
          <w:rFonts w:ascii="黑体" w:eastAsia="黑体" w:hAnsi="黑体"/>
          <w:color w:val="000000" w:themeColor="text1"/>
          <w:sz w:val="20"/>
          <w:szCs w:val="20"/>
        </w:rPr>
      </w:pPr>
      <w:r>
        <w:rPr>
          <w:rFonts w:ascii="黑体" w:eastAsia="黑体" w:hAnsi="黑体" w:hint="eastAsia"/>
          <w:color w:val="000000" w:themeColor="text1"/>
          <w:sz w:val="20"/>
          <w:szCs w:val="20"/>
        </w:rPr>
        <w:t>表</w:t>
      </w:r>
      <w:r>
        <w:rPr>
          <w:rFonts w:ascii="黑体" w:eastAsia="黑体" w:hAnsi="黑体"/>
          <w:color w:val="000000" w:themeColor="text1"/>
          <w:sz w:val="20"/>
          <w:szCs w:val="20"/>
        </w:rPr>
        <w:t xml:space="preserve">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5.2</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SEQ 表 \* ARABIC \s 2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1</w:t>
      </w:r>
      <w:r>
        <w:rPr>
          <w:rFonts w:ascii="黑体" w:eastAsia="黑体" w:hAnsi="黑体"/>
          <w:color w:val="000000" w:themeColor="text1"/>
          <w:sz w:val="20"/>
          <w:szCs w:val="20"/>
        </w:rPr>
        <w:fldChar w:fldCharType="end"/>
      </w:r>
      <w:r>
        <w:rPr>
          <w:rFonts w:ascii="黑体" w:eastAsia="黑体" w:hAnsi="黑体" w:hint="eastAsia"/>
          <w:color w:val="000000" w:themeColor="text1"/>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EB1C8A" w14:paraId="0242BC8E" w14:textId="77777777">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F2E95" w14:textId="77777777" w:rsidR="00EB1C8A" w:rsidRDefault="00000000">
            <w:pPr>
              <w:spacing w:line="240" w:lineRule="auto"/>
              <w:rPr>
                <w:rFonts w:ascii="黑体" w:eastAsia="黑体" w:hAnsi="黑体" w:cs="宋体"/>
                <w:b/>
                <w:color w:val="000000" w:themeColor="text1"/>
                <w:sz w:val="22"/>
                <w:szCs w:val="22"/>
                <w:lang w:val="en-US"/>
              </w:rPr>
            </w:pPr>
            <w:r>
              <w:rPr>
                <w:rFonts w:ascii="黑体" w:eastAsia="黑体" w:hAnsi="黑体" w:cs="宋体" w:hint="eastAsia"/>
                <w:b/>
                <w:color w:val="000000" w:themeColor="text1"/>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BB1233" w14:textId="77777777" w:rsidR="00EB1C8A" w:rsidRDefault="00000000">
            <w:pPr>
              <w:spacing w:line="240" w:lineRule="auto"/>
              <w:rPr>
                <w:rFonts w:ascii="黑体" w:eastAsia="黑体" w:hAnsi="黑体" w:cs="宋体"/>
                <w:b/>
                <w:color w:val="000000" w:themeColor="text1"/>
                <w:sz w:val="22"/>
                <w:szCs w:val="22"/>
                <w:lang w:val="en-US"/>
              </w:rPr>
            </w:pPr>
            <w:r>
              <w:rPr>
                <w:rFonts w:ascii="黑体" w:eastAsia="黑体" w:hAnsi="黑体" w:cs="宋体" w:hint="eastAsia"/>
                <w:b/>
                <w:color w:val="000000" w:themeColor="text1"/>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1B602F8" w14:textId="77777777" w:rsidR="00EB1C8A" w:rsidRDefault="00000000">
            <w:pPr>
              <w:spacing w:line="240" w:lineRule="auto"/>
              <w:rPr>
                <w:rFonts w:ascii="黑体" w:eastAsia="黑体" w:hAnsi="黑体" w:cs="宋体"/>
                <w:b/>
                <w:color w:val="000000" w:themeColor="text1"/>
                <w:sz w:val="22"/>
                <w:szCs w:val="22"/>
                <w:lang w:val="en-US"/>
              </w:rPr>
            </w:pPr>
            <w:r>
              <w:rPr>
                <w:rFonts w:ascii="黑体" w:eastAsia="黑体" w:hAnsi="黑体" w:cs="宋体" w:hint="eastAsia"/>
                <w:b/>
                <w:color w:val="000000" w:themeColor="text1"/>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E9CD922" w14:textId="77777777" w:rsidR="00EB1C8A" w:rsidRDefault="00000000">
            <w:pPr>
              <w:spacing w:line="240" w:lineRule="auto"/>
              <w:rPr>
                <w:rFonts w:ascii="黑体" w:eastAsia="黑体" w:hAnsi="黑体" w:cs="宋体"/>
                <w:b/>
                <w:color w:val="000000" w:themeColor="text1"/>
                <w:sz w:val="22"/>
                <w:szCs w:val="22"/>
                <w:lang w:val="en-US"/>
              </w:rPr>
            </w:pPr>
            <w:r>
              <w:rPr>
                <w:rFonts w:ascii="黑体" w:eastAsia="黑体" w:hAnsi="黑体" w:cs="宋体" w:hint="eastAsia"/>
                <w:b/>
                <w:color w:val="000000" w:themeColor="text1"/>
                <w:sz w:val="22"/>
                <w:szCs w:val="22"/>
                <w:lang w:val="en-US"/>
              </w:rPr>
              <w:t>达标判断</w:t>
            </w:r>
          </w:p>
        </w:tc>
      </w:tr>
      <w:tr w:rsidR="00EB1C8A" w14:paraId="697C3916" w14:textId="77777777">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554846D6" w14:textId="77777777" w:rsidR="00EB1C8A" w:rsidRDefault="00000000">
            <w:pPr>
              <w:rPr>
                <w:rFonts w:ascii="宋体" w:hAnsi="宋体" w:cs="宋体"/>
                <w:color w:val="000000" w:themeColor="text1"/>
                <w:szCs w:val="21"/>
              </w:rPr>
            </w:pPr>
            <w:r>
              <w:rPr>
                <w:rFonts w:ascii="宋体" w:hAnsi="宋体" w:cs="宋体" w:hint="eastAsia"/>
                <w:color w:val="000000" w:themeColor="text1"/>
                <w:szCs w:val="21"/>
              </w:rPr>
              <w:t>风速</w:t>
            </w:r>
          </w:p>
        </w:tc>
        <w:tc>
          <w:tcPr>
            <w:tcW w:w="1701" w:type="dxa"/>
            <w:tcBorders>
              <w:top w:val="nil"/>
              <w:left w:val="nil"/>
              <w:bottom w:val="single" w:sz="4" w:space="0" w:color="auto"/>
              <w:right w:val="single" w:sz="4" w:space="0" w:color="auto"/>
            </w:tcBorders>
            <w:shd w:val="clear" w:color="auto" w:fill="auto"/>
            <w:noWrap/>
            <w:vAlign w:val="center"/>
          </w:tcPr>
          <w:p w14:paraId="50D262E0" w14:textId="77777777" w:rsidR="00EB1C8A" w:rsidRDefault="00000000">
            <w:pPr>
              <w:rPr>
                <w:rFonts w:ascii="宋体" w:hAnsi="宋体" w:cs="宋体"/>
                <w:color w:val="000000" w:themeColor="text1"/>
                <w:szCs w:val="21"/>
              </w:rPr>
            </w:pPr>
            <w:r>
              <w:rPr>
                <w:rFonts w:ascii="宋体" w:hAnsi="宋体" w:cs="宋体"/>
                <w:color w:val="000000" w:themeColor="text1"/>
                <w:szCs w:val="21"/>
              </w:rPr>
              <w:t xml:space="preserve">&lt;5m/s </w:t>
            </w:r>
            <w:bookmarkStart w:id="80" w:name="冬季工况风速要求2019"/>
            <w:r>
              <w:rPr>
                <w:rFonts w:ascii="宋体" w:hAnsi="宋体" w:cs="宋体" w:hint="eastAsia"/>
                <w:color w:val="000000" w:themeColor="text1"/>
                <w:szCs w:val="21"/>
              </w:rPr>
              <w:t xml:space="preserve">或 </w:t>
            </w:r>
            <w:r>
              <w:rPr>
                <w:rFonts w:ascii="宋体" w:hAnsi="宋体" w:cs="宋体"/>
                <w:color w:val="000000" w:themeColor="text1"/>
                <w:szCs w:val="21"/>
              </w:rPr>
              <w:t>&lt;2m/s</w:t>
            </w:r>
            <w:bookmarkEnd w:id="80"/>
          </w:p>
        </w:tc>
        <w:tc>
          <w:tcPr>
            <w:tcW w:w="1843" w:type="dxa"/>
            <w:tcBorders>
              <w:top w:val="nil"/>
              <w:left w:val="nil"/>
              <w:bottom w:val="single" w:sz="4" w:space="0" w:color="auto"/>
              <w:right w:val="single" w:sz="4" w:space="0" w:color="auto"/>
            </w:tcBorders>
            <w:shd w:val="clear" w:color="auto" w:fill="auto"/>
            <w:noWrap/>
            <w:vAlign w:val="center"/>
          </w:tcPr>
          <w:p w14:paraId="322801C5" w14:textId="77777777" w:rsidR="00EB1C8A" w:rsidRDefault="00000000">
            <w:pPr>
              <w:spacing w:line="240" w:lineRule="auto"/>
              <w:rPr>
                <w:rFonts w:ascii="宋体" w:hAnsi="宋体" w:cs="宋体"/>
                <w:color w:val="000000" w:themeColor="text1"/>
                <w:sz w:val="22"/>
                <w:szCs w:val="22"/>
                <w:lang w:val="en-US"/>
              </w:rPr>
            </w:pPr>
            <w:r>
              <w:rPr>
                <w:rFonts w:ascii="宋体" w:hAnsi="宋体" w:cs="宋体" w:hint="eastAsia"/>
                <w:color w:val="000000" w:themeColor="text1"/>
                <w:sz w:val="22"/>
                <w:szCs w:val="22"/>
                <w:lang w:val="en-US"/>
              </w:rPr>
              <w:t>否</w:t>
            </w:r>
          </w:p>
        </w:tc>
        <w:tc>
          <w:tcPr>
            <w:tcW w:w="1275" w:type="dxa"/>
            <w:tcBorders>
              <w:top w:val="nil"/>
              <w:left w:val="nil"/>
              <w:bottom w:val="single" w:sz="4" w:space="0" w:color="auto"/>
              <w:right w:val="single" w:sz="4" w:space="0" w:color="auto"/>
            </w:tcBorders>
            <w:shd w:val="clear" w:color="auto" w:fill="auto"/>
            <w:noWrap/>
            <w:vAlign w:val="center"/>
          </w:tcPr>
          <w:p w14:paraId="43D8A69A" w14:textId="77777777" w:rsidR="00EB1C8A" w:rsidRDefault="00000000">
            <w:pPr>
              <w:spacing w:line="240" w:lineRule="auto"/>
              <w:rPr>
                <w:rFonts w:ascii="宋体" w:hAnsi="宋体" w:cs="宋体"/>
                <w:color w:val="000000" w:themeColor="text1"/>
                <w:sz w:val="22"/>
                <w:szCs w:val="22"/>
                <w:lang w:val="en-US"/>
              </w:rPr>
            </w:pPr>
            <w:r>
              <w:rPr>
                <w:rFonts w:ascii="宋体" w:hAnsi="宋体" w:cs="宋体" w:hint="eastAsia"/>
                <w:color w:val="000000" w:themeColor="text1"/>
                <w:sz w:val="22"/>
                <w:szCs w:val="22"/>
                <w:lang w:val="en-US"/>
              </w:rPr>
              <w:t>是</w:t>
            </w:r>
          </w:p>
        </w:tc>
      </w:tr>
      <w:tr w:rsidR="00EB1C8A" w14:paraId="3E838175" w14:textId="77777777">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5DA6E458" w14:textId="77777777" w:rsidR="00EB1C8A" w:rsidRDefault="00000000">
            <w:pPr>
              <w:rPr>
                <w:rFonts w:ascii="宋体" w:hAnsi="宋体" w:cs="宋体"/>
                <w:color w:val="000000" w:themeColor="text1"/>
                <w:szCs w:val="21"/>
              </w:rPr>
            </w:pPr>
            <w:r>
              <w:rPr>
                <w:rFonts w:ascii="宋体" w:hAnsi="宋体" w:cs="宋体" w:hint="eastAsia"/>
                <w:color w:val="000000" w:themeColor="text1"/>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tcPr>
          <w:p w14:paraId="6692FEA0" w14:textId="77777777" w:rsidR="00EB1C8A" w:rsidRDefault="00000000">
            <w:pPr>
              <w:rPr>
                <w:rFonts w:ascii="宋体" w:hAnsi="宋体" w:cs="宋体"/>
                <w:color w:val="000000" w:themeColor="text1"/>
                <w:szCs w:val="21"/>
              </w:rPr>
            </w:pPr>
            <w:r>
              <w:rPr>
                <w:rFonts w:ascii="宋体" w:hAnsi="宋体" w:cs="宋体"/>
                <w:color w:val="000000" w:themeColor="text1"/>
                <w:szCs w:val="21"/>
              </w:rPr>
              <w:t>&lt;2</w:t>
            </w:r>
          </w:p>
        </w:tc>
        <w:tc>
          <w:tcPr>
            <w:tcW w:w="1843" w:type="dxa"/>
            <w:tcBorders>
              <w:top w:val="nil"/>
              <w:left w:val="nil"/>
              <w:bottom w:val="single" w:sz="4" w:space="0" w:color="auto"/>
              <w:right w:val="single" w:sz="4" w:space="0" w:color="auto"/>
            </w:tcBorders>
            <w:shd w:val="clear" w:color="auto" w:fill="auto"/>
            <w:noWrap/>
            <w:vAlign w:val="center"/>
          </w:tcPr>
          <w:p w14:paraId="303F273A" w14:textId="77777777" w:rsidR="00EB1C8A" w:rsidRDefault="00000000">
            <w:pPr>
              <w:spacing w:line="240" w:lineRule="auto"/>
              <w:rPr>
                <w:rFonts w:ascii="宋体" w:hAnsi="宋体" w:cs="宋体"/>
                <w:color w:val="000000" w:themeColor="text1"/>
                <w:sz w:val="22"/>
                <w:szCs w:val="22"/>
                <w:lang w:val="en-US"/>
              </w:rPr>
            </w:pPr>
            <w:r>
              <w:rPr>
                <w:rFonts w:ascii="宋体" w:hAnsi="宋体" w:cs="宋体" w:hint="eastAsia"/>
                <w:color w:val="000000" w:themeColor="text1"/>
                <w:sz w:val="22"/>
                <w:szCs w:val="22"/>
                <w:lang w:val="en-US"/>
              </w:rPr>
              <w:t>否</w:t>
            </w:r>
          </w:p>
        </w:tc>
        <w:tc>
          <w:tcPr>
            <w:tcW w:w="1275" w:type="dxa"/>
            <w:tcBorders>
              <w:top w:val="nil"/>
              <w:left w:val="nil"/>
              <w:bottom w:val="single" w:sz="4" w:space="0" w:color="auto"/>
              <w:right w:val="single" w:sz="4" w:space="0" w:color="auto"/>
            </w:tcBorders>
            <w:shd w:val="clear" w:color="auto" w:fill="auto"/>
            <w:noWrap/>
            <w:vAlign w:val="center"/>
          </w:tcPr>
          <w:p w14:paraId="01D0B384" w14:textId="77777777" w:rsidR="00EB1C8A" w:rsidRDefault="00000000">
            <w:pPr>
              <w:spacing w:line="240" w:lineRule="auto"/>
              <w:rPr>
                <w:rFonts w:ascii="宋体" w:hAnsi="宋体" w:cs="宋体"/>
                <w:color w:val="000000" w:themeColor="text1"/>
                <w:sz w:val="22"/>
                <w:szCs w:val="22"/>
                <w:lang w:val="en-US"/>
              </w:rPr>
            </w:pPr>
            <w:r>
              <w:rPr>
                <w:rFonts w:ascii="宋体" w:hAnsi="宋体" w:cs="宋体" w:hint="eastAsia"/>
                <w:color w:val="000000" w:themeColor="text1"/>
                <w:sz w:val="22"/>
                <w:szCs w:val="22"/>
                <w:lang w:val="en-US"/>
              </w:rPr>
              <w:t>是</w:t>
            </w:r>
          </w:p>
        </w:tc>
      </w:tr>
    </w:tbl>
    <w:p w14:paraId="560A2951" w14:textId="77777777" w:rsidR="00EB1C8A" w:rsidRDefault="00000000">
      <w:pPr>
        <w:pStyle w:val="3"/>
        <w:rPr>
          <w:color w:val="000000" w:themeColor="text1"/>
        </w:rPr>
      </w:pPr>
      <w:bookmarkStart w:id="81" w:name="_Toc509844754"/>
      <w:bookmarkStart w:id="82" w:name="_Toc509844755"/>
      <w:bookmarkStart w:id="83" w:name="_Toc509844756"/>
      <w:bookmarkStart w:id="84" w:name="_Toc509844757"/>
      <w:bookmarkStart w:id="85" w:name="_Toc509844758"/>
      <w:bookmarkStart w:id="86" w:name="_Toc123489484"/>
      <w:bookmarkEnd w:id="81"/>
      <w:bookmarkEnd w:id="82"/>
      <w:bookmarkEnd w:id="83"/>
      <w:bookmarkEnd w:id="84"/>
      <w:r>
        <w:rPr>
          <w:rFonts w:hint="eastAsia"/>
          <w:color w:val="000000" w:themeColor="text1"/>
        </w:rPr>
        <w:t>建筑迎风面和背风面风压分析</w:t>
      </w:r>
      <w:bookmarkEnd w:id="85"/>
      <w:bookmarkEnd w:id="86"/>
    </w:p>
    <w:p w14:paraId="5EDFE1AA" w14:textId="77777777" w:rsidR="00EB1C8A" w:rsidRDefault="00000000">
      <w:pPr>
        <w:pStyle w:val="a0"/>
        <w:ind w:firstLine="420"/>
        <w:rPr>
          <w:color w:val="000000" w:themeColor="text1"/>
          <w:lang w:val="en-US"/>
        </w:rPr>
      </w:pPr>
      <w:r>
        <w:rPr>
          <w:rFonts w:hint="eastAsia"/>
          <w:color w:val="000000" w:themeColor="text1"/>
          <w:lang w:val="en-US"/>
        </w:rPr>
        <w:t>标准中规定“冬季工况下除迎风第一排建筑外，建筑迎风面与背风面表面风压差不超过</w:t>
      </w:r>
      <w:r>
        <w:rPr>
          <w:rFonts w:hint="eastAsia"/>
          <w:color w:val="000000" w:themeColor="text1"/>
          <w:lang w:val="en-US"/>
        </w:rPr>
        <w:t>5Pa</w:t>
      </w:r>
      <w:r>
        <w:rPr>
          <w:rFonts w:hint="eastAsia"/>
          <w:color w:val="000000" w:themeColor="text1"/>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4DE11D69" w14:textId="77777777" w:rsidR="00EB1C8A" w:rsidRDefault="00000000">
      <w:pPr>
        <w:pStyle w:val="4"/>
        <w:rPr>
          <w:color w:val="000000" w:themeColor="text1"/>
          <w:lang w:val="en-US"/>
        </w:rPr>
      </w:pPr>
      <w:r>
        <w:rPr>
          <w:rFonts w:hint="eastAsia"/>
          <w:color w:val="000000" w:themeColor="text1"/>
          <w:lang w:val="en-US"/>
        </w:rPr>
        <w:t>建筑迎风面和背风面风压差计算方法</w:t>
      </w:r>
    </w:p>
    <w:p w14:paraId="50321923" w14:textId="77777777" w:rsidR="00EB1C8A" w:rsidRDefault="00000000">
      <w:pPr>
        <w:pStyle w:val="a0"/>
        <w:spacing w:afterLines="50" w:after="156"/>
        <w:ind w:firstLine="420"/>
        <w:rPr>
          <w:color w:val="000000" w:themeColor="text1"/>
          <w:lang w:val="en-US"/>
        </w:rPr>
      </w:pPr>
      <w:r>
        <w:rPr>
          <w:rFonts w:hint="eastAsia"/>
          <w:color w:val="000000" w:themeColor="text1"/>
          <w:lang w:val="en-US"/>
        </w:rPr>
        <w:t>本项目采用面积加权法对建筑迎风面和背风面对应门窗的风压值进行计算，最后获得迎背风面门窗的风压差值。下面将以一个示意建筑为例说明具体计算过程。</w:t>
      </w:r>
    </w:p>
    <w:p w14:paraId="2CFB454F" w14:textId="77777777" w:rsidR="00EB1C8A" w:rsidRDefault="00000000">
      <w:pPr>
        <w:pStyle w:val="a0"/>
        <w:ind w:firstLineChars="0" w:firstLine="0"/>
        <w:jc w:val="center"/>
        <w:rPr>
          <w:color w:val="000000" w:themeColor="text1"/>
          <w:lang w:val="en-US"/>
        </w:rPr>
      </w:pPr>
      <w:r>
        <w:rPr>
          <w:noProof/>
          <w:color w:val="000000" w:themeColor="text1"/>
          <w:lang w:val="en-US"/>
        </w:rPr>
        <w:drawing>
          <wp:inline distT="0" distB="0" distL="0" distR="0" wp14:anchorId="5351C540" wp14:editId="0309181F">
            <wp:extent cx="3657600" cy="2924175"/>
            <wp:effectExtent l="0" t="0" r="0" b="9525"/>
            <wp:docPr id="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
                    <pic:cNvPicPr>
                      <a:picLocks noChangeAspect="1" noChangeArrowheads="1"/>
                    </pic:cNvPicPr>
                  </pic:nvPicPr>
                  <pic:blipFill>
                    <a:blip r:embed="rId73" cstate="print">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14:paraId="3E9EA943" w14:textId="77777777" w:rsidR="00EB1C8A" w:rsidRDefault="00000000">
      <w:pPr>
        <w:pStyle w:val="a0"/>
        <w:ind w:firstLineChars="0" w:firstLine="0"/>
        <w:jc w:val="center"/>
        <w:rPr>
          <w:rFonts w:ascii="黑体" w:eastAsia="黑体" w:hAnsi="黑体"/>
          <w:color w:val="000000" w:themeColor="text1"/>
          <w:sz w:val="20"/>
          <w:szCs w:val="20"/>
        </w:rPr>
      </w:pPr>
      <w:r>
        <w:rPr>
          <w:rFonts w:ascii="黑体" w:eastAsia="黑体" w:hAnsi="黑体" w:hint="eastAsia"/>
          <w:color w:val="000000" w:themeColor="text1"/>
          <w:sz w:val="20"/>
          <w:szCs w:val="20"/>
        </w:rPr>
        <w:t xml:space="preserve">图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5.2</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SEQ 图 \* ARABIC \s 2</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3</w:t>
      </w:r>
      <w:r>
        <w:rPr>
          <w:rFonts w:ascii="黑体" w:eastAsia="黑体" w:hAnsi="黑体"/>
          <w:color w:val="000000" w:themeColor="text1"/>
          <w:sz w:val="20"/>
          <w:szCs w:val="20"/>
        </w:rPr>
        <w:fldChar w:fldCharType="end"/>
      </w:r>
      <w:r>
        <w:rPr>
          <w:rFonts w:ascii="黑体" w:eastAsia="黑体" w:hAnsi="黑体"/>
          <w:color w:val="000000" w:themeColor="text1"/>
          <w:sz w:val="20"/>
          <w:szCs w:val="20"/>
        </w:rPr>
        <w:t xml:space="preserve"> </w:t>
      </w:r>
      <w:r>
        <w:rPr>
          <w:rFonts w:ascii="黑体" w:eastAsia="黑体" w:hAnsi="黑体" w:hint="eastAsia"/>
          <w:color w:val="000000" w:themeColor="text1"/>
          <w:sz w:val="20"/>
          <w:szCs w:val="20"/>
        </w:rPr>
        <w:t xml:space="preserve"> 示意建筑平面图</w:t>
      </w:r>
    </w:p>
    <w:p w14:paraId="67D046B4" w14:textId="77777777" w:rsidR="00EB1C8A" w:rsidRDefault="00000000">
      <w:pPr>
        <w:pStyle w:val="a0"/>
        <w:ind w:firstLine="420"/>
        <w:rPr>
          <w:color w:val="000000" w:themeColor="text1"/>
          <w:lang w:val="en-US"/>
        </w:rPr>
      </w:pPr>
      <w:r>
        <w:rPr>
          <w:rFonts w:hint="eastAsia"/>
          <w:color w:val="000000" w:themeColor="text1"/>
          <w:lang w:val="en-US"/>
        </w:rPr>
        <w:t>以上</w:t>
      </w:r>
      <w:proofErr w:type="gramStart"/>
      <w:r>
        <w:rPr>
          <w:rFonts w:hint="eastAsia"/>
          <w:color w:val="000000" w:themeColor="text1"/>
          <w:lang w:val="en-US"/>
        </w:rPr>
        <w:t>图建筑</w:t>
      </w:r>
      <w:proofErr w:type="gramEnd"/>
      <w:r>
        <w:rPr>
          <w:rFonts w:hint="eastAsia"/>
          <w:color w:val="000000" w:themeColor="text1"/>
          <w:lang w:val="en-US"/>
        </w:rPr>
        <w:t>第二层为例，迎风面窗户</w:t>
      </w:r>
      <w:r>
        <w:rPr>
          <w:rFonts w:hint="eastAsia"/>
          <w:color w:val="000000" w:themeColor="text1"/>
          <w:lang w:val="en-US"/>
        </w:rPr>
        <w:t>C1</w:t>
      </w:r>
      <w:r>
        <w:rPr>
          <w:rFonts w:hint="eastAsia"/>
          <w:color w:val="000000" w:themeColor="text1"/>
          <w:lang w:val="en-US"/>
        </w:rPr>
        <w:t>，</w:t>
      </w:r>
      <w:r>
        <w:rPr>
          <w:rFonts w:hint="eastAsia"/>
          <w:color w:val="000000" w:themeColor="text1"/>
          <w:lang w:val="en-US"/>
        </w:rPr>
        <w:t>C2</w:t>
      </w:r>
      <w:r>
        <w:rPr>
          <w:rFonts w:hint="eastAsia"/>
          <w:color w:val="000000" w:themeColor="text1"/>
          <w:lang w:val="en-US"/>
        </w:rPr>
        <w:t>，</w:t>
      </w:r>
      <w:r>
        <w:rPr>
          <w:rFonts w:hint="eastAsia"/>
          <w:color w:val="000000" w:themeColor="text1"/>
          <w:lang w:val="en-US"/>
        </w:rPr>
        <w:t>C3</w:t>
      </w:r>
      <w:r>
        <w:rPr>
          <w:rFonts w:hint="eastAsia"/>
          <w:color w:val="000000" w:themeColor="text1"/>
          <w:lang w:val="en-US"/>
        </w:rPr>
        <w:t>的平均风压值，通过每个窗户的平均风压和其窗户面积进行加权平均计算，</w:t>
      </w:r>
      <w:r>
        <w:rPr>
          <w:rFonts w:hint="eastAsia"/>
          <w:color w:val="000000" w:themeColor="text1"/>
          <w:lang w:val="en-US"/>
        </w:rPr>
        <w:t xml:space="preserve"> </w:t>
      </w:r>
      <w:r>
        <w:rPr>
          <w:rFonts w:hint="eastAsia"/>
          <w:color w:val="000000" w:themeColor="text1"/>
          <w:lang w:val="en-US"/>
        </w:rPr>
        <w:t>如下式：</w:t>
      </w:r>
    </w:p>
    <w:tbl>
      <w:tblPr>
        <w:tblW w:w="0" w:type="auto"/>
        <w:tblLook w:val="04A0" w:firstRow="1" w:lastRow="0" w:firstColumn="1" w:lastColumn="0" w:noHBand="0" w:noVBand="1"/>
      </w:tblPr>
      <w:tblGrid>
        <w:gridCol w:w="7991"/>
        <w:gridCol w:w="1081"/>
      </w:tblGrid>
      <w:tr w:rsidR="00EB1C8A" w14:paraId="227E42CF" w14:textId="77777777">
        <w:tc>
          <w:tcPr>
            <w:tcW w:w="8188" w:type="dxa"/>
            <w:shd w:val="clear" w:color="auto" w:fill="auto"/>
          </w:tcPr>
          <w:p w14:paraId="3C355FA7" w14:textId="77777777" w:rsidR="00EB1C8A" w:rsidRDefault="00000000">
            <w:pPr>
              <w:pStyle w:val="a0"/>
              <w:ind w:firstLineChars="0" w:firstLine="0"/>
              <w:jc w:val="center"/>
              <w:rPr>
                <w:color w:val="000000" w:themeColor="text1"/>
                <w:lang w:val="en-US"/>
              </w:rPr>
            </w:pPr>
            <m:oMathPara>
              <m:oMathParaPr>
                <m:jc m:val="center"/>
              </m:oMathParaPr>
              <m:oMath>
                <m:sSub>
                  <m:sSubPr>
                    <m:ctrlPr>
                      <w:rPr>
                        <w:rFonts w:ascii="Cambria Math" w:hAnsi="Cambria Math"/>
                        <w:color w:val="000000" w:themeColor="text1"/>
                        <w:lang w:val="en-US"/>
                      </w:rPr>
                    </m:ctrlPr>
                  </m:sSubPr>
                  <m:e>
                    <m:r>
                      <w:rPr>
                        <w:rFonts w:ascii="Cambria Math" w:hAnsi="Cambria Math"/>
                        <w:color w:val="000000" w:themeColor="text1"/>
                        <w:lang w:val="en-US"/>
                      </w:rPr>
                      <m:t>P</m:t>
                    </m:r>
                  </m:e>
                  <m:sub>
                    <m:r>
                      <m:rPr>
                        <m:sty m:val="p"/>
                      </m:rPr>
                      <w:rPr>
                        <w:rFonts w:ascii="Cambria Math" w:hAnsi="Cambria Math"/>
                        <w:color w:val="000000" w:themeColor="text1"/>
                        <w:lang w:val="en-US"/>
                      </w:rPr>
                      <m:t>Up</m:t>
                    </m:r>
                  </m:sub>
                </m:sSub>
                <m:r>
                  <w:rPr>
                    <w:rFonts w:ascii="Cambria Math" w:hAnsi="Cambria Math"/>
                    <w:color w:val="000000" w:themeColor="text1"/>
                    <w:lang w:val="en-US"/>
                  </w:rPr>
                  <m:t>=</m:t>
                </m:r>
                <m:f>
                  <m:fPr>
                    <m:ctrlPr>
                      <w:rPr>
                        <w:rFonts w:ascii="Cambria Math" w:hAnsi="Cambria Math"/>
                        <w:color w:val="000000" w:themeColor="text1"/>
                        <w:lang w:val="en-US"/>
                      </w:rPr>
                    </m:ctrlPr>
                  </m:fPr>
                  <m:num>
                    <m:sSub>
                      <m:sSubPr>
                        <m:ctrlPr>
                          <w:rPr>
                            <w:rFonts w:ascii="Cambria Math" w:hAnsi="Cambria Math"/>
                            <w:i/>
                            <w:color w:val="000000" w:themeColor="text1"/>
                            <w:lang w:val="en-US"/>
                          </w:rPr>
                        </m:ctrlPr>
                      </m:sSubPr>
                      <m:e>
                        <m:r>
                          <w:rPr>
                            <w:rFonts w:ascii="Cambria Math" w:hAnsi="Cambria Math"/>
                            <w:color w:val="000000" w:themeColor="text1"/>
                            <w:lang w:val="en-US"/>
                          </w:rPr>
                          <m:t>P</m:t>
                        </m:r>
                      </m:e>
                      <m:sub>
                        <m:r>
                          <m:rPr>
                            <m:sty m:val="p"/>
                          </m:rPr>
                          <w:rPr>
                            <w:rFonts w:ascii="Cambria Math" w:hAnsi="Cambria Math"/>
                            <w:color w:val="000000" w:themeColor="text1"/>
                            <w:lang w:val="en-US"/>
                          </w:rPr>
                          <m:t>C1</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m:rPr>
                            <m:sty m:val="p"/>
                          </m:rPr>
                          <w:rPr>
                            <w:rFonts w:ascii="Cambria Math" w:hAnsi="Cambria Math"/>
                            <w:color w:val="000000" w:themeColor="text1"/>
                            <w:lang w:val="en-US"/>
                          </w:rPr>
                          <m:t>C1</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P</m:t>
                        </m:r>
                      </m:e>
                      <m:sub>
                        <m:r>
                          <w:rPr>
                            <w:rFonts w:ascii="Cambria Math" w:hAnsi="Cambria Math"/>
                            <w:color w:val="000000" w:themeColor="text1"/>
                            <w:lang w:val="en-US"/>
                          </w:rPr>
                          <m:t>C</m:t>
                        </m:r>
                        <m:r>
                          <m:rPr>
                            <m:sty m:val="p"/>
                          </m:rP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m:rPr>
                            <m:sty m:val="p"/>
                          </m:rPr>
                          <w:rPr>
                            <w:rFonts w:ascii="Cambria Math" w:hAnsi="Cambria Math"/>
                            <w:color w:val="000000" w:themeColor="text1"/>
                            <w:lang w:val="en-US"/>
                          </w:rPr>
                          <m:t>C2</m:t>
                        </m:r>
                      </m:sub>
                    </m:sSub>
                    <m:sSub>
                      <m:sSubPr>
                        <m:ctrlPr>
                          <w:rPr>
                            <w:rFonts w:ascii="Cambria Math" w:hAnsi="Cambria Math"/>
                            <w:i/>
                            <w:color w:val="000000" w:themeColor="text1"/>
                            <w:lang w:val="en-US"/>
                          </w:rPr>
                        </m:ctrlPr>
                      </m:sSubPr>
                      <m:e>
                        <m:r>
                          <w:rPr>
                            <w:rFonts w:ascii="Cambria Math" w:hAnsi="Cambria Math"/>
                            <w:color w:val="000000" w:themeColor="text1"/>
                            <w:lang w:val="en-US"/>
                          </w:rPr>
                          <m:t>+P</m:t>
                        </m:r>
                      </m:e>
                      <m:sub>
                        <m:r>
                          <w:rPr>
                            <w:rFonts w:ascii="Cambria Math" w:hAnsi="Cambria Math"/>
                            <w:color w:val="000000" w:themeColor="text1"/>
                            <w:lang w:val="en-US"/>
                          </w:rPr>
                          <m:t>C</m:t>
                        </m:r>
                        <m:r>
                          <m:rPr>
                            <m:sty m:val="p"/>
                          </m:rPr>
                          <w:rPr>
                            <w:rFonts w:ascii="Cambria Math" w:hAnsi="Cambria Math"/>
                            <w:color w:val="000000" w:themeColor="text1"/>
                            <w:lang w:val="en-US"/>
                          </w:rPr>
                          <m:t xml:space="preserve">3 </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m:rPr>
                            <m:sty m:val="p"/>
                          </m:rPr>
                          <w:rPr>
                            <w:rFonts w:ascii="Cambria Math" w:hAnsi="Cambria Math"/>
                            <w:color w:val="000000" w:themeColor="text1"/>
                            <w:lang w:val="en-US"/>
                          </w:rPr>
                          <m:t>C3</m:t>
                        </m:r>
                      </m:sub>
                    </m:sSub>
                  </m:num>
                  <m:den>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m:rPr>
                            <m:sty m:val="p"/>
                          </m:rPr>
                          <w:rPr>
                            <w:rFonts w:ascii="Cambria Math" w:hAnsi="Cambria Math"/>
                            <w:color w:val="000000" w:themeColor="text1"/>
                            <w:lang w:val="en-US"/>
                          </w:rPr>
                          <m:t>C1</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m:rPr>
                            <m:sty m:val="p"/>
                          </m:rPr>
                          <w:rPr>
                            <w:rFonts w:ascii="Cambria Math" w:hAnsi="Cambria Math"/>
                            <w:color w:val="000000" w:themeColor="text1"/>
                            <w:lang w:val="en-US"/>
                          </w:rPr>
                          <m:t>C2</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m:rPr>
                            <m:sty m:val="p"/>
                          </m:rPr>
                          <w:rPr>
                            <w:rFonts w:ascii="Cambria Math" w:hAnsi="Cambria Math"/>
                            <w:color w:val="000000" w:themeColor="text1"/>
                            <w:lang w:val="en-US"/>
                          </w:rPr>
                          <m:t>C3</m:t>
                        </m:r>
                      </m:sub>
                    </m:sSub>
                  </m:den>
                </m:f>
              </m:oMath>
            </m:oMathPara>
          </w:p>
        </w:tc>
        <w:tc>
          <w:tcPr>
            <w:tcW w:w="1100" w:type="dxa"/>
            <w:shd w:val="clear" w:color="auto" w:fill="auto"/>
            <w:vAlign w:val="center"/>
          </w:tcPr>
          <w:p w14:paraId="66A35199" w14:textId="77777777" w:rsidR="00EB1C8A" w:rsidRDefault="00000000">
            <w:pPr>
              <w:pStyle w:val="a0"/>
              <w:ind w:firstLineChars="0" w:firstLine="0"/>
              <w:jc w:val="right"/>
              <w:rPr>
                <w:color w:val="000000" w:themeColor="text1"/>
                <w:lang w:val="en-US"/>
              </w:rPr>
            </w:pPr>
            <w:r>
              <w:rPr>
                <w:rFonts w:hint="eastAsia"/>
                <w:color w:val="000000" w:themeColor="text1"/>
                <w:lang w:val="en-US"/>
              </w:rPr>
              <w:t>（</w:t>
            </w:r>
            <w:r>
              <w:rPr>
                <w:color w:val="000000" w:themeColor="text1"/>
                <w:lang w:val="en-US"/>
              </w:rPr>
              <w:fldChar w:fldCharType="begin"/>
            </w:r>
            <w:r>
              <w:rPr>
                <w:color w:val="000000" w:themeColor="text1"/>
                <w:lang w:val="en-US"/>
              </w:rPr>
              <w:instrText xml:space="preserve"> </w:instrText>
            </w:r>
            <w:r>
              <w:rPr>
                <w:rFonts w:hint="eastAsia"/>
                <w:color w:val="000000" w:themeColor="text1"/>
                <w:lang w:val="en-US"/>
              </w:rPr>
              <w:instrText>STYLEREF 2 \s</w:instrText>
            </w:r>
            <w:r>
              <w:rPr>
                <w:color w:val="000000" w:themeColor="text1"/>
                <w:lang w:val="en-US"/>
              </w:rPr>
              <w:instrText xml:space="preserve"> </w:instrText>
            </w:r>
            <w:r>
              <w:rPr>
                <w:color w:val="000000" w:themeColor="text1"/>
                <w:lang w:val="en-US"/>
              </w:rPr>
              <w:fldChar w:fldCharType="separate"/>
            </w:r>
            <w:r>
              <w:rPr>
                <w:color w:val="000000" w:themeColor="text1"/>
                <w:lang w:val="en-US"/>
              </w:rPr>
              <w:t>5.2</w:t>
            </w:r>
            <w:r>
              <w:rPr>
                <w:color w:val="000000" w:themeColor="text1"/>
                <w:lang w:val="en-US"/>
              </w:rPr>
              <w:fldChar w:fldCharType="end"/>
            </w:r>
            <w:r>
              <w:rPr>
                <w:color w:val="000000" w:themeColor="text1"/>
                <w:lang w:val="en-US"/>
              </w:rPr>
              <w:noBreakHyphen/>
            </w:r>
            <w:r>
              <w:rPr>
                <w:color w:val="000000" w:themeColor="text1"/>
                <w:lang w:val="en-US"/>
              </w:rPr>
              <w:fldChar w:fldCharType="begin"/>
            </w:r>
            <w:r>
              <w:rPr>
                <w:color w:val="000000" w:themeColor="text1"/>
                <w:lang w:val="en-US"/>
              </w:rPr>
              <w:instrText xml:space="preserve"> SEQ </w:instrText>
            </w:r>
            <w:r>
              <w:rPr>
                <w:color w:val="000000" w:themeColor="text1"/>
                <w:lang w:val="en-US"/>
              </w:rPr>
              <w:instrText>式</w:instrText>
            </w:r>
            <w:r>
              <w:rPr>
                <w:color w:val="000000" w:themeColor="text1"/>
                <w:lang w:val="en-US"/>
              </w:rPr>
              <w:instrText xml:space="preserve"> \* ARABIC \s 2 </w:instrText>
            </w:r>
            <w:r>
              <w:rPr>
                <w:color w:val="000000" w:themeColor="text1"/>
                <w:lang w:val="en-US"/>
              </w:rPr>
              <w:fldChar w:fldCharType="separate"/>
            </w:r>
            <w:r>
              <w:rPr>
                <w:color w:val="000000" w:themeColor="text1"/>
                <w:lang w:val="en-US"/>
              </w:rPr>
              <w:t>1</w:t>
            </w:r>
            <w:r>
              <w:rPr>
                <w:color w:val="000000" w:themeColor="text1"/>
                <w:lang w:val="en-US"/>
              </w:rPr>
              <w:fldChar w:fldCharType="end"/>
            </w:r>
            <w:r>
              <w:rPr>
                <w:rFonts w:hint="eastAsia"/>
                <w:color w:val="000000" w:themeColor="text1"/>
                <w:lang w:val="en-US"/>
              </w:rPr>
              <w:t>）</w:t>
            </w:r>
          </w:p>
        </w:tc>
      </w:tr>
    </w:tbl>
    <w:p w14:paraId="60D5CC13" w14:textId="77777777" w:rsidR="00EB1C8A" w:rsidRDefault="00000000">
      <w:pPr>
        <w:pStyle w:val="a0"/>
        <w:ind w:firstLine="420"/>
        <w:rPr>
          <w:color w:val="000000" w:themeColor="text1"/>
          <w:sz w:val="24"/>
          <w:lang w:val="en-US"/>
        </w:rPr>
      </w:pPr>
      <w:r>
        <w:rPr>
          <w:rFonts w:hint="eastAsia"/>
          <w:color w:val="000000" w:themeColor="text1"/>
          <w:lang w:val="en-US"/>
        </w:rPr>
        <w:t>式中：</w:t>
      </w:r>
      <m:oMath>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P</m:t>
            </m:r>
          </m:e>
          <m:sub>
            <m:r>
              <m:rPr>
                <m:sty m:val="p"/>
              </m:rPr>
              <w:rPr>
                <w:rFonts w:ascii="Cambria Math" w:hAnsi="Cambria Math"/>
                <w:color w:val="000000" w:themeColor="text1"/>
                <w:sz w:val="24"/>
                <w:lang w:val="en-US"/>
              </w:rPr>
              <m:t>C1</m:t>
            </m:r>
          </m:sub>
        </m:sSub>
      </m:oMath>
      <w:r>
        <w:rPr>
          <w:rFonts w:hint="eastAsia"/>
          <w:color w:val="000000" w:themeColor="text1"/>
          <w:sz w:val="24"/>
          <w:lang w:val="en-US"/>
        </w:rPr>
        <w:t>、</w:t>
      </w:r>
      <m:oMath>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P</m:t>
            </m:r>
          </m:e>
          <m:sub>
            <m:r>
              <m:rPr>
                <m:sty m:val="p"/>
              </m:rPr>
              <w:rPr>
                <w:rFonts w:ascii="Cambria Math" w:hAnsi="Cambria Math"/>
                <w:color w:val="000000" w:themeColor="text1"/>
                <w:sz w:val="24"/>
                <w:lang w:val="en-US"/>
              </w:rPr>
              <m:t>C2</m:t>
            </m:r>
          </m:sub>
        </m:sSub>
      </m:oMath>
      <w:r>
        <w:rPr>
          <w:rFonts w:hint="eastAsia"/>
          <w:color w:val="000000" w:themeColor="text1"/>
          <w:sz w:val="24"/>
          <w:lang w:val="en-US"/>
        </w:rPr>
        <w:t>和</w:t>
      </w:r>
      <w:r>
        <w:rPr>
          <w:rFonts w:hint="eastAsia"/>
          <w:color w:val="000000" w:themeColor="text1"/>
          <w:sz w:val="24"/>
          <w:lang w:val="en-US"/>
        </w:rPr>
        <w:t xml:space="preserve"> </w:t>
      </w:r>
      <m:oMath>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P</m:t>
            </m:r>
          </m:e>
          <m:sub>
            <m:r>
              <m:rPr>
                <m:sty m:val="p"/>
              </m:rPr>
              <w:rPr>
                <w:rFonts w:ascii="Cambria Math" w:hAnsi="Cambria Math"/>
                <w:color w:val="000000" w:themeColor="text1"/>
                <w:sz w:val="24"/>
                <w:lang w:val="en-US"/>
              </w:rPr>
              <m:t>C3</m:t>
            </m:r>
          </m:sub>
        </m:sSub>
      </m:oMath>
      <w:r>
        <w:rPr>
          <w:rFonts w:hint="eastAsia"/>
          <w:color w:val="000000" w:themeColor="text1"/>
          <w:lang w:val="en-US"/>
        </w:rPr>
        <w:t>分别为窗户</w:t>
      </w:r>
      <w:r>
        <w:rPr>
          <w:rFonts w:hint="eastAsia"/>
          <w:color w:val="000000" w:themeColor="text1"/>
          <w:lang w:val="en-US"/>
        </w:rPr>
        <w:t>C1</w:t>
      </w:r>
      <w:r>
        <w:rPr>
          <w:rFonts w:hint="eastAsia"/>
          <w:color w:val="000000" w:themeColor="text1"/>
          <w:lang w:val="en-US"/>
        </w:rPr>
        <w:t>，</w:t>
      </w:r>
      <w:r>
        <w:rPr>
          <w:rFonts w:hint="eastAsia"/>
          <w:color w:val="000000" w:themeColor="text1"/>
          <w:lang w:val="en-US"/>
        </w:rPr>
        <w:t>C2</w:t>
      </w:r>
      <w:r>
        <w:rPr>
          <w:rFonts w:hint="eastAsia"/>
          <w:color w:val="000000" w:themeColor="text1"/>
          <w:lang w:val="en-US"/>
        </w:rPr>
        <w:t>，</w:t>
      </w:r>
      <w:r>
        <w:rPr>
          <w:rFonts w:hint="eastAsia"/>
          <w:color w:val="000000" w:themeColor="text1"/>
          <w:lang w:val="en-US"/>
        </w:rPr>
        <w:t>C3</w:t>
      </w:r>
      <w:r>
        <w:rPr>
          <w:rFonts w:hint="eastAsia"/>
          <w:color w:val="000000" w:themeColor="text1"/>
          <w:lang w:val="en-US"/>
        </w:rPr>
        <w:t>的平均风压值，而</w:t>
      </w:r>
      <m:oMath>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A</m:t>
            </m:r>
          </m:e>
          <m:sub>
            <m:r>
              <m:rPr>
                <m:sty m:val="p"/>
              </m:rPr>
              <w:rPr>
                <w:rFonts w:ascii="Cambria Math" w:hAnsi="Cambria Math"/>
                <w:color w:val="000000" w:themeColor="text1"/>
                <w:sz w:val="24"/>
                <w:lang w:val="en-US"/>
              </w:rPr>
              <m:t>C1</m:t>
            </m:r>
          </m:sub>
        </m:sSub>
      </m:oMath>
      <w:r>
        <w:rPr>
          <w:rFonts w:hint="eastAsia"/>
          <w:color w:val="000000" w:themeColor="text1"/>
          <w:sz w:val="24"/>
          <w:lang w:val="en-US"/>
        </w:rPr>
        <w:t>、</w:t>
      </w:r>
      <m:oMath>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A</m:t>
            </m:r>
          </m:e>
          <m:sub>
            <m:r>
              <m:rPr>
                <m:sty m:val="p"/>
              </m:rPr>
              <w:rPr>
                <w:rFonts w:ascii="Cambria Math" w:hAnsi="Cambria Math"/>
                <w:color w:val="000000" w:themeColor="text1"/>
                <w:sz w:val="24"/>
                <w:lang w:val="en-US"/>
              </w:rPr>
              <m:t>C2</m:t>
            </m:r>
          </m:sub>
        </m:sSub>
      </m:oMath>
      <w:r>
        <w:rPr>
          <w:rFonts w:hint="eastAsia"/>
          <w:color w:val="000000" w:themeColor="text1"/>
          <w:sz w:val="24"/>
          <w:lang w:val="en-US"/>
        </w:rPr>
        <w:t>和</w:t>
      </w:r>
      <w:r>
        <w:rPr>
          <w:rFonts w:hint="eastAsia"/>
          <w:color w:val="000000" w:themeColor="text1"/>
          <w:sz w:val="24"/>
          <w:lang w:val="en-US"/>
        </w:rPr>
        <w:t xml:space="preserve"> </w:t>
      </w:r>
      <m:oMath>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A</m:t>
            </m:r>
          </m:e>
          <m:sub>
            <m:r>
              <m:rPr>
                <m:sty m:val="p"/>
              </m:rPr>
              <w:rPr>
                <w:rFonts w:ascii="Cambria Math" w:hAnsi="Cambria Math"/>
                <w:color w:val="000000" w:themeColor="text1"/>
                <w:sz w:val="24"/>
                <w:lang w:val="en-US"/>
              </w:rPr>
              <m:t>C3</m:t>
            </m:r>
          </m:sub>
        </m:sSub>
      </m:oMath>
      <w:r>
        <w:rPr>
          <w:rFonts w:hint="eastAsia"/>
          <w:color w:val="000000" w:themeColor="text1"/>
          <w:lang w:val="en-US"/>
        </w:rPr>
        <w:t>为各个窗户的面积</w:t>
      </w:r>
      <w:r>
        <w:rPr>
          <w:rFonts w:hint="eastAsia"/>
          <w:color w:val="000000" w:themeColor="text1"/>
          <w:sz w:val="24"/>
          <w:lang w:val="en-US"/>
        </w:rPr>
        <w:t>，</w:t>
      </w:r>
      <m:oMath>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P</m:t>
            </m:r>
          </m:e>
          <m:sub>
            <m:r>
              <m:rPr>
                <m:sty m:val="p"/>
              </m:rPr>
              <w:rPr>
                <w:rFonts w:ascii="Cambria Math" w:hAnsi="Cambria Math"/>
                <w:color w:val="000000" w:themeColor="text1"/>
                <w:sz w:val="24"/>
                <w:lang w:val="en-US"/>
              </w:rPr>
              <m:t>up</m:t>
            </m:r>
          </m:sub>
        </m:sSub>
      </m:oMath>
      <w:r>
        <w:rPr>
          <w:rFonts w:hint="eastAsia"/>
          <w:color w:val="000000" w:themeColor="text1"/>
          <w:lang w:val="en-US"/>
        </w:rPr>
        <w:t>为迎风面窗户平均风压。</w:t>
      </w:r>
    </w:p>
    <w:p w14:paraId="0502DCAF" w14:textId="77777777" w:rsidR="00EB1C8A" w:rsidRDefault="00000000">
      <w:pPr>
        <w:pStyle w:val="a0"/>
        <w:spacing w:afterLines="50" w:after="156"/>
        <w:ind w:firstLine="420"/>
        <w:rPr>
          <w:color w:val="000000" w:themeColor="text1"/>
          <w:lang w:val="en-US"/>
        </w:rPr>
      </w:pPr>
      <w:r>
        <w:rPr>
          <w:rFonts w:hint="eastAsia"/>
          <w:color w:val="000000" w:themeColor="text1"/>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14:paraId="59D8C8A4" w14:textId="77777777" w:rsidR="00EB1C8A" w:rsidRDefault="00000000">
      <w:pPr>
        <w:pStyle w:val="4"/>
        <w:rPr>
          <w:color w:val="000000" w:themeColor="text1"/>
        </w:rPr>
      </w:pPr>
      <w:r>
        <w:rPr>
          <w:rFonts w:hint="eastAsia"/>
          <w:color w:val="000000" w:themeColor="text1"/>
        </w:rPr>
        <w:t>建筑迎风面和背风面风压云图</w:t>
      </w:r>
    </w:p>
    <w:p w14:paraId="6C9615B7" w14:textId="77777777" w:rsidR="00EB1C8A" w:rsidRDefault="00000000">
      <w:pPr>
        <w:pStyle w:val="a6"/>
        <w:jc w:val="center"/>
        <w:rPr>
          <w:color w:val="000000" w:themeColor="text1"/>
          <w:lang w:val="en-US"/>
        </w:rPr>
      </w:pPr>
      <w:bookmarkStart w:id="87" w:name="冬季工况建筑迎风面风压云图"/>
      <w:bookmarkEnd w:id="87"/>
      <w:r>
        <w:rPr>
          <w:noProof/>
          <w:color w:val="000000" w:themeColor="text1"/>
          <w:lang w:val="en-US"/>
        </w:rPr>
        <w:drawing>
          <wp:inline distT="0" distB="0" distL="0" distR="0" wp14:anchorId="0EEF1802" wp14:editId="0578C7CB">
            <wp:extent cx="5667375" cy="36195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4" cstate="print"/>
                    <a:stretch>
                      <a:fillRect/>
                    </a:stretch>
                  </pic:blipFill>
                  <pic:spPr>
                    <a:xfrm>
                      <a:off x="0" y="0"/>
                      <a:ext cx="5667375" cy="3619500"/>
                    </a:xfrm>
                    <a:prstGeom prst="rect">
                      <a:avLst/>
                    </a:prstGeom>
                  </pic:spPr>
                </pic:pic>
              </a:graphicData>
            </a:graphic>
          </wp:inline>
        </w:drawing>
      </w:r>
    </w:p>
    <w:p w14:paraId="54CBFB06" w14:textId="77777777" w:rsidR="00EB1C8A" w:rsidRDefault="00000000">
      <w:pPr>
        <w:pStyle w:val="a0"/>
        <w:ind w:firstLineChars="0" w:firstLine="0"/>
        <w:jc w:val="center"/>
        <w:rPr>
          <w:rFonts w:ascii="黑体" w:eastAsia="黑体" w:hAnsi="黑体"/>
          <w:color w:val="000000" w:themeColor="text1"/>
          <w:sz w:val="20"/>
          <w:szCs w:val="20"/>
        </w:rPr>
      </w:pPr>
      <w:r>
        <w:rPr>
          <w:rFonts w:ascii="黑体" w:eastAsia="黑体" w:hAnsi="黑体" w:hint="eastAsia"/>
          <w:color w:val="000000" w:themeColor="text1"/>
          <w:sz w:val="20"/>
          <w:szCs w:val="20"/>
        </w:rPr>
        <w:t xml:space="preserve">图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5.2</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SEQ 图 \* ARABIC \s 2</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4</w:t>
      </w:r>
      <w:r>
        <w:rPr>
          <w:rFonts w:ascii="黑体" w:eastAsia="黑体" w:hAnsi="黑体"/>
          <w:color w:val="000000" w:themeColor="text1"/>
          <w:sz w:val="20"/>
          <w:szCs w:val="20"/>
        </w:rPr>
        <w:fldChar w:fldCharType="end"/>
      </w:r>
      <w:r>
        <w:rPr>
          <w:rFonts w:ascii="黑体" w:eastAsia="黑体" w:hAnsi="黑体" w:hint="eastAsia"/>
          <w:color w:val="000000" w:themeColor="text1"/>
          <w:sz w:val="20"/>
          <w:szCs w:val="20"/>
        </w:rPr>
        <w:t xml:space="preserve"> 建筑迎风面风压云图</w:t>
      </w:r>
    </w:p>
    <w:p w14:paraId="306A0499" w14:textId="77777777" w:rsidR="00EB1C8A" w:rsidRDefault="00000000">
      <w:pPr>
        <w:pStyle w:val="a6"/>
        <w:jc w:val="center"/>
        <w:rPr>
          <w:color w:val="000000" w:themeColor="text1"/>
        </w:rPr>
      </w:pPr>
      <w:bookmarkStart w:id="88" w:name="冬季工况建筑背风面风压云图"/>
      <w:bookmarkEnd w:id="88"/>
      <w:r>
        <w:rPr>
          <w:noProof/>
          <w:color w:val="000000" w:themeColor="text1"/>
          <w:lang w:val="en-US"/>
        </w:rPr>
        <w:lastRenderedPageBreak/>
        <w:drawing>
          <wp:inline distT="0" distB="0" distL="0" distR="0" wp14:anchorId="059570AB" wp14:editId="51101342">
            <wp:extent cx="5667375" cy="36385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5" cstate="print"/>
                    <a:stretch>
                      <a:fillRect/>
                    </a:stretch>
                  </pic:blipFill>
                  <pic:spPr>
                    <a:xfrm>
                      <a:off x="0" y="0"/>
                      <a:ext cx="5667375" cy="3638550"/>
                    </a:xfrm>
                    <a:prstGeom prst="rect">
                      <a:avLst/>
                    </a:prstGeom>
                  </pic:spPr>
                </pic:pic>
              </a:graphicData>
            </a:graphic>
          </wp:inline>
        </w:drawing>
      </w:r>
    </w:p>
    <w:p w14:paraId="6E3F3F3D" w14:textId="77777777" w:rsidR="00EB1C8A" w:rsidRDefault="00000000">
      <w:pPr>
        <w:pStyle w:val="a0"/>
        <w:ind w:firstLineChars="0" w:firstLine="0"/>
        <w:jc w:val="center"/>
        <w:rPr>
          <w:rFonts w:ascii="黑体" w:eastAsia="黑体" w:hAnsi="黑体"/>
          <w:color w:val="000000" w:themeColor="text1"/>
          <w:sz w:val="20"/>
          <w:szCs w:val="20"/>
        </w:rPr>
      </w:pPr>
      <w:r>
        <w:rPr>
          <w:rFonts w:ascii="黑体" w:eastAsia="黑体" w:hAnsi="黑体" w:hint="eastAsia"/>
          <w:color w:val="000000" w:themeColor="text1"/>
          <w:sz w:val="20"/>
          <w:szCs w:val="20"/>
        </w:rPr>
        <w:t xml:space="preserve">图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5.2</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SEQ 图 \* ARABIC \s 2</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5</w:t>
      </w:r>
      <w:r>
        <w:rPr>
          <w:rFonts w:ascii="黑体" w:eastAsia="黑体" w:hAnsi="黑体"/>
          <w:color w:val="000000" w:themeColor="text1"/>
          <w:sz w:val="20"/>
          <w:szCs w:val="20"/>
        </w:rPr>
        <w:fldChar w:fldCharType="end"/>
      </w:r>
      <w:r>
        <w:rPr>
          <w:rFonts w:ascii="黑体" w:eastAsia="黑体" w:hAnsi="黑体" w:hint="eastAsia"/>
          <w:color w:val="000000" w:themeColor="text1"/>
          <w:sz w:val="20"/>
          <w:szCs w:val="20"/>
        </w:rPr>
        <w:t xml:space="preserve"> 建筑背风面风压云图</w:t>
      </w:r>
    </w:p>
    <w:p w14:paraId="0B6A0950" w14:textId="77777777" w:rsidR="00EB1C8A" w:rsidRDefault="00000000">
      <w:pPr>
        <w:pStyle w:val="4"/>
        <w:rPr>
          <w:color w:val="000000" w:themeColor="text1"/>
        </w:rPr>
      </w:pPr>
      <w:bookmarkStart w:id="89" w:name="建筑迎风面和背风面风压差计算结果"/>
      <w:r>
        <w:rPr>
          <w:rFonts w:hint="eastAsia"/>
          <w:color w:val="000000" w:themeColor="text1"/>
        </w:rPr>
        <w:t>建筑迎风面和背风面风压差计算结果</w:t>
      </w:r>
    </w:p>
    <w:p w14:paraId="7DF4092A" w14:textId="77777777" w:rsidR="00EB1C8A" w:rsidRDefault="00000000">
      <w:pPr>
        <w:jc w:val="center"/>
        <w:rPr>
          <w:rFonts w:ascii="Cambria" w:eastAsia="黑体" w:hAnsi="Cambria"/>
          <w:color w:val="000000" w:themeColor="text1"/>
          <w:sz w:val="20"/>
        </w:rPr>
      </w:pPr>
      <w:r>
        <w:rPr>
          <w:rFonts w:ascii="Cambria" w:eastAsia="黑体" w:hAnsi="Cambria" w:hint="eastAsia"/>
          <w:color w:val="000000" w:themeColor="text1"/>
          <w:sz w:val="20"/>
        </w:rPr>
        <w:t>表</w:t>
      </w:r>
      <w:r>
        <w:rPr>
          <w:rFonts w:ascii="Cambria" w:eastAsia="黑体" w:hAnsi="Cambria"/>
          <w:color w:val="000000" w:themeColor="text1"/>
          <w:sz w:val="20"/>
        </w:rPr>
        <w:t xml:space="preserve"> </w:t>
      </w:r>
      <w:r>
        <w:rPr>
          <w:rFonts w:ascii="Cambria" w:eastAsia="黑体" w:hAnsi="Cambria"/>
          <w:color w:val="000000" w:themeColor="text1"/>
          <w:sz w:val="20"/>
        </w:rPr>
        <w:fldChar w:fldCharType="begin"/>
      </w:r>
      <w:r>
        <w:rPr>
          <w:rFonts w:ascii="Cambria" w:eastAsia="黑体" w:hAnsi="Cambria"/>
          <w:color w:val="000000" w:themeColor="text1"/>
          <w:sz w:val="20"/>
        </w:rPr>
        <w:instrText xml:space="preserve"> STYLEREF 2 \s </w:instrText>
      </w:r>
      <w:r>
        <w:rPr>
          <w:rFonts w:ascii="Cambria" w:eastAsia="黑体" w:hAnsi="Cambria"/>
          <w:color w:val="000000" w:themeColor="text1"/>
          <w:sz w:val="20"/>
        </w:rPr>
        <w:fldChar w:fldCharType="separate"/>
      </w:r>
      <w:r>
        <w:rPr>
          <w:rFonts w:ascii="Cambria" w:eastAsia="黑体" w:hAnsi="Cambria"/>
          <w:color w:val="000000" w:themeColor="text1"/>
          <w:sz w:val="20"/>
        </w:rPr>
        <w:t>5.2</w:t>
      </w:r>
      <w:r>
        <w:rPr>
          <w:rFonts w:ascii="Cambria" w:eastAsia="黑体" w:hAnsi="Cambria"/>
          <w:color w:val="000000" w:themeColor="text1"/>
          <w:sz w:val="20"/>
        </w:rPr>
        <w:fldChar w:fldCharType="end"/>
      </w:r>
      <w:r>
        <w:rPr>
          <w:rFonts w:ascii="Cambria" w:eastAsia="黑体" w:hAnsi="Cambria"/>
          <w:color w:val="000000" w:themeColor="text1"/>
          <w:sz w:val="20"/>
        </w:rPr>
        <w:noBreakHyphen/>
      </w:r>
      <w:r>
        <w:rPr>
          <w:rFonts w:ascii="Cambria" w:eastAsia="黑体" w:hAnsi="Cambria"/>
          <w:color w:val="000000" w:themeColor="text1"/>
          <w:sz w:val="20"/>
        </w:rPr>
        <w:fldChar w:fldCharType="begin"/>
      </w:r>
      <w:r>
        <w:rPr>
          <w:rFonts w:ascii="Cambria" w:eastAsia="黑体" w:hAnsi="Cambria"/>
          <w:color w:val="000000" w:themeColor="text1"/>
          <w:sz w:val="20"/>
        </w:rPr>
        <w:instrText xml:space="preserve"> SEQ </w:instrText>
      </w:r>
      <w:r>
        <w:rPr>
          <w:rFonts w:ascii="Cambria" w:eastAsia="黑体" w:hAnsi="Cambria" w:hint="eastAsia"/>
          <w:color w:val="000000" w:themeColor="text1"/>
          <w:sz w:val="20"/>
        </w:rPr>
        <w:instrText>表</w:instrText>
      </w:r>
      <w:r>
        <w:rPr>
          <w:rFonts w:ascii="Cambria" w:eastAsia="黑体" w:hAnsi="Cambria"/>
          <w:color w:val="000000" w:themeColor="text1"/>
          <w:sz w:val="20"/>
        </w:rPr>
        <w:instrText xml:space="preserve"> \* ARABIC \s 2 </w:instrText>
      </w:r>
      <w:r>
        <w:rPr>
          <w:rFonts w:ascii="Cambria" w:eastAsia="黑体" w:hAnsi="Cambria"/>
          <w:color w:val="000000" w:themeColor="text1"/>
          <w:sz w:val="20"/>
        </w:rPr>
        <w:fldChar w:fldCharType="separate"/>
      </w:r>
      <w:r>
        <w:rPr>
          <w:rFonts w:ascii="Cambria" w:eastAsia="黑体" w:hAnsi="Cambria"/>
          <w:color w:val="000000" w:themeColor="text1"/>
          <w:sz w:val="20"/>
        </w:rPr>
        <w:t>2</w:t>
      </w:r>
      <w:r>
        <w:rPr>
          <w:rFonts w:ascii="Cambria" w:eastAsia="黑体" w:hAnsi="Cambria"/>
          <w:color w:val="000000" w:themeColor="text1"/>
          <w:sz w:val="20"/>
        </w:rPr>
        <w:fldChar w:fldCharType="end"/>
      </w:r>
      <w:r>
        <w:rPr>
          <w:rFonts w:ascii="Cambria" w:eastAsia="黑体" w:hAnsi="Cambria"/>
          <w:color w:val="000000" w:themeColor="text1"/>
          <w:sz w:val="20"/>
        </w:rPr>
        <w:t xml:space="preserve">  </w:t>
      </w:r>
      <w:r>
        <w:rPr>
          <w:rFonts w:ascii="Cambria" w:eastAsia="黑体" w:hAnsi="Cambria" w:hint="eastAsia"/>
          <w:color w:val="000000" w:themeColor="text1"/>
          <w:sz w:val="20"/>
        </w:rPr>
        <w:t>建筑</w:t>
      </w:r>
      <w:r>
        <w:rPr>
          <w:rFonts w:ascii="Cambria" w:eastAsia="黑体" w:hAnsi="Cambria"/>
          <w:color w:val="000000" w:themeColor="text1"/>
          <w:sz w:val="20"/>
        </w:rPr>
        <w:t>-</w:t>
      </w:r>
      <w:bookmarkStart w:id="90" w:name="建筑迎背风面风压差表_建筑名"/>
      <w:r>
        <w:rPr>
          <w:rFonts w:ascii="Cambria" w:eastAsia="黑体" w:hAnsi="Cambria" w:hint="eastAsia"/>
          <w:color w:val="000000" w:themeColor="text1"/>
          <w:sz w:val="20"/>
        </w:rPr>
        <w:t>分析建筑</w:t>
      </w:r>
      <w:r>
        <w:rPr>
          <w:rFonts w:ascii="Cambria" w:eastAsia="黑体" w:hAnsi="Cambria"/>
          <w:color w:val="000000" w:themeColor="text1"/>
          <w:sz w:val="20"/>
        </w:rPr>
        <w:t>(</w:t>
      </w:r>
      <w:r>
        <w:rPr>
          <w:rFonts w:ascii="Cambria" w:eastAsia="黑体" w:hAnsi="Cambria" w:hint="eastAsia"/>
          <w:color w:val="000000" w:themeColor="text1"/>
          <w:sz w:val="20"/>
        </w:rPr>
        <w:t xml:space="preserve"> </w:t>
      </w:r>
      <w:r>
        <w:rPr>
          <w:rFonts w:ascii="Cambria" w:eastAsia="黑体" w:hAnsi="Cambria"/>
          <w:color w:val="000000" w:themeColor="text1"/>
          <w:sz w:val="20"/>
        </w:rPr>
        <w:t>)</w:t>
      </w:r>
      <w:bookmarkEnd w:id="90"/>
      <w:r>
        <w:rPr>
          <w:rFonts w:ascii="Cambria" w:eastAsia="黑体" w:hAnsi="Cambria" w:hint="eastAsia"/>
          <w:color w:val="000000" w:themeColor="text1"/>
          <w:sz w:val="20"/>
        </w:rPr>
        <w:t>迎背风面</w:t>
      </w:r>
      <w:proofErr w:type="gramStart"/>
      <w:r>
        <w:rPr>
          <w:rFonts w:ascii="Cambria" w:eastAsia="黑体" w:hAnsi="Cambria" w:hint="eastAsia"/>
          <w:color w:val="000000" w:themeColor="text1"/>
          <w:sz w:val="20"/>
        </w:rPr>
        <w:t>窗平均</w:t>
      </w:r>
      <w:proofErr w:type="gramEnd"/>
      <w:r>
        <w:rPr>
          <w:rFonts w:ascii="Cambria" w:eastAsia="黑体" w:hAnsi="Cambria" w:hint="eastAsia"/>
          <w:color w:val="000000" w:themeColor="text1"/>
          <w:sz w:val="20"/>
        </w:rPr>
        <w:t>风压差表</w:t>
      </w:r>
    </w:p>
    <w:tbl>
      <w:tblPr>
        <w:tblStyle w:val="af"/>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EB1C8A" w14:paraId="26FC1740" w14:textId="77777777">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tcPr>
          <w:p w14:paraId="16109EED" w14:textId="77777777" w:rsidR="00EB1C8A" w:rsidRDefault="00000000">
            <w:pPr>
              <w:spacing w:line="360" w:lineRule="exact"/>
              <w:jc w:val="center"/>
              <w:rPr>
                <w:color w:val="000000" w:themeColor="text1"/>
                <w:lang w:val="en-US"/>
              </w:rPr>
            </w:pPr>
            <w:r>
              <w:rPr>
                <w:rFonts w:hint="eastAsia"/>
                <w:color w:val="000000" w:themeColor="text1"/>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tcPr>
          <w:p w14:paraId="16AD9795" w14:textId="77777777" w:rsidR="00EB1C8A" w:rsidRDefault="00000000">
            <w:pPr>
              <w:spacing w:line="360" w:lineRule="exact"/>
              <w:jc w:val="center"/>
              <w:rPr>
                <w:color w:val="000000" w:themeColor="text1"/>
                <w:lang w:val="en-US"/>
              </w:rPr>
            </w:pPr>
            <w:r>
              <w:rPr>
                <w:rFonts w:hint="eastAsia"/>
                <w:color w:val="000000" w:themeColor="text1"/>
                <w:lang w:val="en-US"/>
              </w:rPr>
              <w:t>迎风面</w:t>
            </w:r>
            <w:proofErr w:type="gramStart"/>
            <w:r>
              <w:rPr>
                <w:rFonts w:hint="eastAsia"/>
                <w:color w:val="000000" w:themeColor="text1"/>
                <w:lang w:val="en-US"/>
              </w:rPr>
              <w:t>窗平均</w:t>
            </w:r>
            <w:proofErr w:type="gramEnd"/>
            <w:r>
              <w:rPr>
                <w:rFonts w:hint="eastAsia"/>
                <w:color w:val="000000" w:themeColor="text1"/>
                <w:lang w:val="en-US"/>
              </w:rPr>
              <w:t>风压</w:t>
            </w:r>
            <w:r>
              <w:rPr>
                <w:color w:val="000000" w:themeColor="text1"/>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tcPr>
          <w:p w14:paraId="1C9CEC6C" w14:textId="77777777" w:rsidR="00EB1C8A" w:rsidRDefault="00000000">
            <w:pPr>
              <w:spacing w:line="360" w:lineRule="exact"/>
              <w:jc w:val="center"/>
              <w:rPr>
                <w:color w:val="000000" w:themeColor="text1"/>
                <w:lang w:val="en-US"/>
              </w:rPr>
            </w:pPr>
            <w:r>
              <w:rPr>
                <w:rFonts w:hint="eastAsia"/>
                <w:color w:val="000000" w:themeColor="text1"/>
                <w:lang w:val="en-US"/>
              </w:rPr>
              <w:t>背风面</w:t>
            </w:r>
            <w:proofErr w:type="gramStart"/>
            <w:r>
              <w:rPr>
                <w:rFonts w:hint="eastAsia"/>
                <w:color w:val="000000" w:themeColor="text1"/>
                <w:lang w:val="en-US"/>
              </w:rPr>
              <w:t>窗平均</w:t>
            </w:r>
            <w:proofErr w:type="gramEnd"/>
            <w:r>
              <w:rPr>
                <w:rFonts w:hint="eastAsia"/>
                <w:color w:val="000000" w:themeColor="text1"/>
                <w:lang w:val="en-US"/>
              </w:rPr>
              <w:t>风压</w:t>
            </w:r>
            <w:r>
              <w:rPr>
                <w:color w:val="000000" w:themeColor="text1"/>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tcPr>
          <w:p w14:paraId="4B26B50A" w14:textId="77777777" w:rsidR="00EB1C8A" w:rsidRDefault="00000000">
            <w:pPr>
              <w:spacing w:line="360" w:lineRule="exact"/>
              <w:jc w:val="center"/>
              <w:rPr>
                <w:color w:val="000000" w:themeColor="text1"/>
                <w:lang w:val="en-US"/>
              </w:rPr>
            </w:pPr>
            <w:r>
              <w:rPr>
                <w:rFonts w:hint="eastAsia"/>
                <w:color w:val="000000" w:themeColor="text1"/>
                <w:lang w:val="en-US"/>
              </w:rPr>
              <w:t>迎背风面</w:t>
            </w:r>
            <w:proofErr w:type="gramStart"/>
            <w:r>
              <w:rPr>
                <w:rFonts w:hint="eastAsia"/>
                <w:color w:val="000000" w:themeColor="text1"/>
                <w:lang w:val="en-US"/>
              </w:rPr>
              <w:t>窗平均</w:t>
            </w:r>
            <w:proofErr w:type="gramEnd"/>
            <w:r>
              <w:rPr>
                <w:rFonts w:hint="eastAsia"/>
                <w:color w:val="000000" w:themeColor="text1"/>
                <w:lang w:val="en-US"/>
              </w:rPr>
              <w:t>风压差</w:t>
            </w:r>
            <w:r>
              <w:rPr>
                <w:color w:val="000000" w:themeColor="text1"/>
                <w:lang w:val="en-US"/>
              </w:rPr>
              <w:t>(Pa)</w:t>
            </w:r>
          </w:p>
        </w:tc>
      </w:tr>
      <w:tr w:rsidR="00EB1C8A" w14:paraId="2642160D" w14:textId="77777777">
        <w:tc>
          <w:tcPr>
            <w:tcW w:w="1261" w:type="dxa"/>
            <w:tcBorders>
              <w:top w:val="single" w:sz="4" w:space="0" w:color="auto"/>
              <w:left w:val="single" w:sz="12" w:space="0" w:color="auto"/>
              <w:bottom w:val="single" w:sz="4" w:space="0" w:color="auto"/>
              <w:right w:val="single" w:sz="4" w:space="0" w:color="auto"/>
            </w:tcBorders>
            <w:vAlign w:val="center"/>
          </w:tcPr>
          <w:p w14:paraId="3014CB31" w14:textId="77777777" w:rsidR="00EB1C8A" w:rsidRDefault="00000000">
            <w:pPr>
              <w:spacing w:line="360" w:lineRule="exact"/>
              <w:jc w:val="center"/>
              <w:rPr>
                <w:color w:val="000000" w:themeColor="text1"/>
                <w:lang w:val="en-US"/>
              </w:rPr>
            </w:pPr>
            <w:r>
              <w:rPr>
                <w:rFonts w:hint="eastAsia"/>
                <w:color w:val="000000" w:themeColor="text1"/>
                <w:lang w:val="en-US"/>
              </w:rPr>
              <w:t>1</w:t>
            </w:r>
            <w:r>
              <w:rPr>
                <w:rFonts w:hint="eastAsia"/>
                <w:color w:val="000000" w:themeColor="text1"/>
                <w:lang w:val="en-US"/>
              </w:rPr>
              <w:t>层</w:t>
            </w:r>
          </w:p>
        </w:tc>
        <w:tc>
          <w:tcPr>
            <w:tcW w:w="2410" w:type="dxa"/>
            <w:tcBorders>
              <w:top w:val="single" w:sz="4" w:space="0" w:color="auto"/>
              <w:left w:val="single" w:sz="4" w:space="0" w:color="auto"/>
              <w:bottom w:val="single" w:sz="4" w:space="0" w:color="auto"/>
              <w:right w:val="single" w:sz="4" w:space="0" w:color="auto"/>
            </w:tcBorders>
            <w:vAlign w:val="center"/>
          </w:tcPr>
          <w:p w14:paraId="28C3E195" w14:textId="77777777" w:rsidR="00EB1C8A" w:rsidRDefault="00000000">
            <w:pPr>
              <w:spacing w:line="360" w:lineRule="exact"/>
              <w:jc w:val="center"/>
              <w:rPr>
                <w:color w:val="000000" w:themeColor="text1"/>
                <w:lang w:val="en-US"/>
              </w:rPr>
            </w:pPr>
            <w:r>
              <w:rPr>
                <w:color w:val="000000" w:themeColor="text1"/>
                <w:lang w:val="en-US"/>
              </w:rPr>
              <w:t>-4.93</w:t>
            </w:r>
          </w:p>
        </w:tc>
        <w:tc>
          <w:tcPr>
            <w:tcW w:w="2693" w:type="dxa"/>
            <w:tcBorders>
              <w:top w:val="single" w:sz="4" w:space="0" w:color="auto"/>
              <w:left w:val="single" w:sz="4" w:space="0" w:color="auto"/>
              <w:bottom w:val="single" w:sz="4" w:space="0" w:color="auto"/>
              <w:right w:val="single" w:sz="4" w:space="0" w:color="auto"/>
            </w:tcBorders>
            <w:vAlign w:val="center"/>
          </w:tcPr>
          <w:p w14:paraId="7DB1CF3E" w14:textId="77777777" w:rsidR="00EB1C8A" w:rsidRDefault="00000000">
            <w:pPr>
              <w:spacing w:line="360" w:lineRule="exact"/>
              <w:jc w:val="center"/>
              <w:rPr>
                <w:color w:val="000000" w:themeColor="text1"/>
                <w:lang w:val="en-US"/>
              </w:rPr>
            </w:pPr>
            <w:r>
              <w:rPr>
                <w:color w:val="000000" w:themeColor="text1"/>
                <w:lang w:val="en-US"/>
              </w:rPr>
              <w:t>-7.16</w:t>
            </w:r>
          </w:p>
        </w:tc>
        <w:tc>
          <w:tcPr>
            <w:tcW w:w="2693" w:type="dxa"/>
            <w:tcBorders>
              <w:top w:val="single" w:sz="4" w:space="0" w:color="auto"/>
              <w:left w:val="single" w:sz="4" w:space="0" w:color="auto"/>
              <w:bottom w:val="single" w:sz="4" w:space="0" w:color="auto"/>
              <w:right w:val="single" w:sz="12" w:space="0" w:color="auto"/>
            </w:tcBorders>
            <w:vAlign w:val="center"/>
          </w:tcPr>
          <w:p w14:paraId="29686D9E" w14:textId="77777777" w:rsidR="00EB1C8A" w:rsidRDefault="00000000">
            <w:pPr>
              <w:spacing w:line="360" w:lineRule="exact"/>
              <w:jc w:val="center"/>
              <w:rPr>
                <w:color w:val="000000" w:themeColor="text1"/>
                <w:lang w:val="en-US"/>
              </w:rPr>
            </w:pPr>
            <w:r>
              <w:rPr>
                <w:color w:val="000000" w:themeColor="text1"/>
                <w:lang w:val="en-US"/>
              </w:rPr>
              <w:t>2.23</w:t>
            </w:r>
          </w:p>
        </w:tc>
      </w:tr>
      <w:tr w:rsidR="00EB1C8A" w14:paraId="48630E47" w14:textId="77777777">
        <w:tc>
          <w:tcPr>
            <w:tcW w:w="1261" w:type="dxa"/>
            <w:tcBorders>
              <w:top w:val="single" w:sz="4" w:space="0" w:color="auto"/>
              <w:left w:val="single" w:sz="12" w:space="0" w:color="auto"/>
              <w:bottom w:val="single" w:sz="4" w:space="0" w:color="auto"/>
              <w:right w:val="single" w:sz="4" w:space="0" w:color="auto"/>
            </w:tcBorders>
            <w:vAlign w:val="center"/>
          </w:tcPr>
          <w:p w14:paraId="5054A76B" w14:textId="77777777" w:rsidR="00EB1C8A" w:rsidRDefault="00000000">
            <w:pPr>
              <w:spacing w:line="360" w:lineRule="exact"/>
              <w:jc w:val="center"/>
              <w:rPr>
                <w:color w:val="000000" w:themeColor="text1"/>
                <w:lang w:val="en-US"/>
              </w:rPr>
            </w:pPr>
            <w:r>
              <w:rPr>
                <w:color w:val="000000" w:themeColor="text1"/>
                <w:lang w:val="en-US"/>
              </w:rPr>
              <w:t>2</w:t>
            </w:r>
            <w:r>
              <w:rPr>
                <w:color w:val="000000" w:themeColor="text1"/>
                <w:lang w:val="en-US"/>
              </w:rPr>
              <w:t>层</w:t>
            </w:r>
          </w:p>
        </w:tc>
        <w:tc>
          <w:tcPr>
            <w:tcW w:w="2410" w:type="dxa"/>
            <w:tcBorders>
              <w:top w:val="single" w:sz="4" w:space="0" w:color="auto"/>
              <w:left w:val="single" w:sz="4" w:space="0" w:color="auto"/>
              <w:bottom w:val="single" w:sz="4" w:space="0" w:color="auto"/>
              <w:right w:val="single" w:sz="4" w:space="0" w:color="auto"/>
            </w:tcBorders>
            <w:vAlign w:val="center"/>
          </w:tcPr>
          <w:p w14:paraId="5AA7A4A3" w14:textId="77777777" w:rsidR="00EB1C8A" w:rsidRDefault="00000000">
            <w:pPr>
              <w:spacing w:line="360" w:lineRule="exact"/>
              <w:jc w:val="center"/>
              <w:rPr>
                <w:color w:val="000000" w:themeColor="text1"/>
                <w:lang w:val="en-US"/>
              </w:rPr>
            </w:pPr>
            <w:r>
              <w:rPr>
                <w:color w:val="000000" w:themeColor="text1"/>
                <w:lang w:val="en-US"/>
              </w:rPr>
              <w:t>2.34</w:t>
            </w:r>
          </w:p>
        </w:tc>
        <w:tc>
          <w:tcPr>
            <w:tcW w:w="2693" w:type="dxa"/>
            <w:tcBorders>
              <w:top w:val="single" w:sz="4" w:space="0" w:color="auto"/>
              <w:left w:val="single" w:sz="4" w:space="0" w:color="auto"/>
              <w:bottom w:val="single" w:sz="4" w:space="0" w:color="auto"/>
              <w:right w:val="single" w:sz="4" w:space="0" w:color="auto"/>
            </w:tcBorders>
            <w:vAlign w:val="center"/>
          </w:tcPr>
          <w:p w14:paraId="6C63E937" w14:textId="77777777" w:rsidR="00EB1C8A" w:rsidRDefault="00000000">
            <w:pPr>
              <w:spacing w:line="360" w:lineRule="exact"/>
              <w:jc w:val="center"/>
              <w:rPr>
                <w:color w:val="000000" w:themeColor="text1"/>
                <w:lang w:val="en-US"/>
              </w:rPr>
            </w:pPr>
            <w:r>
              <w:rPr>
                <w:color w:val="000000" w:themeColor="text1"/>
                <w:lang w:val="en-US"/>
              </w:rPr>
              <w:t>-6.60</w:t>
            </w:r>
          </w:p>
        </w:tc>
        <w:tc>
          <w:tcPr>
            <w:tcW w:w="2693" w:type="dxa"/>
            <w:tcBorders>
              <w:top w:val="single" w:sz="4" w:space="0" w:color="auto"/>
              <w:left w:val="single" w:sz="4" w:space="0" w:color="auto"/>
              <w:bottom w:val="single" w:sz="4" w:space="0" w:color="auto"/>
              <w:right w:val="single" w:sz="12" w:space="0" w:color="auto"/>
            </w:tcBorders>
            <w:vAlign w:val="center"/>
          </w:tcPr>
          <w:p w14:paraId="4FF6C151" w14:textId="77777777" w:rsidR="00EB1C8A" w:rsidRDefault="00000000">
            <w:pPr>
              <w:spacing w:line="360" w:lineRule="exact"/>
              <w:jc w:val="center"/>
              <w:rPr>
                <w:color w:val="000000" w:themeColor="text1"/>
                <w:lang w:val="en-US"/>
              </w:rPr>
            </w:pPr>
            <w:r>
              <w:rPr>
                <w:color w:val="000000" w:themeColor="text1"/>
                <w:lang w:val="en-US"/>
              </w:rPr>
              <w:t>8.94</w:t>
            </w:r>
          </w:p>
        </w:tc>
      </w:tr>
      <w:tr w:rsidR="00EB1C8A" w14:paraId="06B36502" w14:textId="77777777">
        <w:tc>
          <w:tcPr>
            <w:tcW w:w="1261" w:type="dxa"/>
            <w:tcBorders>
              <w:top w:val="single" w:sz="4" w:space="0" w:color="auto"/>
              <w:left w:val="single" w:sz="12" w:space="0" w:color="auto"/>
              <w:bottom w:val="single" w:sz="4" w:space="0" w:color="auto"/>
              <w:right w:val="single" w:sz="4" w:space="0" w:color="auto"/>
            </w:tcBorders>
            <w:vAlign w:val="center"/>
          </w:tcPr>
          <w:p w14:paraId="1B278912" w14:textId="77777777" w:rsidR="00EB1C8A" w:rsidRDefault="00000000">
            <w:pPr>
              <w:spacing w:line="360" w:lineRule="exact"/>
              <w:jc w:val="center"/>
              <w:rPr>
                <w:color w:val="000000" w:themeColor="text1"/>
                <w:lang w:val="en-US"/>
              </w:rPr>
            </w:pPr>
            <w:r>
              <w:rPr>
                <w:color w:val="000000" w:themeColor="text1"/>
                <w:lang w:val="en-US"/>
              </w:rPr>
              <w:t>3</w:t>
            </w:r>
            <w:r>
              <w:rPr>
                <w:color w:val="000000" w:themeColor="text1"/>
                <w:lang w:val="en-US"/>
              </w:rPr>
              <w:t>层</w:t>
            </w:r>
          </w:p>
        </w:tc>
        <w:tc>
          <w:tcPr>
            <w:tcW w:w="2410" w:type="dxa"/>
            <w:tcBorders>
              <w:top w:val="single" w:sz="4" w:space="0" w:color="auto"/>
              <w:left w:val="single" w:sz="4" w:space="0" w:color="auto"/>
              <w:bottom w:val="single" w:sz="4" w:space="0" w:color="auto"/>
              <w:right w:val="single" w:sz="4" w:space="0" w:color="auto"/>
            </w:tcBorders>
            <w:vAlign w:val="center"/>
          </w:tcPr>
          <w:p w14:paraId="56C231C2" w14:textId="77777777" w:rsidR="00EB1C8A" w:rsidRDefault="00000000">
            <w:pPr>
              <w:spacing w:line="360" w:lineRule="exact"/>
              <w:jc w:val="center"/>
              <w:rPr>
                <w:color w:val="000000" w:themeColor="text1"/>
                <w:lang w:val="en-US"/>
              </w:rPr>
            </w:pPr>
            <w:r>
              <w:rPr>
                <w:color w:val="000000" w:themeColor="text1"/>
                <w:lang w:val="en-US"/>
              </w:rPr>
              <w:t>2.56</w:t>
            </w:r>
          </w:p>
        </w:tc>
        <w:tc>
          <w:tcPr>
            <w:tcW w:w="2693" w:type="dxa"/>
            <w:tcBorders>
              <w:top w:val="single" w:sz="4" w:space="0" w:color="auto"/>
              <w:left w:val="single" w:sz="4" w:space="0" w:color="auto"/>
              <w:bottom w:val="single" w:sz="4" w:space="0" w:color="auto"/>
              <w:right w:val="single" w:sz="4" w:space="0" w:color="auto"/>
            </w:tcBorders>
            <w:vAlign w:val="center"/>
          </w:tcPr>
          <w:p w14:paraId="72FBBE7C" w14:textId="77777777" w:rsidR="00EB1C8A" w:rsidRDefault="00000000">
            <w:pPr>
              <w:spacing w:line="360" w:lineRule="exact"/>
              <w:jc w:val="center"/>
              <w:rPr>
                <w:color w:val="000000" w:themeColor="text1"/>
                <w:lang w:val="en-US"/>
              </w:rPr>
            </w:pPr>
            <w:r>
              <w:rPr>
                <w:color w:val="000000" w:themeColor="text1"/>
                <w:lang w:val="en-US"/>
              </w:rPr>
              <w:t>-7.59</w:t>
            </w:r>
          </w:p>
        </w:tc>
        <w:tc>
          <w:tcPr>
            <w:tcW w:w="2693" w:type="dxa"/>
            <w:tcBorders>
              <w:top w:val="single" w:sz="4" w:space="0" w:color="auto"/>
              <w:left w:val="single" w:sz="4" w:space="0" w:color="auto"/>
              <w:bottom w:val="single" w:sz="4" w:space="0" w:color="auto"/>
              <w:right w:val="single" w:sz="12" w:space="0" w:color="auto"/>
            </w:tcBorders>
            <w:vAlign w:val="center"/>
          </w:tcPr>
          <w:p w14:paraId="3EC7812D" w14:textId="77777777" w:rsidR="00EB1C8A" w:rsidRDefault="00000000">
            <w:pPr>
              <w:spacing w:line="360" w:lineRule="exact"/>
              <w:jc w:val="center"/>
              <w:rPr>
                <w:color w:val="000000" w:themeColor="text1"/>
                <w:lang w:val="en-US"/>
              </w:rPr>
            </w:pPr>
            <w:r>
              <w:rPr>
                <w:color w:val="000000" w:themeColor="text1"/>
                <w:lang w:val="en-US"/>
              </w:rPr>
              <w:t>10.15</w:t>
            </w:r>
          </w:p>
        </w:tc>
      </w:tr>
      <w:tr w:rsidR="00EB1C8A" w14:paraId="1BE63EA7" w14:textId="77777777">
        <w:tc>
          <w:tcPr>
            <w:tcW w:w="1261" w:type="dxa"/>
            <w:tcBorders>
              <w:top w:val="single" w:sz="4" w:space="0" w:color="auto"/>
              <w:left w:val="single" w:sz="12" w:space="0" w:color="auto"/>
              <w:bottom w:val="single" w:sz="4" w:space="0" w:color="auto"/>
              <w:right w:val="single" w:sz="4" w:space="0" w:color="auto"/>
            </w:tcBorders>
            <w:vAlign w:val="center"/>
          </w:tcPr>
          <w:p w14:paraId="2B36A00C" w14:textId="77777777" w:rsidR="00EB1C8A" w:rsidRDefault="00000000">
            <w:pPr>
              <w:spacing w:line="360" w:lineRule="exact"/>
              <w:jc w:val="center"/>
              <w:rPr>
                <w:color w:val="000000" w:themeColor="text1"/>
                <w:lang w:val="en-US"/>
              </w:rPr>
            </w:pPr>
            <w:r>
              <w:rPr>
                <w:color w:val="000000" w:themeColor="text1"/>
                <w:lang w:val="en-US"/>
              </w:rPr>
              <w:t>4</w:t>
            </w:r>
            <w:r>
              <w:rPr>
                <w:color w:val="000000" w:themeColor="text1"/>
                <w:lang w:val="en-US"/>
              </w:rPr>
              <w:t>层</w:t>
            </w:r>
          </w:p>
        </w:tc>
        <w:tc>
          <w:tcPr>
            <w:tcW w:w="2410" w:type="dxa"/>
            <w:tcBorders>
              <w:top w:val="single" w:sz="4" w:space="0" w:color="auto"/>
              <w:left w:val="single" w:sz="4" w:space="0" w:color="auto"/>
              <w:bottom w:val="single" w:sz="4" w:space="0" w:color="auto"/>
              <w:right w:val="single" w:sz="4" w:space="0" w:color="auto"/>
            </w:tcBorders>
            <w:vAlign w:val="center"/>
          </w:tcPr>
          <w:p w14:paraId="69A6A72D" w14:textId="77777777" w:rsidR="00EB1C8A" w:rsidRDefault="00000000">
            <w:pPr>
              <w:spacing w:line="360" w:lineRule="exact"/>
              <w:jc w:val="center"/>
              <w:rPr>
                <w:color w:val="000000" w:themeColor="text1"/>
                <w:lang w:val="en-US"/>
              </w:rPr>
            </w:pPr>
            <w:r>
              <w:rPr>
                <w:color w:val="000000" w:themeColor="text1"/>
                <w:lang w:val="en-US"/>
              </w:rPr>
              <w:t>0.49</w:t>
            </w:r>
          </w:p>
        </w:tc>
        <w:tc>
          <w:tcPr>
            <w:tcW w:w="2693" w:type="dxa"/>
            <w:tcBorders>
              <w:top w:val="single" w:sz="4" w:space="0" w:color="auto"/>
              <w:left w:val="single" w:sz="4" w:space="0" w:color="auto"/>
              <w:bottom w:val="single" w:sz="4" w:space="0" w:color="auto"/>
              <w:right w:val="single" w:sz="4" w:space="0" w:color="auto"/>
            </w:tcBorders>
            <w:vAlign w:val="center"/>
          </w:tcPr>
          <w:p w14:paraId="396859BE" w14:textId="77777777" w:rsidR="00EB1C8A" w:rsidRDefault="00000000">
            <w:pPr>
              <w:spacing w:line="360" w:lineRule="exact"/>
              <w:jc w:val="center"/>
              <w:rPr>
                <w:color w:val="000000" w:themeColor="text1"/>
                <w:lang w:val="en-US"/>
              </w:rPr>
            </w:pPr>
            <w:r>
              <w:rPr>
                <w:color w:val="000000" w:themeColor="text1"/>
                <w:lang w:val="en-US"/>
              </w:rPr>
              <w:t>-7.78</w:t>
            </w:r>
          </w:p>
        </w:tc>
        <w:tc>
          <w:tcPr>
            <w:tcW w:w="2693" w:type="dxa"/>
            <w:tcBorders>
              <w:top w:val="single" w:sz="4" w:space="0" w:color="auto"/>
              <w:left w:val="single" w:sz="4" w:space="0" w:color="auto"/>
              <w:bottom w:val="single" w:sz="4" w:space="0" w:color="auto"/>
              <w:right w:val="single" w:sz="12" w:space="0" w:color="auto"/>
            </w:tcBorders>
            <w:vAlign w:val="center"/>
          </w:tcPr>
          <w:p w14:paraId="7347932E" w14:textId="77777777" w:rsidR="00EB1C8A" w:rsidRDefault="00000000">
            <w:pPr>
              <w:spacing w:line="360" w:lineRule="exact"/>
              <w:jc w:val="center"/>
              <w:rPr>
                <w:color w:val="000000" w:themeColor="text1"/>
                <w:lang w:val="en-US"/>
              </w:rPr>
            </w:pPr>
            <w:r>
              <w:rPr>
                <w:color w:val="000000" w:themeColor="text1"/>
                <w:lang w:val="en-US"/>
              </w:rPr>
              <w:t>8.27</w:t>
            </w:r>
          </w:p>
        </w:tc>
      </w:tr>
      <w:tr w:rsidR="00EB1C8A" w14:paraId="2F7654DE" w14:textId="77777777">
        <w:tc>
          <w:tcPr>
            <w:tcW w:w="1261" w:type="dxa"/>
            <w:tcBorders>
              <w:top w:val="single" w:sz="4" w:space="0" w:color="auto"/>
              <w:left w:val="single" w:sz="12" w:space="0" w:color="auto"/>
              <w:bottom w:val="single" w:sz="4" w:space="0" w:color="auto"/>
              <w:right w:val="single" w:sz="4" w:space="0" w:color="auto"/>
            </w:tcBorders>
            <w:vAlign w:val="center"/>
          </w:tcPr>
          <w:p w14:paraId="6AFE58B8" w14:textId="77777777" w:rsidR="00EB1C8A" w:rsidRDefault="00000000">
            <w:pPr>
              <w:spacing w:line="360" w:lineRule="exact"/>
              <w:jc w:val="center"/>
              <w:rPr>
                <w:color w:val="000000" w:themeColor="text1"/>
                <w:lang w:val="en-US"/>
              </w:rPr>
            </w:pPr>
            <w:r>
              <w:rPr>
                <w:rFonts w:hint="eastAsia"/>
                <w:color w:val="000000" w:themeColor="text1"/>
                <w:lang w:val="en-US"/>
              </w:rPr>
              <w:t>5</w:t>
            </w:r>
            <w:r>
              <w:rPr>
                <w:rFonts w:hint="eastAsia"/>
                <w:color w:val="000000" w:themeColor="text1"/>
                <w:lang w:val="en-US"/>
              </w:rPr>
              <w:t>层</w:t>
            </w:r>
          </w:p>
        </w:tc>
        <w:tc>
          <w:tcPr>
            <w:tcW w:w="2410" w:type="dxa"/>
            <w:tcBorders>
              <w:top w:val="single" w:sz="4" w:space="0" w:color="auto"/>
              <w:left w:val="single" w:sz="4" w:space="0" w:color="auto"/>
              <w:bottom w:val="single" w:sz="4" w:space="0" w:color="auto"/>
              <w:right w:val="single" w:sz="4" w:space="0" w:color="auto"/>
            </w:tcBorders>
            <w:vAlign w:val="center"/>
          </w:tcPr>
          <w:p w14:paraId="3A9E72B2" w14:textId="77777777" w:rsidR="00EB1C8A" w:rsidRDefault="00000000">
            <w:pPr>
              <w:spacing w:line="360" w:lineRule="exact"/>
              <w:jc w:val="center"/>
              <w:rPr>
                <w:color w:val="000000" w:themeColor="text1"/>
                <w:lang w:val="en-US"/>
              </w:rPr>
            </w:pPr>
            <w:r>
              <w:rPr>
                <w:color w:val="000000" w:themeColor="text1"/>
                <w:lang w:val="en-US"/>
              </w:rPr>
              <w:t>-4.76</w:t>
            </w:r>
          </w:p>
        </w:tc>
        <w:tc>
          <w:tcPr>
            <w:tcW w:w="2693" w:type="dxa"/>
            <w:tcBorders>
              <w:top w:val="single" w:sz="4" w:space="0" w:color="auto"/>
              <w:left w:val="single" w:sz="4" w:space="0" w:color="auto"/>
              <w:bottom w:val="single" w:sz="4" w:space="0" w:color="auto"/>
              <w:right w:val="single" w:sz="4" w:space="0" w:color="auto"/>
            </w:tcBorders>
            <w:vAlign w:val="center"/>
          </w:tcPr>
          <w:p w14:paraId="6BA2E736" w14:textId="77777777" w:rsidR="00EB1C8A" w:rsidRDefault="00000000">
            <w:pPr>
              <w:spacing w:line="360" w:lineRule="exact"/>
              <w:jc w:val="center"/>
              <w:rPr>
                <w:color w:val="000000" w:themeColor="text1"/>
                <w:lang w:val="en-US"/>
              </w:rPr>
            </w:pPr>
            <w:r>
              <w:rPr>
                <w:color w:val="000000" w:themeColor="text1"/>
                <w:lang w:val="en-US"/>
              </w:rPr>
              <w:t>-8.00</w:t>
            </w:r>
          </w:p>
        </w:tc>
        <w:tc>
          <w:tcPr>
            <w:tcW w:w="2693" w:type="dxa"/>
            <w:tcBorders>
              <w:top w:val="single" w:sz="4" w:space="0" w:color="auto"/>
              <w:left w:val="single" w:sz="4" w:space="0" w:color="auto"/>
              <w:bottom w:val="single" w:sz="4" w:space="0" w:color="auto"/>
              <w:right w:val="single" w:sz="12" w:space="0" w:color="auto"/>
            </w:tcBorders>
            <w:vAlign w:val="center"/>
          </w:tcPr>
          <w:p w14:paraId="638CE692" w14:textId="77777777" w:rsidR="00EB1C8A" w:rsidRDefault="00000000">
            <w:pPr>
              <w:spacing w:line="360" w:lineRule="exact"/>
              <w:jc w:val="center"/>
              <w:rPr>
                <w:color w:val="000000" w:themeColor="text1"/>
                <w:lang w:val="en-US"/>
              </w:rPr>
            </w:pPr>
            <w:r>
              <w:rPr>
                <w:color w:val="000000" w:themeColor="text1"/>
                <w:lang w:val="en-US"/>
              </w:rPr>
              <w:t>3.24</w:t>
            </w:r>
          </w:p>
        </w:tc>
      </w:tr>
      <w:tr w:rsidR="00EB1C8A" w14:paraId="153A7A57" w14:textId="77777777">
        <w:tc>
          <w:tcPr>
            <w:tcW w:w="1261" w:type="dxa"/>
            <w:tcBorders>
              <w:top w:val="single" w:sz="4" w:space="0" w:color="auto"/>
              <w:left w:val="single" w:sz="12" w:space="0" w:color="auto"/>
              <w:bottom w:val="single" w:sz="12" w:space="0" w:color="auto"/>
              <w:right w:val="single" w:sz="4" w:space="0" w:color="auto"/>
            </w:tcBorders>
            <w:vAlign w:val="center"/>
          </w:tcPr>
          <w:p w14:paraId="69A29CB7" w14:textId="77777777" w:rsidR="00EB1C8A" w:rsidRDefault="00000000">
            <w:pPr>
              <w:spacing w:line="360" w:lineRule="exact"/>
              <w:jc w:val="center"/>
              <w:rPr>
                <w:color w:val="000000" w:themeColor="text1"/>
                <w:lang w:val="en-US"/>
              </w:rPr>
            </w:pPr>
            <w:proofErr w:type="gramStart"/>
            <w:r>
              <w:rPr>
                <w:rFonts w:hint="eastAsia"/>
                <w:color w:val="000000" w:themeColor="text1"/>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tcPr>
          <w:p w14:paraId="1E63110B" w14:textId="77777777" w:rsidR="00EB1C8A" w:rsidRDefault="00000000">
            <w:pPr>
              <w:spacing w:line="360" w:lineRule="exact"/>
              <w:jc w:val="center"/>
              <w:rPr>
                <w:color w:val="000000" w:themeColor="text1"/>
                <w:lang w:val="en-US"/>
              </w:rPr>
            </w:pPr>
            <w:r>
              <w:rPr>
                <w:color w:val="000000" w:themeColor="text1"/>
                <w:lang w:val="en-US"/>
              </w:rPr>
              <w:t>-1.90</w:t>
            </w:r>
          </w:p>
        </w:tc>
        <w:tc>
          <w:tcPr>
            <w:tcW w:w="2693" w:type="dxa"/>
            <w:tcBorders>
              <w:top w:val="single" w:sz="4" w:space="0" w:color="auto"/>
              <w:left w:val="single" w:sz="4" w:space="0" w:color="auto"/>
              <w:bottom w:val="single" w:sz="12" w:space="0" w:color="auto"/>
              <w:right w:val="single" w:sz="4" w:space="0" w:color="auto"/>
            </w:tcBorders>
            <w:vAlign w:val="center"/>
          </w:tcPr>
          <w:p w14:paraId="59919070" w14:textId="77777777" w:rsidR="00EB1C8A" w:rsidRDefault="00000000">
            <w:pPr>
              <w:spacing w:line="360" w:lineRule="exact"/>
              <w:jc w:val="center"/>
              <w:rPr>
                <w:color w:val="000000" w:themeColor="text1"/>
                <w:lang w:val="en-US"/>
              </w:rPr>
            </w:pPr>
            <w:r>
              <w:rPr>
                <w:color w:val="000000" w:themeColor="text1"/>
                <w:lang w:val="en-US"/>
              </w:rPr>
              <w:t>-7.39</w:t>
            </w:r>
          </w:p>
        </w:tc>
        <w:tc>
          <w:tcPr>
            <w:tcW w:w="2693" w:type="dxa"/>
            <w:tcBorders>
              <w:top w:val="single" w:sz="4" w:space="0" w:color="auto"/>
              <w:left w:val="single" w:sz="4" w:space="0" w:color="auto"/>
              <w:bottom w:val="single" w:sz="12" w:space="0" w:color="auto"/>
              <w:right w:val="single" w:sz="12" w:space="0" w:color="auto"/>
            </w:tcBorders>
            <w:vAlign w:val="center"/>
          </w:tcPr>
          <w:p w14:paraId="405EF06E" w14:textId="77777777" w:rsidR="00EB1C8A" w:rsidRDefault="00000000">
            <w:pPr>
              <w:spacing w:line="360" w:lineRule="exact"/>
              <w:jc w:val="center"/>
              <w:rPr>
                <w:color w:val="000000" w:themeColor="text1"/>
                <w:lang w:val="en-US"/>
              </w:rPr>
            </w:pPr>
            <w:r>
              <w:rPr>
                <w:color w:val="000000" w:themeColor="text1"/>
                <w:lang w:val="en-US"/>
              </w:rPr>
              <w:t>5.49</w:t>
            </w:r>
          </w:p>
        </w:tc>
      </w:tr>
    </w:tbl>
    <w:p w14:paraId="7F740EEE" w14:textId="77777777" w:rsidR="00EB1C8A" w:rsidRDefault="00000000">
      <w:pPr>
        <w:rPr>
          <w:color w:val="000000" w:themeColor="text1"/>
        </w:rPr>
      </w:pPr>
      <w:bookmarkStart w:id="91" w:name="结论"/>
      <w:bookmarkEnd w:id="91"/>
      <w:r>
        <w:rPr>
          <w:color w:val="000000" w:themeColor="text1"/>
        </w:rPr>
        <w:t>标准要求：迎背风面</w:t>
      </w:r>
      <w:proofErr w:type="gramStart"/>
      <w:r>
        <w:rPr>
          <w:color w:val="000000" w:themeColor="text1"/>
        </w:rPr>
        <w:t>窗平均</w:t>
      </w:r>
      <w:proofErr w:type="gramEnd"/>
      <w:r>
        <w:rPr>
          <w:color w:val="000000" w:themeColor="text1"/>
        </w:rPr>
        <w:t>风压差（绝对值）</w:t>
      </w:r>
      <w:r>
        <w:rPr>
          <w:color w:val="000000" w:themeColor="text1"/>
        </w:rPr>
        <w:t>≤5Pa</w:t>
      </w:r>
      <w:r>
        <w:rPr>
          <w:color w:val="000000" w:themeColor="text1"/>
        </w:rPr>
        <w:t>。结论：该楼</w:t>
      </w:r>
      <w:r>
        <w:rPr>
          <w:b/>
          <w:color w:val="000000" w:themeColor="text1"/>
        </w:rPr>
        <w:t>达标</w:t>
      </w:r>
      <w:r>
        <w:rPr>
          <w:color w:val="000000" w:themeColor="text1"/>
        </w:rPr>
        <w:t>。</w:t>
      </w:r>
    </w:p>
    <w:p w14:paraId="226DAA90" w14:textId="77777777" w:rsidR="00EB1C8A" w:rsidRDefault="00EB1C8A">
      <w:pPr>
        <w:jc w:val="center"/>
        <w:rPr>
          <w:rFonts w:ascii="Cambria" w:eastAsia="黑体" w:hAnsi="Cambria"/>
          <w:color w:val="000000" w:themeColor="text1"/>
          <w:sz w:val="20"/>
        </w:rPr>
      </w:pPr>
      <w:bookmarkStart w:id="92" w:name="建筑迎背风面风压差表_新增"/>
      <w:bookmarkStart w:id="93" w:name="建筑迎背风面风压差表"/>
      <w:bookmarkEnd w:id="89"/>
      <w:bookmarkEnd w:id="92"/>
    </w:p>
    <w:bookmarkEnd w:id="93"/>
    <w:p w14:paraId="64351194" w14:textId="77777777" w:rsidR="00EB1C8A" w:rsidRDefault="00000000">
      <w:pPr>
        <w:pStyle w:val="4"/>
        <w:rPr>
          <w:color w:val="000000" w:themeColor="text1"/>
        </w:rPr>
      </w:pPr>
      <w:r>
        <w:rPr>
          <w:rFonts w:hint="eastAsia"/>
          <w:color w:val="000000" w:themeColor="text1"/>
        </w:rPr>
        <w:t>建筑迎风和背风面风压差结论汇总</w:t>
      </w:r>
    </w:p>
    <w:p w14:paraId="62F04E9A" w14:textId="77777777" w:rsidR="00EB1C8A" w:rsidRDefault="00000000">
      <w:pPr>
        <w:pStyle w:val="a6"/>
        <w:jc w:val="center"/>
        <w:rPr>
          <w:color w:val="000000" w:themeColor="text1"/>
        </w:rPr>
      </w:pPr>
      <w:r>
        <w:rPr>
          <w:rFonts w:hint="eastAsia"/>
          <w:color w:val="000000" w:themeColor="text1"/>
        </w:rPr>
        <w:t>表</w:t>
      </w:r>
      <w:r>
        <w:rPr>
          <w:rFonts w:hint="eastAsia"/>
          <w:color w:val="000000" w:themeColor="text1"/>
        </w:rPr>
        <w:t xml:space="preserve"> </w:t>
      </w:r>
      <w:r>
        <w:rPr>
          <w:color w:val="000000" w:themeColor="text1"/>
        </w:rPr>
        <w:fldChar w:fldCharType="begin"/>
      </w:r>
      <w:r>
        <w:rPr>
          <w:color w:val="000000" w:themeColor="text1"/>
        </w:rPr>
        <w:instrText xml:space="preserve"> </w:instrText>
      </w:r>
      <w:r>
        <w:rPr>
          <w:rFonts w:hint="eastAsia"/>
          <w:color w:val="000000" w:themeColor="text1"/>
        </w:rPr>
        <w:instrText>STYLEREF 2 \s</w:instrText>
      </w:r>
      <w:r>
        <w:rPr>
          <w:color w:val="000000" w:themeColor="text1"/>
        </w:rPr>
        <w:instrText xml:space="preserve"> </w:instrText>
      </w:r>
      <w:r>
        <w:rPr>
          <w:color w:val="000000" w:themeColor="text1"/>
        </w:rPr>
        <w:fldChar w:fldCharType="separate"/>
      </w:r>
      <w:r>
        <w:rPr>
          <w:color w:val="000000" w:themeColor="text1"/>
        </w:rPr>
        <w:t>5.2</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2</w:instrText>
      </w:r>
      <w:r>
        <w:rPr>
          <w:color w:val="000000" w:themeColor="text1"/>
        </w:rPr>
        <w:instrText xml:space="preserve"> </w:instrText>
      </w:r>
      <w:r>
        <w:rPr>
          <w:color w:val="000000" w:themeColor="text1"/>
        </w:rPr>
        <w:fldChar w:fldCharType="separate"/>
      </w:r>
      <w:r>
        <w:rPr>
          <w:color w:val="000000" w:themeColor="text1"/>
        </w:rPr>
        <w:t>3</w:t>
      </w:r>
      <w:r>
        <w:rPr>
          <w:color w:val="000000" w:themeColor="text1"/>
        </w:rPr>
        <w:fldChar w:fldCharType="end"/>
      </w:r>
      <w:r>
        <w:rPr>
          <w:rFonts w:hint="eastAsia"/>
          <w:color w:val="000000" w:themeColor="text1"/>
        </w:rPr>
        <w:t xml:space="preserve">  </w:t>
      </w:r>
      <w:r>
        <w:rPr>
          <w:rFonts w:hint="eastAsia"/>
          <w:color w:val="000000" w:themeColor="text1"/>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EB1C8A" w14:paraId="2DAD910E" w14:textId="77777777">
        <w:tc>
          <w:tcPr>
            <w:tcW w:w="4077" w:type="dxa"/>
            <w:shd w:val="clear" w:color="auto" w:fill="E6E6E6"/>
            <w:vAlign w:val="center"/>
          </w:tcPr>
          <w:p w14:paraId="3804631B" w14:textId="77777777" w:rsidR="00EB1C8A" w:rsidRDefault="00000000">
            <w:pPr>
              <w:jc w:val="center"/>
              <w:rPr>
                <w:color w:val="000000" w:themeColor="text1"/>
                <w:lang w:val="en-US"/>
              </w:rPr>
            </w:pPr>
            <w:bookmarkStart w:id="94" w:name="建筑迎风和背风面风压差结论汇总表"/>
            <w:r>
              <w:rPr>
                <w:rFonts w:hint="eastAsia"/>
                <w:color w:val="000000" w:themeColor="text1"/>
                <w:lang w:val="en-US"/>
              </w:rPr>
              <w:t>建筑编号</w:t>
            </w:r>
          </w:p>
        </w:tc>
        <w:tc>
          <w:tcPr>
            <w:tcW w:w="1276" w:type="dxa"/>
            <w:shd w:val="clear" w:color="auto" w:fill="E6E6E6"/>
            <w:vAlign w:val="center"/>
          </w:tcPr>
          <w:p w14:paraId="1B5AD1A3" w14:textId="77777777" w:rsidR="00EB1C8A" w:rsidRDefault="00000000">
            <w:pPr>
              <w:jc w:val="center"/>
              <w:rPr>
                <w:color w:val="000000" w:themeColor="text1"/>
                <w:lang w:val="en-US"/>
              </w:rPr>
            </w:pPr>
            <w:r>
              <w:rPr>
                <w:rFonts w:hint="eastAsia"/>
                <w:color w:val="000000" w:themeColor="text1"/>
                <w:lang w:val="en-US"/>
              </w:rPr>
              <w:t>迎风面平均风压</w:t>
            </w:r>
            <w:r>
              <w:rPr>
                <w:rFonts w:hint="eastAsia"/>
                <w:color w:val="000000" w:themeColor="text1"/>
                <w:lang w:val="en-US"/>
              </w:rPr>
              <w:t>(Pa)</w:t>
            </w:r>
          </w:p>
        </w:tc>
        <w:tc>
          <w:tcPr>
            <w:tcW w:w="1276" w:type="dxa"/>
            <w:shd w:val="clear" w:color="auto" w:fill="E6E6E6"/>
            <w:vAlign w:val="center"/>
          </w:tcPr>
          <w:p w14:paraId="062910FE" w14:textId="77777777" w:rsidR="00EB1C8A" w:rsidRDefault="00000000">
            <w:pPr>
              <w:jc w:val="center"/>
              <w:rPr>
                <w:color w:val="000000" w:themeColor="text1"/>
                <w:lang w:val="en-US"/>
              </w:rPr>
            </w:pPr>
            <w:r>
              <w:rPr>
                <w:rFonts w:hint="eastAsia"/>
                <w:color w:val="000000" w:themeColor="text1"/>
                <w:lang w:val="en-US"/>
              </w:rPr>
              <w:t>背风面平均风压</w:t>
            </w:r>
            <w:r>
              <w:rPr>
                <w:rFonts w:hint="eastAsia"/>
                <w:color w:val="000000" w:themeColor="text1"/>
                <w:lang w:val="en-US"/>
              </w:rPr>
              <w:t>(Pa)</w:t>
            </w:r>
          </w:p>
        </w:tc>
        <w:tc>
          <w:tcPr>
            <w:tcW w:w="1701" w:type="dxa"/>
            <w:shd w:val="clear" w:color="auto" w:fill="E6E6E6"/>
            <w:vAlign w:val="center"/>
          </w:tcPr>
          <w:p w14:paraId="707D8B48" w14:textId="77777777" w:rsidR="00EB1C8A" w:rsidRDefault="00000000">
            <w:pPr>
              <w:jc w:val="center"/>
              <w:rPr>
                <w:color w:val="000000" w:themeColor="text1"/>
                <w:lang w:val="en-US"/>
              </w:rPr>
            </w:pPr>
            <w:r>
              <w:rPr>
                <w:rFonts w:hint="eastAsia"/>
                <w:color w:val="000000" w:themeColor="text1"/>
                <w:lang w:val="en-US"/>
              </w:rPr>
              <w:t>建筑迎风和背风面风压差</w:t>
            </w:r>
            <w:r>
              <w:rPr>
                <w:rFonts w:hint="eastAsia"/>
                <w:color w:val="000000" w:themeColor="text1"/>
                <w:lang w:val="en-US"/>
              </w:rPr>
              <w:t>(Pa)</w:t>
            </w:r>
          </w:p>
        </w:tc>
        <w:tc>
          <w:tcPr>
            <w:tcW w:w="973" w:type="dxa"/>
            <w:shd w:val="clear" w:color="auto" w:fill="E6E6E6"/>
            <w:vAlign w:val="center"/>
          </w:tcPr>
          <w:p w14:paraId="1B552D0A" w14:textId="77777777" w:rsidR="00EB1C8A" w:rsidRDefault="00000000">
            <w:pPr>
              <w:jc w:val="center"/>
              <w:rPr>
                <w:color w:val="000000" w:themeColor="text1"/>
                <w:lang w:val="en-US"/>
              </w:rPr>
            </w:pPr>
            <w:r>
              <w:rPr>
                <w:rFonts w:hint="eastAsia"/>
                <w:color w:val="000000" w:themeColor="text1"/>
                <w:lang w:val="en-US"/>
              </w:rPr>
              <w:t>是否达标</w:t>
            </w:r>
          </w:p>
        </w:tc>
      </w:tr>
      <w:tr w:rsidR="00EB1C8A" w14:paraId="7CD4111D" w14:textId="77777777">
        <w:tc>
          <w:tcPr>
            <w:tcW w:w="4077" w:type="dxa"/>
            <w:shd w:val="clear" w:color="auto" w:fill="auto"/>
            <w:vAlign w:val="center"/>
          </w:tcPr>
          <w:p w14:paraId="76A2974E" w14:textId="77777777" w:rsidR="00EB1C8A" w:rsidRDefault="00000000">
            <w:pPr>
              <w:jc w:val="center"/>
              <w:rPr>
                <w:color w:val="000000" w:themeColor="text1"/>
                <w:lang w:val="en-US"/>
              </w:rPr>
            </w:pPr>
            <w:r>
              <w:rPr>
                <w:rFonts w:hint="eastAsia"/>
                <w:color w:val="000000" w:themeColor="text1"/>
                <w:lang w:val="en-US"/>
              </w:rPr>
              <w:t>周边建筑</w:t>
            </w:r>
            <w:r>
              <w:rPr>
                <w:rFonts w:hint="eastAsia"/>
                <w:color w:val="000000" w:themeColor="text1"/>
                <w:lang w:val="en-US"/>
              </w:rPr>
              <w:t>1</w:t>
            </w:r>
          </w:p>
        </w:tc>
        <w:tc>
          <w:tcPr>
            <w:tcW w:w="1276" w:type="dxa"/>
            <w:shd w:val="clear" w:color="auto" w:fill="auto"/>
            <w:vAlign w:val="center"/>
          </w:tcPr>
          <w:p w14:paraId="569387A4" w14:textId="77777777" w:rsidR="00EB1C8A" w:rsidRDefault="00000000">
            <w:pPr>
              <w:jc w:val="center"/>
              <w:rPr>
                <w:color w:val="000000" w:themeColor="text1"/>
                <w:lang w:val="en-US"/>
              </w:rPr>
            </w:pPr>
            <w:r>
              <w:rPr>
                <w:color w:val="000000" w:themeColor="text1"/>
                <w:lang w:val="en-US"/>
              </w:rPr>
              <w:t>-0.83</w:t>
            </w:r>
          </w:p>
        </w:tc>
        <w:tc>
          <w:tcPr>
            <w:tcW w:w="1276" w:type="dxa"/>
            <w:shd w:val="clear" w:color="auto" w:fill="auto"/>
            <w:vAlign w:val="center"/>
          </w:tcPr>
          <w:p w14:paraId="74C7859A" w14:textId="77777777" w:rsidR="00EB1C8A" w:rsidRDefault="00000000">
            <w:pPr>
              <w:jc w:val="center"/>
              <w:rPr>
                <w:color w:val="000000" w:themeColor="text1"/>
                <w:lang w:val="en-US"/>
              </w:rPr>
            </w:pPr>
            <w:r>
              <w:rPr>
                <w:color w:val="000000" w:themeColor="text1"/>
                <w:lang w:val="en-US"/>
              </w:rPr>
              <w:t>-1.22</w:t>
            </w:r>
          </w:p>
        </w:tc>
        <w:tc>
          <w:tcPr>
            <w:tcW w:w="1701" w:type="dxa"/>
            <w:shd w:val="clear" w:color="auto" w:fill="auto"/>
            <w:vAlign w:val="center"/>
          </w:tcPr>
          <w:p w14:paraId="255D5BC9" w14:textId="77777777" w:rsidR="00EB1C8A" w:rsidRDefault="00000000">
            <w:pPr>
              <w:jc w:val="center"/>
              <w:rPr>
                <w:color w:val="000000" w:themeColor="text1"/>
                <w:lang w:val="en-US"/>
              </w:rPr>
            </w:pPr>
            <w:r>
              <w:rPr>
                <w:color w:val="000000" w:themeColor="text1"/>
                <w:lang w:val="en-US"/>
              </w:rPr>
              <w:t>0.39</w:t>
            </w:r>
          </w:p>
        </w:tc>
        <w:tc>
          <w:tcPr>
            <w:tcW w:w="973" w:type="dxa"/>
            <w:shd w:val="clear" w:color="auto" w:fill="auto"/>
            <w:vAlign w:val="center"/>
          </w:tcPr>
          <w:p w14:paraId="0996E4CC" w14:textId="77777777" w:rsidR="00EB1C8A" w:rsidRDefault="00000000">
            <w:pPr>
              <w:jc w:val="center"/>
              <w:rPr>
                <w:color w:val="000000" w:themeColor="text1"/>
                <w:lang w:val="en-US"/>
              </w:rPr>
            </w:pPr>
            <w:r>
              <w:rPr>
                <w:color w:val="000000" w:themeColor="text1"/>
                <w:lang w:val="en-US"/>
              </w:rPr>
              <w:t>是</w:t>
            </w:r>
          </w:p>
        </w:tc>
      </w:tr>
      <w:tr w:rsidR="00EB1C8A" w14:paraId="3A05BE16" w14:textId="77777777">
        <w:trPr>
          <w:trHeight w:val="325"/>
        </w:trPr>
        <w:tc>
          <w:tcPr>
            <w:tcW w:w="4077" w:type="dxa"/>
            <w:shd w:val="clear" w:color="auto" w:fill="auto"/>
            <w:vAlign w:val="center"/>
          </w:tcPr>
          <w:p w14:paraId="6EA18FC6" w14:textId="77777777" w:rsidR="00EB1C8A" w:rsidRDefault="00000000">
            <w:pPr>
              <w:jc w:val="center"/>
              <w:rPr>
                <w:color w:val="000000" w:themeColor="text1"/>
                <w:lang w:val="en-US"/>
              </w:rPr>
            </w:pPr>
            <w:r>
              <w:rPr>
                <w:rFonts w:hint="eastAsia"/>
                <w:color w:val="000000" w:themeColor="text1"/>
                <w:lang w:val="en-US"/>
              </w:rPr>
              <w:t>分析建筑</w:t>
            </w:r>
          </w:p>
        </w:tc>
        <w:tc>
          <w:tcPr>
            <w:tcW w:w="1276" w:type="dxa"/>
            <w:shd w:val="clear" w:color="auto" w:fill="auto"/>
            <w:vAlign w:val="center"/>
          </w:tcPr>
          <w:p w14:paraId="4715A414" w14:textId="77777777" w:rsidR="00EB1C8A" w:rsidRDefault="00000000">
            <w:pPr>
              <w:jc w:val="center"/>
              <w:rPr>
                <w:color w:val="000000" w:themeColor="text1"/>
                <w:lang w:val="en-US"/>
              </w:rPr>
            </w:pPr>
            <w:r>
              <w:rPr>
                <w:color w:val="000000" w:themeColor="text1"/>
                <w:lang w:val="en-US"/>
              </w:rPr>
              <w:t>-1.90</w:t>
            </w:r>
          </w:p>
        </w:tc>
        <w:tc>
          <w:tcPr>
            <w:tcW w:w="1276" w:type="dxa"/>
            <w:shd w:val="clear" w:color="auto" w:fill="auto"/>
            <w:vAlign w:val="center"/>
          </w:tcPr>
          <w:p w14:paraId="24446491" w14:textId="77777777" w:rsidR="00EB1C8A" w:rsidRDefault="00000000">
            <w:pPr>
              <w:jc w:val="center"/>
              <w:rPr>
                <w:color w:val="000000" w:themeColor="text1"/>
                <w:lang w:val="en-US"/>
              </w:rPr>
            </w:pPr>
            <w:r>
              <w:rPr>
                <w:color w:val="000000" w:themeColor="text1"/>
                <w:lang w:val="en-US"/>
              </w:rPr>
              <w:t>-7.39</w:t>
            </w:r>
          </w:p>
        </w:tc>
        <w:tc>
          <w:tcPr>
            <w:tcW w:w="1701" w:type="dxa"/>
            <w:shd w:val="clear" w:color="auto" w:fill="auto"/>
            <w:vAlign w:val="center"/>
          </w:tcPr>
          <w:p w14:paraId="6ED2C539" w14:textId="77777777" w:rsidR="00EB1C8A" w:rsidRDefault="00000000">
            <w:pPr>
              <w:jc w:val="center"/>
              <w:rPr>
                <w:color w:val="000000" w:themeColor="text1"/>
                <w:lang w:val="en-US"/>
              </w:rPr>
            </w:pPr>
            <w:r>
              <w:rPr>
                <w:color w:val="000000" w:themeColor="text1"/>
                <w:lang w:val="en-US"/>
              </w:rPr>
              <w:t>5.49</w:t>
            </w:r>
          </w:p>
        </w:tc>
        <w:tc>
          <w:tcPr>
            <w:tcW w:w="973" w:type="dxa"/>
            <w:shd w:val="clear" w:color="auto" w:fill="auto"/>
            <w:vAlign w:val="center"/>
          </w:tcPr>
          <w:p w14:paraId="26E4FE8A" w14:textId="77777777" w:rsidR="00EB1C8A" w:rsidRDefault="00000000">
            <w:pPr>
              <w:jc w:val="center"/>
              <w:rPr>
                <w:color w:val="000000" w:themeColor="text1"/>
                <w:lang w:val="en-US"/>
              </w:rPr>
            </w:pPr>
            <w:r>
              <w:rPr>
                <w:color w:val="000000" w:themeColor="text1"/>
                <w:lang w:val="en-US"/>
              </w:rPr>
              <w:t>是</w:t>
            </w:r>
          </w:p>
        </w:tc>
      </w:tr>
      <w:tr w:rsidR="00EB1C8A" w14:paraId="0EEC54F8" w14:textId="77777777">
        <w:tc>
          <w:tcPr>
            <w:tcW w:w="4077" w:type="dxa"/>
            <w:shd w:val="clear" w:color="auto" w:fill="auto"/>
            <w:vAlign w:val="center"/>
          </w:tcPr>
          <w:p w14:paraId="095A368D" w14:textId="77777777" w:rsidR="00EB1C8A" w:rsidRDefault="00000000">
            <w:pPr>
              <w:jc w:val="center"/>
              <w:rPr>
                <w:color w:val="000000" w:themeColor="text1"/>
                <w:lang w:val="en-US"/>
              </w:rPr>
            </w:pPr>
            <w:r>
              <w:rPr>
                <w:rFonts w:hint="eastAsia"/>
                <w:color w:val="000000" w:themeColor="text1"/>
                <w:lang w:val="en-US"/>
              </w:rPr>
              <w:t>周边建筑</w:t>
            </w:r>
            <w:r>
              <w:rPr>
                <w:rFonts w:hint="eastAsia"/>
                <w:color w:val="000000" w:themeColor="text1"/>
                <w:lang w:val="en-US"/>
              </w:rPr>
              <w:t>2</w:t>
            </w:r>
          </w:p>
        </w:tc>
        <w:tc>
          <w:tcPr>
            <w:tcW w:w="1276" w:type="dxa"/>
            <w:shd w:val="clear" w:color="auto" w:fill="auto"/>
            <w:vAlign w:val="center"/>
          </w:tcPr>
          <w:p w14:paraId="64EB698E" w14:textId="77777777" w:rsidR="00EB1C8A" w:rsidRDefault="00000000">
            <w:pPr>
              <w:jc w:val="center"/>
              <w:rPr>
                <w:color w:val="000000" w:themeColor="text1"/>
                <w:lang w:val="en-US"/>
              </w:rPr>
            </w:pPr>
            <w:r>
              <w:rPr>
                <w:color w:val="000000" w:themeColor="text1"/>
                <w:lang w:val="en-US"/>
              </w:rPr>
              <w:t>-1.62</w:t>
            </w:r>
          </w:p>
        </w:tc>
        <w:tc>
          <w:tcPr>
            <w:tcW w:w="1276" w:type="dxa"/>
            <w:shd w:val="clear" w:color="auto" w:fill="auto"/>
            <w:vAlign w:val="center"/>
          </w:tcPr>
          <w:p w14:paraId="363D5E7A" w14:textId="77777777" w:rsidR="00EB1C8A" w:rsidRDefault="00000000">
            <w:pPr>
              <w:jc w:val="center"/>
              <w:rPr>
                <w:color w:val="000000" w:themeColor="text1"/>
                <w:lang w:val="en-US"/>
              </w:rPr>
            </w:pPr>
            <w:r>
              <w:rPr>
                <w:color w:val="000000" w:themeColor="text1"/>
                <w:lang w:val="en-US"/>
              </w:rPr>
              <w:t>-4.58</w:t>
            </w:r>
          </w:p>
        </w:tc>
        <w:tc>
          <w:tcPr>
            <w:tcW w:w="1701" w:type="dxa"/>
            <w:shd w:val="clear" w:color="auto" w:fill="auto"/>
            <w:vAlign w:val="center"/>
          </w:tcPr>
          <w:p w14:paraId="6B5E4BC1" w14:textId="77777777" w:rsidR="00EB1C8A" w:rsidRDefault="00000000">
            <w:pPr>
              <w:jc w:val="center"/>
              <w:rPr>
                <w:color w:val="000000" w:themeColor="text1"/>
                <w:lang w:val="en-US"/>
              </w:rPr>
            </w:pPr>
            <w:r>
              <w:rPr>
                <w:color w:val="000000" w:themeColor="text1"/>
                <w:lang w:val="en-US"/>
              </w:rPr>
              <w:t>2.95</w:t>
            </w:r>
          </w:p>
        </w:tc>
        <w:tc>
          <w:tcPr>
            <w:tcW w:w="973" w:type="dxa"/>
            <w:shd w:val="clear" w:color="auto" w:fill="auto"/>
            <w:vAlign w:val="center"/>
          </w:tcPr>
          <w:p w14:paraId="1B8D185C" w14:textId="77777777" w:rsidR="00EB1C8A" w:rsidRDefault="00000000">
            <w:pPr>
              <w:jc w:val="center"/>
              <w:rPr>
                <w:color w:val="000000" w:themeColor="text1"/>
                <w:lang w:val="en-US"/>
              </w:rPr>
            </w:pPr>
            <w:r>
              <w:rPr>
                <w:color w:val="000000" w:themeColor="text1"/>
                <w:lang w:val="en-US"/>
              </w:rPr>
              <w:t>是</w:t>
            </w:r>
          </w:p>
        </w:tc>
      </w:tr>
      <w:tr w:rsidR="00EB1C8A" w14:paraId="160E54D1" w14:textId="77777777">
        <w:tc>
          <w:tcPr>
            <w:tcW w:w="4077" w:type="dxa"/>
            <w:shd w:val="clear" w:color="auto" w:fill="auto"/>
            <w:vAlign w:val="center"/>
          </w:tcPr>
          <w:p w14:paraId="1B8475E1" w14:textId="77777777" w:rsidR="00EB1C8A" w:rsidRDefault="00000000">
            <w:pPr>
              <w:jc w:val="center"/>
              <w:rPr>
                <w:color w:val="000000" w:themeColor="text1"/>
                <w:lang w:val="en-US"/>
              </w:rPr>
            </w:pPr>
            <w:r>
              <w:rPr>
                <w:rFonts w:hint="eastAsia"/>
                <w:color w:val="000000" w:themeColor="text1"/>
                <w:lang w:val="en-US"/>
              </w:rPr>
              <w:t>周边建筑</w:t>
            </w:r>
            <w:r>
              <w:rPr>
                <w:rFonts w:hint="eastAsia"/>
                <w:color w:val="000000" w:themeColor="text1"/>
                <w:lang w:val="en-US"/>
              </w:rPr>
              <w:t>3</w:t>
            </w:r>
          </w:p>
        </w:tc>
        <w:tc>
          <w:tcPr>
            <w:tcW w:w="1276" w:type="dxa"/>
            <w:shd w:val="clear" w:color="auto" w:fill="auto"/>
            <w:vAlign w:val="center"/>
          </w:tcPr>
          <w:p w14:paraId="43AAECAA" w14:textId="77777777" w:rsidR="00EB1C8A" w:rsidRDefault="00000000">
            <w:pPr>
              <w:jc w:val="center"/>
              <w:rPr>
                <w:color w:val="000000" w:themeColor="text1"/>
                <w:lang w:val="en-US"/>
              </w:rPr>
            </w:pPr>
            <w:r>
              <w:rPr>
                <w:color w:val="000000" w:themeColor="text1"/>
                <w:lang w:val="en-US"/>
              </w:rPr>
              <w:t>2.16</w:t>
            </w:r>
          </w:p>
        </w:tc>
        <w:tc>
          <w:tcPr>
            <w:tcW w:w="1276" w:type="dxa"/>
            <w:shd w:val="clear" w:color="auto" w:fill="auto"/>
            <w:vAlign w:val="center"/>
          </w:tcPr>
          <w:p w14:paraId="0F460AE1" w14:textId="77777777" w:rsidR="00EB1C8A" w:rsidRDefault="00000000">
            <w:pPr>
              <w:jc w:val="center"/>
              <w:rPr>
                <w:color w:val="000000" w:themeColor="text1"/>
                <w:lang w:val="en-US"/>
              </w:rPr>
            </w:pPr>
            <w:r>
              <w:rPr>
                <w:color w:val="000000" w:themeColor="text1"/>
                <w:lang w:val="en-US"/>
              </w:rPr>
              <w:t>-2.91</w:t>
            </w:r>
          </w:p>
        </w:tc>
        <w:tc>
          <w:tcPr>
            <w:tcW w:w="1701" w:type="dxa"/>
            <w:shd w:val="clear" w:color="auto" w:fill="auto"/>
            <w:vAlign w:val="center"/>
          </w:tcPr>
          <w:p w14:paraId="0D1C1A68" w14:textId="77777777" w:rsidR="00EB1C8A" w:rsidRDefault="00000000">
            <w:pPr>
              <w:jc w:val="center"/>
              <w:rPr>
                <w:color w:val="000000" w:themeColor="text1"/>
                <w:lang w:val="en-US"/>
              </w:rPr>
            </w:pPr>
            <w:r>
              <w:rPr>
                <w:color w:val="000000" w:themeColor="text1"/>
                <w:lang w:val="en-US"/>
              </w:rPr>
              <w:t>5.07</w:t>
            </w:r>
          </w:p>
        </w:tc>
        <w:tc>
          <w:tcPr>
            <w:tcW w:w="973" w:type="dxa"/>
            <w:shd w:val="clear" w:color="auto" w:fill="auto"/>
            <w:vAlign w:val="center"/>
          </w:tcPr>
          <w:p w14:paraId="0A2DB1E5" w14:textId="77777777" w:rsidR="00EB1C8A" w:rsidRDefault="00000000">
            <w:pPr>
              <w:jc w:val="center"/>
              <w:rPr>
                <w:color w:val="000000" w:themeColor="text1"/>
                <w:lang w:val="en-US"/>
              </w:rPr>
            </w:pPr>
            <w:r>
              <w:rPr>
                <w:color w:val="000000" w:themeColor="text1"/>
                <w:lang w:val="en-US"/>
              </w:rPr>
              <w:t>否</w:t>
            </w:r>
          </w:p>
        </w:tc>
      </w:tr>
      <w:tr w:rsidR="00EB1C8A" w14:paraId="58D2786E" w14:textId="77777777">
        <w:tc>
          <w:tcPr>
            <w:tcW w:w="4077" w:type="dxa"/>
            <w:shd w:val="clear" w:color="auto" w:fill="auto"/>
            <w:vAlign w:val="center"/>
          </w:tcPr>
          <w:p w14:paraId="3ED8995D" w14:textId="77777777" w:rsidR="00EB1C8A" w:rsidRDefault="00000000">
            <w:pPr>
              <w:jc w:val="center"/>
              <w:rPr>
                <w:color w:val="000000" w:themeColor="text1"/>
                <w:lang w:val="en-US"/>
              </w:rPr>
            </w:pPr>
            <w:r>
              <w:rPr>
                <w:rFonts w:hint="eastAsia"/>
                <w:color w:val="000000" w:themeColor="text1"/>
                <w:lang w:val="en-US"/>
              </w:rPr>
              <w:lastRenderedPageBreak/>
              <w:t>周边建筑</w:t>
            </w:r>
            <w:r>
              <w:rPr>
                <w:rFonts w:hint="eastAsia"/>
                <w:color w:val="000000" w:themeColor="text1"/>
                <w:lang w:val="en-US"/>
              </w:rPr>
              <w:t>4</w:t>
            </w:r>
          </w:p>
        </w:tc>
        <w:tc>
          <w:tcPr>
            <w:tcW w:w="1276" w:type="dxa"/>
            <w:shd w:val="clear" w:color="auto" w:fill="auto"/>
            <w:vAlign w:val="center"/>
          </w:tcPr>
          <w:p w14:paraId="16804A8C" w14:textId="77777777" w:rsidR="00EB1C8A" w:rsidRDefault="00000000">
            <w:pPr>
              <w:jc w:val="center"/>
              <w:rPr>
                <w:color w:val="000000" w:themeColor="text1"/>
                <w:lang w:val="en-US"/>
              </w:rPr>
            </w:pPr>
            <w:r>
              <w:rPr>
                <w:color w:val="000000" w:themeColor="text1"/>
                <w:lang w:val="en-US"/>
              </w:rPr>
              <w:t>3.53</w:t>
            </w:r>
          </w:p>
        </w:tc>
        <w:tc>
          <w:tcPr>
            <w:tcW w:w="1276" w:type="dxa"/>
            <w:shd w:val="clear" w:color="auto" w:fill="auto"/>
            <w:vAlign w:val="center"/>
          </w:tcPr>
          <w:p w14:paraId="52B89475" w14:textId="77777777" w:rsidR="00EB1C8A" w:rsidRDefault="00000000">
            <w:pPr>
              <w:jc w:val="center"/>
              <w:rPr>
                <w:color w:val="000000" w:themeColor="text1"/>
                <w:lang w:val="en-US"/>
              </w:rPr>
            </w:pPr>
            <w:r>
              <w:rPr>
                <w:color w:val="000000" w:themeColor="text1"/>
                <w:lang w:val="en-US"/>
              </w:rPr>
              <w:t>-4.66</w:t>
            </w:r>
          </w:p>
        </w:tc>
        <w:tc>
          <w:tcPr>
            <w:tcW w:w="1701" w:type="dxa"/>
            <w:shd w:val="clear" w:color="auto" w:fill="auto"/>
            <w:vAlign w:val="center"/>
          </w:tcPr>
          <w:p w14:paraId="0E241DCE" w14:textId="77777777" w:rsidR="00EB1C8A" w:rsidRDefault="00000000">
            <w:pPr>
              <w:jc w:val="center"/>
              <w:rPr>
                <w:color w:val="000000" w:themeColor="text1"/>
                <w:lang w:val="en-US"/>
              </w:rPr>
            </w:pPr>
            <w:r>
              <w:rPr>
                <w:color w:val="000000" w:themeColor="text1"/>
                <w:lang w:val="en-US"/>
              </w:rPr>
              <w:t>8.19</w:t>
            </w:r>
          </w:p>
        </w:tc>
        <w:tc>
          <w:tcPr>
            <w:tcW w:w="973" w:type="dxa"/>
            <w:shd w:val="clear" w:color="auto" w:fill="auto"/>
            <w:vAlign w:val="center"/>
          </w:tcPr>
          <w:p w14:paraId="1A981E63" w14:textId="77777777" w:rsidR="00EB1C8A" w:rsidRDefault="00000000">
            <w:pPr>
              <w:jc w:val="center"/>
              <w:rPr>
                <w:color w:val="000000" w:themeColor="text1"/>
                <w:lang w:val="en-US"/>
              </w:rPr>
            </w:pPr>
            <w:r>
              <w:rPr>
                <w:color w:val="000000" w:themeColor="text1"/>
                <w:lang w:val="en-US"/>
              </w:rPr>
              <w:t>否</w:t>
            </w:r>
          </w:p>
        </w:tc>
      </w:tr>
      <w:tr w:rsidR="00EB1C8A" w14:paraId="765ACCD0" w14:textId="77777777">
        <w:tc>
          <w:tcPr>
            <w:tcW w:w="4077" w:type="dxa"/>
            <w:shd w:val="clear" w:color="auto" w:fill="auto"/>
            <w:vAlign w:val="center"/>
          </w:tcPr>
          <w:p w14:paraId="1D630435" w14:textId="77777777" w:rsidR="00EB1C8A" w:rsidRDefault="00000000">
            <w:pPr>
              <w:jc w:val="center"/>
              <w:rPr>
                <w:color w:val="000000" w:themeColor="text1"/>
                <w:lang w:val="en-US"/>
              </w:rPr>
            </w:pPr>
            <w:r>
              <w:rPr>
                <w:rFonts w:hint="eastAsia"/>
                <w:color w:val="000000" w:themeColor="text1"/>
                <w:lang w:val="en-US"/>
              </w:rPr>
              <w:t>周边建筑</w:t>
            </w:r>
            <w:r>
              <w:rPr>
                <w:rFonts w:hint="eastAsia"/>
                <w:color w:val="000000" w:themeColor="text1"/>
                <w:lang w:val="en-US"/>
              </w:rPr>
              <w:t>5</w:t>
            </w:r>
          </w:p>
        </w:tc>
        <w:tc>
          <w:tcPr>
            <w:tcW w:w="1276" w:type="dxa"/>
            <w:shd w:val="clear" w:color="auto" w:fill="auto"/>
            <w:vAlign w:val="center"/>
          </w:tcPr>
          <w:p w14:paraId="7AA51C79" w14:textId="77777777" w:rsidR="00EB1C8A" w:rsidRDefault="00000000">
            <w:pPr>
              <w:jc w:val="center"/>
              <w:rPr>
                <w:color w:val="000000" w:themeColor="text1"/>
                <w:lang w:val="en-US"/>
              </w:rPr>
            </w:pPr>
            <w:r>
              <w:rPr>
                <w:color w:val="000000" w:themeColor="text1"/>
                <w:lang w:val="en-US"/>
              </w:rPr>
              <w:t>1.32</w:t>
            </w:r>
          </w:p>
        </w:tc>
        <w:tc>
          <w:tcPr>
            <w:tcW w:w="1276" w:type="dxa"/>
            <w:shd w:val="clear" w:color="auto" w:fill="auto"/>
            <w:vAlign w:val="center"/>
          </w:tcPr>
          <w:p w14:paraId="2B424924" w14:textId="77777777" w:rsidR="00EB1C8A" w:rsidRDefault="00000000">
            <w:pPr>
              <w:jc w:val="center"/>
              <w:rPr>
                <w:color w:val="000000" w:themeColor="text1"/>
                <w:lang w:val="en-US"/>
              </w:rPr>
            </w:pPr>
            <w:r>
              <w:rPr>
                <w:color w:val="000000" w:themeColor="text1"/>
                <w:lang w:val="en-US"/>
              </w:rPr>
              <w:t>-1.26</w:t>
            </w:r>
          </w:p>
        </w:tc>
        <w:tc>
          <w:tcPr>
            <w:tcW w:w="1701" w:type="dxa"/>
            <w:shd w:val="clear" w:color="auto" w:fill="auto"/>
            <w:vAlign w:val="center"/>
          </w:tcPr>
          <w:p w14:paraId="28FCB53C" w14:textId="77777777" w:rsidR="00EB1C8A" w:rsidRDefault="00000000">
            <w:pPr>
              <w:jc w:val="center"/>
              <w:rPr>
                <w:color w:val="000000" w:themeColor="text1"/>
                <w:lang w:val="en-US"/>
              </w:rPr>
            </w:pPr>
            <w:r>
              <w:rPr>
                <w:color w:val="000000" w:themeColor="text1"/>
                <w:lang w:val="en-US"/>
              </w:rPr>
              <w:t>2.58</w:t>
            </w:r>
          </w:p>
        </w:tc>
        <w:tc>
          <w:tcPr>
            <w:tcW w:w="973" w:type="dxa"/>
            <w:shd w:val="clear" w:color="auto" w:fill="auto"/>
            <w:vAlign w:val="center"/>
          </w:tcPr>
          <w:p w14:paraId="01C17965" w14:textId="77777777" w:rsidR="00EB1C8A" w:rsidRDefault="00000000">
            <w:pPr>
              <w:jc w:val="center"/>
              <w:rPr>
                <w:color w:val="000000" w:themeColor="text1"/>
                <w:lang w:val="en-US"/>
              </w:rPr>
            </w:pPr>
            <w:r>
              <w:rPr>
                <w:color w:val="000000" w:themeColor="text1"/>
                <w:lang w:val="en-US"/>
              </w:rPr>
              <w:t>是</w:t>
            </w:r>
          </w:p>
        </w:tc>
      </w:tr>
      <w:tr w:rsidR="00EB1C8A" w14:paraId="5E66707E" w14:textId="77777777">
        <w:tc>
          <w:tcPr>
            <w:tcW w:w="4077" w:type="dxa"/>
            <w:shd w:val="clear" w:color="auto" w:fill="auto"/>
            <w:vAlign w:val="center"/>
          </w:tcPr>
          <w:p w14:paraId="14703F74" w14:textId="77777777" w:rsidR="00EB1C8A" w:rsidRDefault="00000000">
            <w:pPr>
              <w:jc w:val="center"/>
              <w:rPr>
                <w:color w:val="000000" w:themeColor="text1"/>
                <w:lang w:val="en-US"/>
              </w:rPr>
            </w:pPr>
            <w:r>
              <w:rPr>
                <w:rFonts w:hint="eastAsia"/>
                <w:color w:val="000000" w:themeColor="text1"/>
                <w:lang w:val="en-US"/>
              </w:rPr>
              <w:t>周边建筑</w:t>
            </w:r>
            <w:r>
              <w:rPr>
                <w:rFonts w:hint="eastAsia"/>
                <w:color w:val="000000" w:themeColor="text1"/>
                <w:lang w:val="en-US"/>
              </w:rPr>
              <w:t>6</w:t>
            </w:r>
          </w:p>
        </w:tc>
        <w:tc>
          <w:tcPr>
            <w:tcW w:w="1276" w:type="dxa"/>
            <w:shd w:val="clear" w:color="auto" w:fill="auto"/>
            <w:vAlign w:val="center"/>
          </w:tcPr>
          <w:p w14:paraId="313F014F" w14:textId="77777777" w:rsidR="00EB1C8A" w:rsidRDefault="00000000">
            <w:pPr>
              <w:jc w:val="center"/>
              <w:rPr>
                <w:color w:val="000000" w:themeColor="text1"/>
                <w:lang w:val="en-US"/>
              </w:rPr>
            </w:pPr>
            <w:r>
              <w:rPr>
                <w:color w:val="000000" w:themeColor="text1"/>
                <w:lang w:val="en-US"/>
              </w:rPr>
              <w:t>0.10</w:t>
            </w:r>
          </w:p>
        </w:tc>
        <w:tc>
          <w:tcPr>
            <w:tcW w:w="1276" w:type="dxa"/>
            <w:shd w:val="clear" w:color="auto" w:fill="auto"/>
            <w:vAlign w:val="center"/>
          </w:tcPr>
          <w:p w14:paraId="59220811" w14:textId="77777777" w:rsidR="00EB1C8A" w:rsidRDefault="00000000">
            <w:pPr>
              <w:jc w:val="center"/>
              <w:rPr>
                <w:color w:val="000000" w:themeColor="text1"/>
                <w:lang w:val="en-US"/>
              </w:rPr>
            </w:pPr>
            <w:r>
              <w:rPr>
                <w:color w:val="000000" w:themeColor="text1"/>
                <w:lang w:val="en-US"/>
              </w:rPr>
              <w:t>-1.18</w:t>
            </w:r>
          </w:p>
        </w:tc>
        <w:tc>
          <w:tcPr>
            <w:tcW w:w="1701" w:type="dxa"/>
            <w:shd w:val="clear" w:color="auto" w:fill="auto"/>
            <w:vAlign w:val="center"/>
          </w:tcPr>
          <w:p w14:paraId="099C6240" w14:textId="77777777" w:rsidR="00EB1C8A" w:rsidRDefault="00000000">
            <w:pPr>
              <w:jc w:val="center"/>
              <w:rPr>
                <w:color w:val="000000" w:themeColor="text1"/>
                <w:lang w:val="en-US"/>
              </w:rPr>
            </w:pPr>
            <w:r>
              <w:rPr>
                <w:color w:val="000000" w:themeColor="text1"/>
                <w:lang w:val="en-US"/>
              </w:rPr>
              <w:t>1.28</w:t>
            </w:r>
          </w:p>
        </w:tc>
        <w:tc>
          <w:tcPr>
            <w:tcW w:w="973" w:type="dxa"/>
            <w:shd w:val="clear" w:color="auto" w:fill="auto"/>
            <w:vAlign w:val="center"/>
          </w:tcPr>
          <w:p w14:paraId="4F71DE35" w14:textId="77777777" w:rsidR="00EB1C8A" w:rsidRDefault="00000000">
            <w:pPr>
              <w:jc w:val="center"/>
              <w:rPr>
                <w:color w:val="000000" w:themeColor="text1"/>
                <w:lang w:val="en-US"/>
              </w:rPr>
            </w:pPr>
            <w:r>
              <w:rPr>
                <w:color w:val="000000" w:themeColor="text1"/>
                <w:lang w:val="en-US"/>
              </w:rPr>
              <w:t>是</w:t>
            </w:r>
          </w:p>
        </w:tc>
      </w:tr>
      <w:tr w:rsidR="00EB1C8A" w14:paraId="288C723A" w14:textId="77777777">
        <w:tc>
          <w:tcPr>
            <w:tcW w:w="4077" w:type="dxa"/>
            <w:shd w:val="clear" w:color="auto" w:fill="auto"/>
            <w:vAlign w:val="center"/>
          </w:tcPr>
          <w:p w14:paraId="1AF6786E" w14:textId="77777777" w:rsidR="00EB1C8A" w:rsidRDefault="00000000">
            <w:pPr>
              <w:jc w:val="center"/>
              <w:rPr>
                <w:color w:val="000000" w:themeColor="text1"/>
                <w:lang w:val="en-US"/>
              </w:rPr>
            </w:pPr>
            <w:r>
              <w:rPr>
                <w:rFonts w:hint="eastAsia"/>
                <w:color w:val="000000" w:themeColor="text1"/>
                <w:lang w:val="en-US"/>
              </w:rPr>
              <w:t>周边建筑</w:t>
            </w:r>
            <w:r>
              <w:rPr>
                <w:rFonts w:hint="eastAsia"/>
                <w:color w:val="000000" w:themeColor="text1"/>
                <w:lang w:val="en-US"/>
              </w:rPr>
              <w:t>7</w:t>
            </w:r>
          </w:p>
        </w:tc>
        <w:tc>
          <w:tcPr>
            <w:tcW w:w="1276" w:type="dxa"/>
            <w:shd w:val="clear" w:color="auto" w:fill="auto"/>
            <w:vAlign w:val="center"/>
          </w:tcPr>
          <w:p w14:paraId="7C76C197" w14:textId="77777777" w:rsidR="00EB1C8A" w:rsidRDefault="00000000">
            <w:pPr>
              <w:jc w:val="center"/>
              <w:rPr>
                <w:color w:val="000000" w:themeColor="text1"/>
                <w:lang w:val="en-US"/>
              </w:rPr>
            </w:pPr>
            <w:r>
              <w:rPr>
                <w:color w:val="000000" w:themeColor="text1"/>
                <w:lang w:val="en-US"/>
              </w:rPr>
              <w:t>0.17</w:t>
            </w:r>
          </w:p>
        </w:tc>
        <w:tc>
          <w:tcPr>
            <w:tcW w:w="1276" w:type="dxa"/>
            <w:shd w:val="clear" w:color="auto" w:fill="auto"/>
            <w:vAlign w:val="center"/>
          </w:tcPr>
          <w:p w14:paraId="72EDAF72" w14:textId="77777777" w:rsidR="00EB1C8A" w:rsidRDefault="00000000">
            <w:pPr>
              <w:jc w:val="center"/>
              <w:rPr>
                <w:color w:val="000000" w:themeColor="text1"/>
                <w:lang w:val="en-US"/>
              </w:rPr>
            </w:pPr>
            <w:r>
              <w:rPr>
                <w:color w:val="000000" w:themeColor="text1"/>
                <w:lang w:val="en-US"/>
              </w:rPr>
              <w:t>-3.69</w:t>
            </w:r>
          </w:p>
        </w:tc>
        <w:tc>
          <w:tcPr>
            <w:tcW w:w="1701" w:type="dxa"/>
            <w:shd w:val="clear" w:color="auto" w:fill="auto"/>
            <w:vAlign w:val="center"/>
          </w:tcPr>
          <w:p w14:paraId="23709057" w14:textId="77777777" w:rsidR="00EB1C8A" w:rsidRDefault="00000000">
            <w:pPr>
              <w:jc w:val="center"/>
              <w:rPr>
                <w:color w:val="000000" w:themeColor="text1"/>
                <w:lang w:val="en-US"/>
              </w:rPr>
            </w:pPr>
            <w:r>
              <w:rPr>
                <w:color w:val="000000" w:themeColor="text1"/>
                <w:lang w:val="en-US"/>
              </w:rPr>
              <w:t>3.86</w:t>
            </w:r>
          </w:p>
        </w:tc>
        <w:tc>
          <w:tcPr>
            <w:tcW w:w="973" w:type="dxa"/>
            <w:shd w:val="clear" w:color="auto" w:fill="auto"/>
            <w:vAlign w:val="center"/>
          </w:tcPr>
          <w:p w14:paraId="305E310C" w14:textId="77777777" w:rsidR="00EB1C8A" w:rsidRDefault="00000000">
            <w:pPr>
              <w:jc w:val="center"/>
              <w:rPr>
                <w:color w:val="000000" w:themeColor="text1"/>
                <w:lang w:val="en-US"/>
              </w:rPr>
            </w:pPr>
            <w:r>
              <w:rPr>
                <w:color w:val="000000" w:themeColor="text1"/>
                <w:lang w:val="en-US"/>
              </w:rPr>
              <w:t>是</w:t>
            </w:r>
          </w:p>
        </w:tc>
      </w:tr>
      <w:tr w:rsidR="00EB1C8A" w14:paraId="7C94F637" w14:textId="77777777">
        <w:tc>
          <w:tcPr>
            <w:tcW w:w="4077" w:type="dxa"/>
            <w:shd w:val="clear" w:color="auto" w:fill="auto"/>
            <w:vAlign w:val="center"/>
          </w:tcPr>
          <w:p w14:paraId="2F06DEE2" w14:textId="77777777" w:rsidR="00EB1C8A" w:rsidRDefault="00000000">
            <w:pPr>
              <w:jc w:val="center"/>
              <w:rPr>
                <w:color w:val="000000" w:themeColor="text1"/>
                <w:lang w:val="en-US"/>
              </w:rPr>
            </w:pPr>
            <w:r>
              <w:rPr>
                <w:rFonts w:hint="eastAsia"/>
                <w:color w:val="000000" w:themeColor="text1"/>
                <w:lang w:val="en-US"/>
              </w:rPr>
              <w:t>周边建筑</w:t>
            </w:r>
            <w:r>
              <w:rPr>
                <w:rFonts w:hint="eastAsia"/>
                <w:color w:val="000000" w:themeColor="text1"/>
                <w:lang w:val="en-US"/>
              </w:rPr>
              <w:t>8</w:t>
            </w:r>
          </w:p>
        </w:tc>
        <w:tc>
          <w:tcPr>
            <w:tcW w:w="1276" w:type="dxa"/>
            <w:shd w:val="clear" w:color="auto" w:fill="auto"/>
            <w:vAlign w:val="center"/>
          </w:tcPr>
          <w:p w14:paraId="35A14657" w14:textId="77777777" w:rsidR="00EB1C8A" w:rsidRDefault="00000000">
            <w:pPr>
              <w:jc w:val="center"/>
              <w:rPr>
                <w:color w:val="000000" w:themeColor="text1"/>
                <w:lang w:val="en-US"/>
              </w:rPr>
            </w:pPr>
            <w:r>
              <w:rPr>
                <w:color w:val="000000" w:themeColor="text1"/>
                <w:lang w:val="en-US"/>
              </w:rPr>
              <w:t>-0.25</w:t>
            </w:r>
          </w:p>
        </w:tc>
        <w:tc>
          <w:tcPr>
            <w:tcW w:w="1276" w:type="dxa"/>
            <w:shd w:val="clear" w:color="auto" w:fill="auto"/>
            <w:vAlign w:val="center"/>
          </w:tcPr>
          <w:p w14:paraId="071440F7" w14:textId="77777777" w:rsidR="00EB1C8A" w:rsidRDefault="00000000">
            <w:pPr>
              <w:jc w:val="center"/>
              <w:rPr>
                <w:color w:val="000000" w:themeColor="text1"/>
                <w:lang w:val="en-US"/>
              </w:rPr>
            </w:pPr>
            <w:r>
              <w:rPr>
                <w:color w:val="000000" w:themeColor="text1"/>
                <w:lang w:val="en-US"/>
              </w:rPr>
              <w:t>-1.64</w:t>
            </w:r>
          </w:p>
        </w:tc>
        <w:tc>
          <w:tcPr>
            <w:tcW w:w="1701" w:type="dxa"/>
            <w:shd w:val="clear" w:color="auto" w:fill="auto"/>
            <w:vAlign w:val="center"/>
          </w:tcPr>
          <w:p w14:paraId="2F0CF08A" w14:textId="77777777" w:rsidR="00EB1C8A" w:rsidRDefault="00000000">
            <w:pPr>
              <w:jc w:val="center"/>
              <w:rPr>
                <w:color w:val="000000" w:themeColor="text1"/>
                <w:lang w:val="en-US"/>
              </w:rPr>
            </w:pPr>
            <w:r>
              <w:rPr>
                <w:color w:val="000000" w:themeColor="text1"/>
                <w:lang w:val="en-US"/>
              </w:rPr>
              <w:t>1.39</w:t>
            </w:r>
          </w:p>
        </w:tc>
        <w:tc>
          <w:tcPr>
            <w:tcW w:w="973" w:type="dxa"/>
            <w:shd w:val="clear" w:color="auto" w:fill="auto"/>
            <w:vAlign w:val="center"/>
          </w:tcPr>
          <w:p w14:paraId="1E74A970" w14:textId="77777777" w:rsidR="00EB1C8A" w:rsidRDefault="00000000">
            <w:pPr>
              <w:jc w:val="center"/>
              <w:rPr>
                <w:color w:val="000000" w:themeColor="text1"/>
                <w:lang w:val="en-US"/>
              </w:rPr>
            </w:pPr>
            <w:r>
              <w:rPr>
                <w:color w:val="000000" w:themeColor="text1"/>
                <w:lang w:val="en-US"/>
              </w:rPr>
              <w:t>是</w:t>
            </w:r>
          </w:p>
        </w:tc>
      </w:tr>
      <w:tr w:rsidR="00EB1C8A" w14:paraId="521BA236" w14:textId="77777777">
        <w:tc>
          <w:tcPr>
            <w:tcW w:w="4077" w:type="dxa"/>
            <w:shd w:val="clear" w:color="auto" w:fill="auto"/>
            <w:vAlign w:val="center"/>
          </w:tcPr>
          <w:p w14:paraId="79B69596" w14:textId="77777777" w:rsidR="00EB1C8A" w:rsidRDefault="00000000">
            <w:pPr>
              <w:jc w:val="center"/>
              <w:rPr>
                <w:color w:val="000000" w:themeColor="text1"/>
                <w:lang w:val="en-US"/>
              </w:rPr>
            </w:pPr>
            <w:r>
              <w:rPr>
                <w:rFonts w:hint="eastAsia"/>
                <w:color w:val="000000" w:themeColor="text1"/>
                <w:lang w:val="en-US"/>
              </w:rPr>
              <w:t>周边建筑</w:t>
            </w:r>
            <w:r>
              <w:rPr>
                <w:rFonts w:hint="eastAsia"/>
                <w:color w:val="000000" w:themeColor="text1"/>
                <w:lang w:val="en-US"/>
              </w:rPr>
              <w:t>9</w:t>
            </w:r>
          </w:p>
        </w:tc>
        <w:tc>
          <w:tcPr>
            <w:tcW w:w="1276" w:type="dxa"/>
            <w:shd w:val="clear" w:color="auto" w:fill="auto"/>
            <w:vAlign w:val="center"/>
          </w:tcPr>
          <w:p w14:paraId="6C959433" w14:textId="77777777" w:rsidR="00EB1C8A" w:rsidRDefault="00000000">
            <w:pPr>
              <w:jc w:val="center"/>
              <w:rPr>
                <w:color w:val="000000" w:themeColor="text1"/>
                <w:lang w:val="en-US"/>
              </w:rPr>
            </w:pPr>
            <w:r>
              <w:rPr>
                <w:color w:val="000000" w:themeColor="text1"/>
                <w:lang w:val="en-US"/>
              </w:rPr>
              <w:t>1.37</w:t>
            </w:r>
          </w:p>
        </w:tc>
        <w:tc>
          <w:tcPr>
            <w:tcW w:w="1276" w:type="dxa"/>
            <w:shd w:val="clear" w:color="auto" w:fill="auto"/>
            <w:vAlign w:val="center"/>
          </w:tcPr>
          <w:p w14:paraId="41635A58" w14:textId="77777777" w:rsidR="00EB1C8A" w:rsidRDefault="00000000">
            <w:pPr>
              <w:jc w:val="center"/>
              <w:rPr>
                <w:color w:val="000000" w:themeColor="text1"/>
                <w:lang w:val="en-US"/>
              </w:rPr>
            </w:pPr>
            <w:r>
              <w:rPr>
                <w:color w:val="000000" w:themeColor="text1"/>
                <w:lang w:val="en-US"/>
              </w:rPr>
              <w:t>-0.11</w:t>
            </w:r>
          </w:p>
        </w:tc>
        <w:tc>
          <w:tcPr>
            <w:tcW w:w="1701" w:type="dxa"/>
            <w:shd w:val="clear" w:color="auto" w:fill="auto"/>
            <w:vAlign w:val="center"/>
          </w:tcPr>
          <w:p w14:paraId="1B8DB883" w14:textId="77777777" w:rsidR="00EB1C8A" w:rsidRDefault="00000000">
            <w:pPr>
              <w:jc w:val="center"/>
              <w:rPr>
                <w:color w:val="000000" w:themeColor="text1"/>
                <w:lang w:val="en-US"/>
              </w:rPr>
            </w:pPr>
            <w:r>
              <w:rPr>
                <w:color w:val="000000" w:themeColor="text1"/>
                <w:lang w:val="en-US"/>
              </w:rPr>
              <w:t>1.48</w:t>
            </w:r>
          </w:p>
        </w:tc>
        <w:tc>
          <w:tcPr>
            <w:tcW w:w="973" w:type="dxa"/>
            <w:shd w:val="clear" w:color="auto" w:fill="auto"/>
            <w:vAlign w:val="center"/>
          </w:tcPr>
          <w:p w14:paraId="26EC4B90" w14:textId="77777777" w:rsidR="00EB1C8A" w:rsidRDefault="00000000">
            <w:pPr>
              <w:jc w:val="center"/>
              <w:rPr>
                <w:color w:val="000000" w:themeColor="text1"/>
                <w:lang w:val="en-US"/>
              </w:rPr>
            </w:pPr>
            <w:r>
              <w:rPr>
                <w:color w:val="000000" w:themeColor="text1"/>
                <w:lang w:val="en-US"/>
              </w:rPr>
              <w:t>是</w:t>
            </w:r>
          </w:p>
        </w:tc>
      </w:tr>
    </w:tbl>
    <w:p w14:paraId="092AD5BA" w14:textId="77777777" w:rsidR="00EB1C8A" w:rsidRDefault="00000000">
      <w:pPr>
        <w:rPr>
          <w:color w:val="000000" w:themeColor="text1"/>
          <w:lang w:val="en-US"/>
        </w:rPr>
      </w:pPr>
      <w:bookmarkStart w:id="95" w:name="建筑迎风和背风面风压差结论汇总结论"/>
      <w:bookmarkEnd w:id="94"/>
      <w:bookmarkEnd w:id="95"/>
      <w:r>
        <w:rPr>
          <w:color w:val="000000" w:themeColor="text1"/>
          <w:lang w:val="en-US"/>
        </w:rPr>
        <w:t>结论：本项目中参评建筑</w:t>
      </w:r>
      <w:r>
        <w:rPr>
          <w:rFonts w:hint="eastAsia"/>
          <w:color w:val="000000" w:themeColor="text1"/>
          <w:lang w:val="en-US"/>
        </w:rPr>
        <w:t>分析建筑</w:t>
      </w:r>
      <w:r>
        <w:rPr>
          <w:color w:val="000000" w:themeColor="text1"/>
          <w:lang w:val="en-US"/>
        </w:rPr>
        <w:t>、未命名、未命名迎背风压差</w:t>
      </w:r>
      <w:r>
        <w:rPr>
          <w:b/>
          <w:color w:val="000000" w:themeColor="text1"/>
          <w:lang w:val="en-US"/>
        </w:rPr>
        <w:t>超过</w:t>
      </w:r>
      <w:r>
        <w:rPr>
          <w:color w:val="000000" w:themeColor="text1"/>
          <w:lang w:val="en-US"/>
        </w:rPr>
        <w:t>5Pa</w:t>
      </w:r>
      <w:r>
        <w:rPr>
          <w:color w:val="000000" w:themeColor="text1"/>
          <w:lang w:val="en-US"/>
        </w:rPr>
        <w:t>，</w:t>
      </w:r>
      <w:r>
        <w:rPr>
          <w:b/>
          <w:color w:val="000000" w:themeColor="text1"/>
          <w:lang w:val="en-US"/>
        </w:rPr>
        <w:t>未满足</w:t>
      </w:r>
      <w:r>
        <w:rPr>
          <w:color w:val="000000" w:themeColor="text1"/>
          <w:lang w:val="en-US"/>
        </w:rPr>
        <w:t>“</w:t>
      </w:r>
      <w:r>
        <w:rPr>
          <w:color w:val="000000" w:themeColor="text1"/>
          <w:lang w:val="en-US"/>
        </w:rPr>
        <w:t>除迎风第一排建筑外，建筑迎风面与背风面表面风压差不超过</w:t>
      </w:r>
      <w:r>
        <w:rPr>
          <w:color w:val="000000" w:themeColor="text1"/>
          <w:lang w:val="en-US"/>
        </w:rPr>
        <w:t>5Pa”</w:t>
      </w:r>
      <w:r>
        <w:rPr>
          <w:color w:val="000000" w:themeColor="text1"/>
          <w:lang w:val="en-US"/>
        </w:rPr>
        <w:t>的要求，该条不得分。</w:t>
      </w:r>
    </w:p>
    <w:p w14:paraId="4B55E775" w14:textId="77777777" w:rsidR="00EB1C8A" w:rsidRDefault="00000000">
      <w:pPr>
        <w:rPr>
          <w:color w:val="000000" w:themeColor="text1"/>
          <w:lang w:val="en-US"/>
        </w:rPr>
      </w:pPr>
      <w:bookmarkStart w:id="96" w:name="冬季工况"/>
      <w:bookmarkEnd w:id="96"/>
      <w:r>
        <w:rPr>
          <w:rFonts w:hint="eastAsia"/>
          <w:color w:val="000000" w:themeColor="text1"/>
          <w:lang w:val="en-US"/>
        </w:rPr>
        <w:t xml:space="preserve"> </w:t>
      </w:r>
    </w:p>
    <w:p w14:paraId="399D57C2" w14:textId="77777777" w:rsidR="00EB1C8A" w:rsidRDefault="00000000">
      <w:pPr>
        <w:pStyle w:val="2"/>
        <w:rPr>
          <w:color w:val="000000" w:themeColor="text1"/>
        </w:rPr>
      </w:pPr>
      <w:bookmarkStart w:id="97" w:name="季节1"/>
      <w:bookmarkStart w:id="98" w:name="_Toc509844759"/>
      <w:bookmarkStart w:id="99" w:name="_Toc123489485"/>
      <w:r>
        <w:rPr>
          <w:rFonts w:hint="eastAsia"/>
          <w:color w:val="000000" w:themeColor="text1"/>
        </w:rPr>
        <w:t>夏季</w:t>
      </w:r>
      <w:bookmarkEnd w:id="97"/>
      <w:r>
        <w:rPr>
          <w:rFonts w:hint="eastAsia"/>
          <w:color w:val="000000" w:themeColor="text1"/>
        </w:rPr>
        <w:t>工况</w:t>
      </w:r>
      <w:bookmarkEnd w:id="98"/>
      <w:bookmarkEnd w:id="99"/>
    </w:p>
    <w:p w14:paraId="643C88AA" w14:textId="77777777" w:rsidR="00EB1C8A" w:rsidRDefault="00000000">
      <w:pPr>
        <w:pStyle w:val="a0"/>
        <w:ind w:firstLine="420"/>
        <w:rPr>
          <w:color w:val="000000" w:themeColor="text1"/>
        </w:rPr>
      </w:pPr>
      <w:r>
        <w:rPr>
          <w:rFonts w:hint="eastAsia"/>
          <w:color w:val="000000" w:themeColor="text1"/>
          <w:lang w:val="en-US"/>
        </w:rPr>
        <w:t>本项目</w:t>
      </w:r>
      <w:bookmarkStart w:id="100" w:name="季节2"/>
      <w:r>
        <w:rPr>
          <w:rFonts w:hint="eastAsia"/>
          <w:color w:val="000000" w:themeColor="text1"/>
          <w:lang w:val="en-US"/>
        </w:rPr>
        <w:t>夏季</w:t>
      </w:r>
      <w:bookmarkEnd w:id="100"/>
      <w:r>
        <w:rPr>
          <w:rFonts w:hint="eastAsia"/>
          <w:color w:val="000000" w:themeColor="text1"/>
          <w:lang w:val="en-US"/>
        </w:rPr>
        <w:t>工况的入口边界风速为</w:t>
      </w:r>
      <w:bookmarkStart w:id="101" w:name="入口边界风速"/>
      <w:r>
        <w:rPr>
          <w:rFonts w:hint="eastAsia"/>
          <w:color w:val="000000" w:themeColor="text1"/>
          <w:lang w:val="en-US"/>
        </w:rPr>
        <w:t>3.00</w:t>
      </w:r>
      <w:bookmarkEnd w:id="101"/>
      <w:r>
        <w:rPr>
          <w:rFonts w:hint="eastAsia"/>
          <w:color w:val="000000" w:themeColor="text1"/>
          <w:lang w:val="en-US"/>
        </w:rPr>
        <w:t>m/s</w:t>
      </w:r>
      <w:r>
        <w:rPr>
          <w:rFonts w:hint="eastAsia"/>
          <w:color w:val="000000" w:themeColor="text1"/>
          <w:lang w:val="en-US"/>
        </w:rPr>
        <w:t>，风向为</w:t>
      </w:r>
      <w:bookmarkStart w:id="102" w:name="入口边界风向"/>
      <w:r>
        <w:rPr>
          <w:color w:val="000000" w:themeColor="text1"/>
        </w:rPr>
        <w:t>SE</w:t>
      </w:r>
      <w:bookmarkEnd w:id="102"/>
      <w:r>
        <w:rPr>
          <w:rFonts w:hint="eastAsia"/>
          <w:color w:val="000000" w:themeColor="text1"/>
          <w:lang w:val="en-US"/>
        </w:rPr>
        <w:t>。</w:t>
      </w:r>
    </w:p>
    <w:p w14:paraId="0153BDC6" w14:textId="77777777" w:rsidR="00EB1C8A" w:rsidRDefault="00000000">
      <w:pPr>
        <w:pStyle w:val="a0"/>
        <w:ind w:firstLine="420"/>
        <w:rPr>
          <w:color w:val="000000" w:themeColor="text1"/>
        </w:rPr>
      </w:pPr>
      <w:r>
        <w:rPr>
          <w:rFonts w:hint="eastAsia"/>
          <w:color w:val="000000" w:themeColor="text1"/>
          <w:lang w:val="en-US"/>
        </w:rPr>
        <w:t>根据前述《绿色建筑评价标准》</w:t>
      </w:r>
      <w:r>
        <w:rPr>
          <w:rFonts w:hint="eastAsia"/>
          <w:color w:val="000000" w:themeColor="text1"/>
          <w:lang w:val="en-US"/>
        </w:rPr>
        <w:t xml:space="preserve"> </w:t>
      </w:r>
      <w:r>
        <w:rPr>
          <w:rFonts w:hint="eastAsia"/>
          <w:color w:val="000000" w:themeColor="text1"/>
          <w:lang w:val="en-US"/>
        </w:rPr>
        <w:t>对于夏季工况的要求，</w:t>
      </w:r>
      <w:bookmarkStart w:id="103" w:name="季节3"/>
      <w:r>
        <w:rPr>
          <w:rFonts w:hint="eastAsia"/>
          <w:color w:val="000000" w:themeColor="text1"/>
          <w:lang w:val="en-US"/>
        </w:rPr>
        <w:t>夏季</w:t>
      </w:r>
      <w:bookmarkEnd w:id="103"/>
      <w:r>
        <w:rPr>
          <w:rFonts w:hint="eastAsia"/>
          <w:color w:val="000000" w:themeColor="text1"/>
          <w:lang w:val="en-US"/>
        </w:rPr>
        <w:t>典型风速和风向条件下，场地内人活动区不出现涡旋或无风区。通过该项标准指导设计确保合理的建筑布局，在</w:t>
      </w:r>
      <w:bookmarkStart w:id="104" w:name="季节4"/>
      <w:r>
        <w:rPr>
          <w:rFonts w:hint="eastAsia"/>
          <w:color w:val="000000" w:themeColor="text1"/>
          <w:lang w:val="en-US"/>
        </w:rPr>
        <w:t>夏季</w:t>
      </w:r>
      <w:bookmarkEnd w:id="104"/>
      <w:r>
        <w:rPr>
          <w:rFonts w:hint="eastAsia"/>
          <w:color w:val="000000" w:themeColor="text1"/>
          <w:lang w:val="en-US"/>
        </w:rPr>
        <w:t>形成有效的巷道风，优化街区自然通风环境，避免</w:t>
      </w:r>
      <w:bookmarkStart w:id="105" w:name="季节5"/>
      <w:r>
        <w:rPr>
          <w:rFonts w:hint="eastAsia"/>
          <w:color w:val="000000" w:themeColor="text1"/>
          <w:lang w:val="en-US"/>
        </w:rPr>
        <w:t>夏季</w:t>
      </w:r>
      <w:bookmarkEnd w:id="105"/>
      <w:r>
        <w:rPr>
          <w:rFonts w:hint="eastAsia"/>
          <w:color w:val="000000" w:themeColor="text1"/>
          <w:lang w:val="en-US"/>
        </w:rPr>
        <w:t>人行区有明显的气流旋涡和无风区，从而造成闷热不适感。因此本项目需要分析建筑周围人行区的风速和风速放大系数分布，并</w:t>
      </w:r>
      <w:proofErr w:type="gramStart"/>
      <w:r>
        <w:rPr>
          <w:rFonts w:hint="eastAsia"/>
          <w:color w:val="000000" w:themeColor="text1"/>
          <w:lang w:val="en-US"/>
        </w:rPr>
        <w:t>作出</w:t>
      </w:r>
      <w:proofErr w:type="gramEnd"/>
      <w:r>
        <w:rPr>
          <w:rFonts w:hint="eastAsia"/>
          <w:color w:val="000000" w:themeColor="text1"/>
          <w:lang w:val="en-US"/>
        </w:rPr>
        <w:t>判断。</w:t>
      </w:r>
    </w:p>
    <w:p w14:paraId="04A40A82" w14:textId="77777777" w:rsidR="00EB1C8A" w:rsidRDefault="00000000">
      <w:pPr>
        <w:pStyle w:val="a0"/>
        <w:ind w:firstLine="422"/>
        <w:rPr>
          <w:color w:val="000000" w:themeColor="text1"/>
          <w:lang w:val="en-US"/>
        </w:rPr>
      </w:pPr>
      <w:r>
        <w:rPr>
          <w:rFonts w:hint="eastAsia"/>
          <w:b/>
          <w:color w:val="000000" w:themeColor="text1"/>
          <w:lang w:val="en-US"/>
        </w:rPr>
        <w:t>无风区的定义</w:t>
      </w:r>
      <w:r>
        <w:rPr>
          <w:rFonts w:hint="eastAsia"/>
          <w:color w:val="000000" w:themeColor="text1"/>
          <w:lang w:val="en-US"/>
        </w:rPr>
        <w:t xml:space="preserve"> </w:t>
      </w:r>
      <w:r>
        <w:rPr>
          <w:rFonts w:hint="eastAsia"/>
          <w:color w:val="000000" w:themeColor="text1"/>
          <w:lang w:val="en-US"/>
        </w:rPr>
        <w:t>通常当人行区域风速≤</w:t>
      </w:r>
      <w:r>
        <w:rPr>
          <w:rFonts w:hint="eastAsia"/>
          <w:color w:val="000000" w:themeColor="text1"/>
          <w:lang w:val="en-US"/>
        </w:rPr>
        <w:t>0.2m/s</w:t>
      </w:r>
      <w:r>
        <w:rPr>
          <w:rFonts w:hint="eastAsia"/>
          <w:color w:val="000000" w:themeColor="text1"/>
          <w:lang w:val="en-US"/>
        </w:rPr>
        <w:t>时，该区域风向标处于静止状态，在此区域活动的人会有明显的无风感，则该区域为无风区。</w:t>
      </w:r>
    </w:p>
    <w:p w14:paraId="2433CBD6" w14:textId="77777777" w:rsidR="00EB1C8A" w:rsidRDefault="00000000">
      <w:pPr>
        <w:pStyle w:val="a0"/>
        <w:ind w:firstLineChars="195" w:firstLine="409"/>
        <w:rPr>
          <w:rFonts w:ascii="黑体" w:eastAsia="黑体" w:hAnsi="黑体"/>
          <w:color w:val="000000" w:themeColor="text1"/>
          <w:szCs w:val="20"/>
        </w:rPr>
      </w:pPr>
      <w:r>
        <w:rPr>
          <w:rFonts w:ascii="黑体" w:eastAsia="黑体" w:hAnsi="黑体" w:hint="eastAsia"/>
          <w:color w:val="000000" w:themeColor="text1"/>
          <w:szCs w:val="20"/>
          <w:lang w:val="en-US"/>
        </w:rPr>
        <w:t>注：无风区的定义参考《</w:t>
      </w:r>
      <w:r>
        <w:rPr>
          <w:rFonts w:ascii="黑体" w:eastAsia="黑体" w:hAnsi="黑体" w:hint="eastAsia"/>
          <w:color w:val="000000" w:themeColor="text1"/>
          <w:szCs w:val="20"/>
        </w:rPr>
        <w:t>建筑设计资料集</w:t>
      </w:r>
      <w:r>
        <w:rPr>
          <w:rFonts w:ascii="黑体" w:eastAsia="黑体" w:hAnsi="黑体" w:hint="eastAsia"/>
          <w:color w:val="000000" w:themeColor="text1"/>
          <w:szCs w:val="20"/>
          <w:lang w:val="en-US"/>
        </w:rPr>
        <w:t>》第一分册，第二版。</w:t>
      </w:r>
    </w:p>
    <w:p w14:paraId="721F8EF6" w14:textId="77777777" w:rsidR="00EB1C8A" w:rsidRDefault="00000000">
      <w:pPr>
        <w:pStyle w:val="3"/>
        <w:rPr>
          <w:color w:val="000000" w:themeColor="text1"/>
        </w:rPr>
      </w:pPr>
      <w:bookmarkStart w:id="106" w:name="_Toc509844760"/>
      <w:bookmarkStart w:id="107" w:name="_Toc123489486"/>
      <w:r>
        <w:rPr>
          <w:rFonts w:hint="eastAsia"/>
          <w:color w:val="000000" w:themeColor="text1"/>
        </w:rPr>
        <w:t>无风区计算分析</w:t>
      </w:r>
      <w:bookmarkEnd w:id="106"/>
      <w:bookmarkEnd w:id="107"/>
    </w:p>
    <w:p w14:paraId="3FBC7974" w14:textId="77777777" w:rsidR="00EB1C8A" w:rsidRDefault="00000000">
      <w:pPr>
        <w:pStyle w:val="a0"/>
        <w:tabs>
          <w:tab w:val="left" w:pos="426"/>
        </w:tabs>
        <w:ind w:firstLine="420"/>
        <w:rPr>
          <w:color w:val="000000" w:themeColor="text1"/>
        </w:rPr>
      </w:pPr>
      <w:r>
        <w:rPr>
          <w:rFonts w:hint="eastAsia"/>
          <w:color w:val="000000" w:themeColor="text1"/>
        </w:rPr>
        <w:t>下图为整个计算域内风速分布云图，参考图中速度分布可以对项目中建筑布局进行优化。分析下图，</w:t>
      </w:r>
      <w:bookmarkStart w:id="108" w:name="风速分析结论"/>
      <w:bookmarkEnd w:id="108"/>
      <w:r>
        <w:rPr>
          <w:color w:val="000000" w:themeColor="text1"/>
        </w:rPr>
        <w:t>黑色等值线标示出了人行区内风速小于</w:t>
      </w:r>
      <w:r>
        <w:rPr>
          <w:color w:val="000000" w:themeColor="text1"/>
        </w:rPr>
        <w:t>0.2m/s</w:t>
      </w:r>
      <w:r>
        <w:rPr>
          <w:color w:val="000000" w:themeColor="text1"/>
        </w:rPr>
        <w:t>的超限区域，因此未满足绿标要求，需调整建筑布局优化区域内风速分布。</w:t>
      </w:r>
    </w:p>
    <w:p w14:paraId="3C8C1F99" w14:textId="77777777" w:rsidR="00EB1C8A" w:rsidRDefault="00000000">
      <w:pPr>
        <w:pStyle w:val="a0"/>
        <w:spacing w:afterLines="50" w:after="156"/>
        <w:ind w:firstLineChars="0" w:firstLine="0"/>
        <w:jc w:val="center"/>
        <w:rPr>
          <w:color w:val="000000" w:themeColor="text1"/>
        </w:rPr>
      </w:pPr>
      <w:bookmarkStart w:id="109" w:name="风速云图"/>
      <w:bookmarkEnd w:id="109"/>
      <w:r>
        <w:rPr>
          <w:noProof/>
          <w:color w:val="000000" w:themeColor="text1"/>
          <w:lang w:val="en-US"/>
        </w:rPr>
        <w:lastRenderedPageBreak/>
        <w:drawing>
          <wp:inline distT="0" distB="0" distL="0" distR="0" wp14:anchorId="70BF9B39" wp14:editId="01B2C828">
            <wp:extent cx="5667375" cy="34861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76" cstate="print"/>
                    <a:stretch>
                      <a:fillRect/>
                    </a:stretch>
                  </pic:blipFill>
                  <pic:spPr>
                    <a:xfrm>
                      <a:off x="0" y="0"/>
                      <a:ext cx="5667375" cy="3486150"/>
                    </a:xfrm>
                    <a:prstGeom prst="rect">
                      <a:avLst/>
                    </a:prstGeom>
                  </pic:spPr>
                </pic:pic>
              </a:graphicData>
            </a:graphic>
          </wp:inline>
        </w:drawing>
      </w:r>
    </w:p>
    <w:p w14:paraId="66A4FCDB" w14:textId="77777777" w:rsidR="00EB1C8A" w:rsidRDefault="00000000">
      <w:pPr>
        <w:pStyle w:val="a0"/>
        <w:ind w:firstLineChars="0" w:firstLine="0"/>
        <w:jc w:val="center"/>
        <w:rPr>
          <w:rFonts w:ascii="黑体" w:eastAsia="黑体" w:hAnsi="黑体"/>
          <w:color w:val="000000" w:themeColor="text1"/>
          <w:sz w:val="20"/>
          <w:szCs w:val="20"/>
        </w:rPr>
      </w:pPr>
      <w:r>
        <w:rPr>
          <w:rFonts w:ascii="黑体" w:eastAsia="黑体" w:hAnsi="黑体" w:hint="eastAsia"/>
          <w:color w:val="000000" w:themeColor="text1"/>
          <w:sz w:val="20"/>
          <w:szCs w:val="20"/>
        </w:rPr>
        <w:t xml:space="preserve">图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5.3</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SEQ 图 \* ARABIC \s 2</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1</w:t>
      </w:r>
      <w:r>
        <w:rPr>
          <w:rFonts w:ascii="黑体" w:eastAsia="黑体" w:hAnsi="黑体"/>
          <w:color w:val="000000" w:themeColor="text1"/>
          <w:sz w:val="20"/>
          <w:szCs w:val="20"/>
        </w:rPr>
        <w:fldChar w:fldCharType="end"/>
      </w:r>
      <w:r>
        <w:rPr>
          <w:rFonts w:ascii="黑体" w:eastAsia="黑体" w:hAnsi="黑体"/>
          <w:color w:val="000000" w:themeColor="text1"/>
          <w:sz w:val="20"/>
          <w:szCs w:val="20"/>
        </w:rPr>
        <w:t xml:space="preserve"> </w:t>
      </w:r>
      <w:r>
        <w:rPr>
          <w:rFonts w:ascii="黑体" w:eastAsia="黑体" w:hAnsi="黑体" w:hint="eastAsia"/>
          <w:color w:val="000000" w:themeColor="text1"/>
          <w:sz w:val="20"/>
          <w:szCs w:val="20"/>
        </w:rPr>
        <w:t>计算域内-1.5米高度水平面风速云图-</w:t>
      </w:r>
      <w:bookmarkStart w:id="110" w:name="季节7"/>
      <w:r>
        <w:rPr>
          <w:rFonts w:ascii="黑体" w:eastAsia="黑体" w:hAnsi="黑体" w:hint="eastAsia"/>
          <w:color w:val="000000" w:themeColor="text1"/>
          <w:sz w:val="20"/>
          <w:szCs w:val="20"/>
        </w:rPr>
        <w:t>夏季</w:t>
      </w:r>
      <w:bookmarkEnd w:id="110"/>
    </w:p>
    <w:p w14:paraId="62855A50" w14:textId="77777777" w:rsidR="00EB1C8A" w:rsidRDefault="00000000">
      <w:pPr>
        <w:pStyle w:val="3"/>
        <w:rPr>
          <w:color w:val="000000" w:themeColor="text1"/>
        </w:rPr>
      </w:pPr>
      <w:bookmarkStart w:id="111" w:name="_Toc123489487"/>
      <w:bookmarkStart w:id="112" w:name="_Toc509844761"/>
      <w:r>
        <w:rPr>
          <w:rFonts w:hint="eastAsia"/>
          <w:color w:val="000000" w:themeColor="text1"/>
        </w:rPr>
        <w:t>旋涡区分析</w:t>
      </w:r>
      <w:bookmarkEnd w:id="111"/>
      <w:bookmarkEnd w:id="112"/>
    </w:p>
    <w:p w14:paraId="30E69976" w14:textId="77777777" w:rsidR="00EB1C8A" w:rsidRDefault="00000000">
      <w:pPr>
        <w:pStyle w:val="a0"/>
        <w:tabs>
          <w:tab w:val="left" w:pos="426"/>
        </w:tabs>
        <w:ind w:firstLine="420"/>
        <w:rPr>
          <w:color w:val="000000" w:themeColor="text1"/>
          <w:lang w:val="en-US"/>
        </w:rPr>
      </w:pPr>
      <w:r>
        <w:rPr>
          <w:rFonts w:hint="eastAsia"/>
          <w:color w:val="000000" w:themeColor="text1"/>
          <w:lang w:val="en-US"/>
        </w:rPr>
        <w:t>下图为计算域内的风速矢量图，分析下图可知，计算域内没有明显的旋涡产生，本项目建筑布局基本合理。</w:t>
      </w:r>
    </w:p>
    <w:p w14:paraId="199A1B03" w14:textId="77777777" w:rsidR="00EB1C8A" w:rsidRDefault="00000000">
      <w:pPr>
        <w:pStyle w:val="a0"/>
        <w:ind w:firstLineChars="0" w:firstLine="0"/>
        <w:jc w:val="center"/>
        <w:rPr>
          <w:color w:val="000000" w:themeColor="text1"/>
          <w:lang w:val="en-US"/>
        </w:rPr>
      </w:pPr>
      <w:bookmarkStart w:id="113" w:name="风速矢量图"/>
      <w:bookmarkEnd w:id="113"/>
      <w:r>
        <w:rPr>
          <w:noProof/>
          <w:color w:val="000000" w:themeColor="text1"/>
          <w:lang w:val="en-US"/>
        </w:rPr>
        <w:drawing>
          <wp:inline distT="0" distB="0" distL="0" distR="0" wp14:anchorId="42B5501E" wp14:editId="40CF6179">
            <wp:extent cx="5667375" cy="36671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77" cstate="print"/>
                    <a:stretch>
                      <a:fillRect/>
                    </a:stretch>
                  </pic:blipFill>
                  <pic:spPr>
                    <a:xfrm>
                      <a:off x="0" y="0"/>
                      <a:ext cx="5667375" cy="3667125"/>
                    </a:xfrm>
                    <a:prstGeom prst="rect">
                      <a:avLst/>
                    </a:prstGeom>
                  </pic:spPr>
                </pic:pic>
              </a:graphicData>
            </a:graphic>
          </wp:inline>
        </w:drawing>
      </w:r>
    </w:p>
    <w:p w14:paraId="480AFF15" w14:textId="77777777" w:rsidR="00EB1C8A" w:rsidRDefault="00000000">
      <w:pPr>
        <w:pStyle w:val="a0"/>
        <w:ind w:firstLineChars="0" w:firstLine="0"/>
        <w:jc w:val="center"/>
        <w:rPr>
          <w:rFonts w:ascii="黑体" w:eastAsia="黑体" w:hAnsi="黑体"/>
          <w:color w:val="000000" w:themeColor="text1"/>
          <w:sz w:val="20"/>
          <w:szCs w:val="20"/>
        </w:rPr>
      </w:pPr>
      <w:r>
        <w:rPr>
          <w:rFonts w:ascii="黑体" w:eastAsia="黑体" w:hAnsi="黑体" w:hint="eastAsia"/>
          <w:color w:val="000000" w:themeColor="text1"/>
          <w:sz w:val="20"/>
          <w:szCs w:val="20"/>
        </w:rPr>
        <w:t xml:space="preserve">图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5.3</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SEQ 图 \* ARABIC \s 2</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2</w:t>
      </w:r>
      <w:r>
        <w:rPr>
          <w:rFonts w:ascii="黑体" w:eastAsia="黑体" w:hAnsi="黑体"/>
          <w:color w:val="000000" w:themeColor="text1"/>
          <w:sz w:val="20"/>
          <w:szCs w:val="20"/>
        </w:rPr>
        <w:fldChar w:fldCharType="end"/>
      </w:r>
      <w:r>
        <w:rPr>
          <w:rFonts w:ascii="黑体" w:eastAsia="黑体" w:hAnsi="黑体"/>
          <w:color w:val="000000" w:themeColor="text1"/>
          <w:sz w:val="20"/>
          <w:szCs w:val="20"/>
        </w:rPr>
        <w:t xml:space="preserve"> </w:t>
      </w:r>
      <w:r>
        <w:rPr>
          <w:rFonts w:ascii="黑体" w:eastAsia="黑体" w:hAnsi="黑体" w:hint="eastAsia"/>
          <w:color w:val="000000" w:themeColor="text1"/>
          <w:sz w:val="20"/>
          <w:szCs w:val="20"/>
        </w:rPr>
        <w:t>计算域内-1.5米高度水平面风速矢量图</w:t>
      </w:r>
    </w:p>
    <w:p w14:paraId="68E89CEC" w14:textId="77777777" w:rsidR="00EB1C8A" w:rsidRDefault="00000000">
      <w:pPr>
        <w:pStyle w:val="3"/>
        <w:rPr>
          <w:color w:val="000000" w:themeColor="text1"/>
        </w:rPr>
      </w:pPr>
      <w:bookmarkStart w:id="114" w:name="_Toc123489488"/>
      <w:bookmarkStart w:id="115" w:name="_Toc509844762"/>
      <w:r>
        <w:rPr>
          <w:rFonts w:hint="eastAsia"/>
          <w:color w:val="000000" w:themeColor="text1"/>
        </w:rPr>
        <w:lastRenderedPageBreak/>
        <w:t>人行区域旋涡区/无风区达标判定</w:t>
      </w:r>
      <w:bookmarkEnd w:id="114"/>
      <w:bookmarkEnd w:id="115"/>
    </w:p>
    <w:p w14:paraId="3ED8F0D6" w14:textId="77777777" w:rsidR="00EB1C8A" w:rsidRDefault="00000000">
      <w:pPr>
        <w:pStyle w:val="a0"/>
        <w:ind w:firstLineChars="0" w:firstLine="0"/>
        <w:jc w:val="center"/>
        <w:rPr>
          <w:rFonts w:ascii="黑体" w:eastAsia="黑体" w:hAnsi="黑体"/>
          <w:color w:val="000000" w:themeColor="text1"/>
          <w:sz w:val="20"/>
          <w:szCs w:val="20"/>
        </w:rPr>
      </w:pPr>
      <w:r>
        <w:rPr>
          <w:rFonts w:ascii="黑体" w:eastAsia="黑体" w:hAnsi="黑体" w:hint="eastAsia"/>
          <w:color w:val="000000" w:themeColor="text1"/>
          <w:sz w:val="20"/>
          <w:szCs w:val="20"/>
        </w:rPr>
        <w:t xml:space="preserve">表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5.3</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SEQ 表 \* ARABIC \s 2</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1</w:t>
      </w:r>
      <w:r>
        <w:rPr>
          <w:rFonts w:ascii="黑体" w:eastAsia="黑体" w:hAnsi="黑体"/>
          <w:color w:val="000000" w:themeColor="text1"/>
          <w:sz w:val="20"/>
          <w:szCs w:val="20"/>
        </w:rPr>
        <w:fldChar w:fldCharType="end"/>
      </w:r>
      <w:r>
        <w:rPr>
          <w:rFonts w:ascii="黑体" w:eastAsia="黑体" w:hAnsi="黑体" w:hint="eastAsia"/>
          <w:color w:val="000000" w:themeColor="text1"/>
          <w:sz w:val="20"/>
          <w:szCs w:val="20"/>
        </w:rPr>
        <w:t xml:space="preserve"> </w:t>
      </w:r>
      <w:bookmarkStart w:id="116" w:name="季节8"/>
      <w:r>
        <w:rPr>
          <w:rFonts w:ascii="黑体" w:eastAsia="黑体" w:hAnsi="黑体" w:hint="eastAsia"/>
          <w:color w:val="000000" w:themeColor="text1"/>
          <w:sz w:val="20"/>
          <w:szCs w:val="20"/>
        </w:rPr>
        <w:t>夏季</w:t>
      </w:r>
      <w:bookmarkEnd w:id="116"/>
      <w:r>
        <w:rPr>
          <w:rFonts w:ascii="黑体" w:eastAsia="黑体" w:hAnsi="黑体" w:hint="eastAsia"/>
          <w:color w:val="000000" w:themeColor="text1"/>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EB1C8A" w14:paraId="62E4DA88" w14:textId="77777777">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C1930" w14:textId="77777777" w:rsidR="00EB1C8A" w:rsidRDefault="00000000">
            <w:pPr>
              <w:spacing w:line="240" w:lineRule="auto"/>
              <w:rPr>
                <w:rFonts w:ascii="黑体" w:eastAsia="黑体" w:hAnsi="黑体" w:cs="宋体"/>
                <w:b/>
                <w:color w:val="000000" w:themeColor="text1"/>
                <w:sz w:val="22"/>
                <w:szCs w:val="22"/>
                <w:lang w:val="en-US"/>
              </w:rPr>
            </w:pPr>
            <w:r>
              <w:rPr>
                <w:rFonts w:ascii="黑体" w:eastAsia="黑体" w:hAnsi="黑体" w:cs="宋体" w:hint="eastAsia"/>
                <w:b/>
                <w:color w:val="000000" w:themeColor="text1"/>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7EF8F1" w14:textId="77777777" w:rsidR="00EB1C8A" w:rsidRDefault="00000000">
            <w:pPr>
              <w:spacing w:line="240" w:lineRule="auto"/>
              <w:rPr>
                <w:rFonts w:ascii="黑体" w:eastAsia="黑体" w:hAnsi="黑体" w:cs="宋体"/>
                <w:b/>
                <w:color w:val="000000" w:themeColor="text1"/>
                <w:sz w:val="22"/>
                <w:szCs w:val="22"/>
                <w:lang w:val="en-US"/>
              </w:rPr>
            </w:pPr>
            <w:r>
              <w:rPr>
                <w:rFonts w:ascii="黑体" w:eastAsia="黑体" w:hAnsi="黑体" w:cs="宋体" w:hint="eastAsia"/>
                <w:b/>
                <w:color w:val="000000" w:themeColor="text1"/>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020F95C" w14:textId="77777777" w:rsidR="00EB1C8A" w:rsidRDefault="00000000">
            <w:pPr>
              <w:spacing w:line="240" w:lineRule="auto"/>
              <w:rPr>
                <w:rFonts w:ascii="黑体" w:eastAsia="黑体" w:hAnsi="黑体" w:cs="宋体"/>
                <w:b/>
                <w:color w:val="000000" w:themeColor="text1"/>
                <w:sz w:val="22"/>
                <w:szCs w:val="22"/>
                <w:lang w:val="en-US"/>
              </w:rPr>
            </w:pPr>
            <w:r>
              <w:rPr>
                <w:rFonts w:ascii="黑体" w:eastAsia="黑体" w:hAnsi="黑体" w:cs="宋体" w:hint="eastAsia"/>
                <w:b/>
                <w:color w:val="000000" w:themeColor="text1"/>
                <w:sz w:val="22"/>
                <w:szCs w:val="22"/>
                <w:lang w:val="en-US"/>
              </w:rPr>
              <w:t>是否有无风区/旋涡区</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0B2705" w14:textId="77777777" w:rsidR="00EB1C8A" w:rsidRDefault="00000000">
            <w:pPr>
              <w:spacing w:line="240" w:lineRule="auto"/>
              <w:rPr>
                <w:rFonts w:ascii="黑体" w:eastAsia="黑体" w:hAnsi="黑体" w:cs="宋体"/>
                <w:b/>
                <w:color w:val="000000" w:themeColor="text1"/>
                <w:sz w:val="22"/>
                <w:szCs w:val="22"/>
                <w:lang w:val="en-US"/>
              </w:rPr>
            </w:pPr>
            <w:r>
              <w:rPr>
                <w:rFonts w:ascii="黑体" w:eastAsia="黑体" w:hAnsi="黑体" w:cs="宋体" w:hint="eastAsia"/>
                <w:b/>
                <w:color w:val="000000" w:themeColor="text1"/>
                <w:sz w:val="22"/>
                <w:szCs w:val="22"/>
                <w:lang w:val="en-US"/>
              </w:rPr>
              <w:t>达标判断</w:t>
            </w:r>
          </w:p>
        </w:tc>
      </w:tr>
      <w:tr w:rsidR="00EB1C8A" w14:paraId="541EF167" w14:textId="77777777">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00A08CF2" w14:textId="77777777" w:rsidR="00EB1C8A" w:rsidRDefault="00000000">
            <w:pPr>
              <w:rPr>
                <w:rFonts w:ascii="宋体" w:hAnsi="宋体" w:cs="宋体"/>
                <w:color w:val="000000" w:themeColor="text1"/>
                <w:szCs w:val="21"/>
              </w:rPr>
            </w:pPr>
            <w:r>
              <w:rPr>
                <w:rFonts w:ascii="宋体" w:hAnsi="宋体" w:cs="宋体" w:hint="eastAsia"/>
                <w:color w:val="000000" w:themeColor="text1"/>
                <w:szCs w:val="21"/>
              </w:rPr>
              <w:t>无风区</w:t>
            </w:r>
          </w:p>
        </w:tc>
        <w:tc>
          <w:tcPr>
            <w:tcW w:w="1701" w:type="dxa"/>
            <w:tcBorders>
              <w:top w:val="nil"/>
              <w:left w:val="nil"/>
              <w:bottom w:val="single" w:sz="4" w:space="0" w:color="auto"/>
              <w:right w:val="single" w:sz="4" w:space="0" w:color="auto"/>
            </w:tcBorders>
            <w:shd w:val="clear" w:color="auto" w:fill="auto"/>
            <w:noWrap/>
            <w:vAlign w:val="center"/>
          </w:tcPr>
          <w:p w14:paraId="2A4BC4DB" w14:textId="77777777" w:rsidR="00EB1C8A" w:rsidRDefault="00000000">
            <w:pPr>
              <w:rPr>
                <w:rFonts w:ascii="宋体" w:hAnsi="宋体" w:cs="宋体"/>
                <w:color w:val="000000" w:themeColor="text1"/>
                <w:szCs w:val="21"/>
              </w:rPr>
            </w:pPr>
            <w:r>
              <w:rPr>
                <w:rFonts w:ascii="宋体" w:hAnsi="宋体" w:cs="宋体" w:hint="eastAsia"/>
                <w:color w:val="000000" w:themeColor="text1"/>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tcPr>
          <w:p w14:paraId="37CBCE17" w14:textId="77777777" w:rsidR="00EB1C8A" w:rsidRDefault="00000000">
            <w:pPr>
              <w:spacing w:line="240" w:lineRule="auto"/>
              <w:jc w:val="center"/>
              <w:rPr>
                <w:rFonts w:ascii="宋体" w:hAnsi="宋体" w:cs="宋体"/>
                <w:color w:val="000000" w:themeColor="text1"/>
                <w:sz w:val="22"/>
                <w:szCs w:val="22"/>
                <w:lang w:val="en-US"/>
              </w:rPr>
            </w:pPr>
            <w:r>
              <w:rPr>
                <w:rFonts w:ascii="宋体" w:hAnsi="宋体" w:cs="宋体"/>
                <w:color w:val="000000" w:themeColor="text1"/>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tcPr>
          <w:p w14:paraId="20AE271B" w14:textId="77777777" w:rsidR="00EB1C8A" w:rsidRDefault="00000000">
            <w:pPr>
              <w:spacing w:line="240" w:lineRule="auto"/>
              <w:jc w:val="center"/>
              <w:rPr>
                <w:rFonts w:ascii="宋体" w:hAnsi="宋体" w:cs="宋体"/>
                <w:color w:val="000000" w:themeColor="text1"/>
                <w:sz w:val="22"/>
                <w:szCs w:val="22"/>
                <w:lang w:val="en-US"/>
              </w:rPr>
            </w:pPr>
            <w:r>
              <w:rPr>
                <w:rFonts w:ascii="宋体" w:hAnsi="宋体" w:cs="宋体"/>
                <w:color w:val="000000" w:themeColor="text1"/>
                <w:sz w:val="22"/>
                <w:szCs w:val="22"/>
                <w:lang w:val="en-US"/>
              </w:rPr>
              <w:t>是</w:t>
            </w:r>
          </w:p>
        </w:tc>
      </w:tr>
      <w:tr w:rsidR="00EB1C8A" w14:paraId="16994AB4" w14:textId="77777777">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421FD7E8" w14:textId="77777777" w:rsidR="00EB1C8A" w:rsidRDefault="00000000">
            <w:pPr>
              <w:rPr>
                <w:rFonts w:ascii="宋体" w:hAnsi="宋体" w:cs="宋体"/>
                <w:color w:val="000000" w:themeColor="text1"/>
                <w:szCs w:val="21"/>
              </w:rPr>
            </w:pPr>
            <w:r>
              <w:rPr>
                <w:rFonts w:ascii="宋体" w:hAnsi="宋体" w:cs="宋体" w:hint="eastAsia"/>
                <w:color w:val="000000" w:themeColor="text1"/>
                <w:szCs w:val="21"/>
              </w:rPr>
              <w:t>旋涡区</w:t>
            </w:r>
          </w:p>
        </w:tc>
        <w:tc>
          <w:tcPr>
            <w:tcW w:w="1701" w:type="dxa"/>
            <w:tcBorders>
              <w:top w:val="nil"/>
              <w:left w:val="nil"/>
              <w:bottom w:val="single" w:sz="4" w:space="0" w:color="auto"/>
              <w:right w:val="single" w:sz="4" w:space="0" w:color="auto"/>
            </w:tcBorders>
            <w:shd w:val="clear" w:color="auto" w:fill="auto"/>
            <w:noWrap/>
            <w:vAlign w:val="center"/>
          </w:tcPr>
          <w:p w14:paraId="5AAAB0CD" w14:textId="77777777" w:rsidR="00EB1C8A" w:rsidRDefault="00000000">
            <w:pPr>
              <w:rPr>
                <w:rFonts w:ascii="宋体" w:hAnsi="宋体" w:cs="宋体"/>
                <w:color w:val="000000" w:themeColor="text1"/>
                <w:szCs w:val="21"/>
              </w:rPr>
            </w:pPr>
            <w:r>
              <w:rPr>
                <w:rFonts w:ascii="宋体" w:hAnsi="宋体" w:cs="宋体" w:hint="eastAsia"/>
                <w:color w:val="000000" w:themeColor="text1"/>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tcPr>
          <w:p w14:paraId="614D9A49" w14:textId="77777777" w:rsidR="00EB1C8A" w:rsidRDefault="00000000">
            <w:pPr>
              <w:spacing w:line="240" w:lineRule="auto"/>
              <w:jc w:val="center"/>
              <w:rPr>
                <w:rFonts w:ascii="宋体" w:hAnsi="宋体" w:cs="宋体"/>
                <w:color w:val="000000" w:themeColor="text1"/>
                <w:sz w:val="22"/>
                <w:szCs w:val="22"/>
                <w:lang w:val="en-US"/>
              </w:rPr>
            </w:pPr>
            <w:r>
              <w:rPr>
                <w:rFonts w:ascii="宋体" w:hAnsi="宋体" w:cs="宋体"/>
                <w:color w:val="000000" w:themeColor="text1"/>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tcPr>
          <w:p w14:paraId="7924DF59" w14:textId="77777777" w:rsidR="00EB1C8A" w:rsidRDefault="00000000">
            <w:pPr>
              <w:spacing w:line="240" w:lineRule="auto"/>
              <w:jc w:val="center"/>
              <w:rPr>
                <w:rFonts w:ascii="宋体" w:hAnsi="宋体" w:cs="宋体"/>
                <w:color w:val="000000" w:themeColor="text1"/>
                <w:sz w:val="22"/>
                <w:szCs w:val="22"/>
                <w:lang w:val="en-US"/>
              </w:rPr>
            </w:pPr>
            <w:r>
              <w:rPr>
                <w:rFonts w:ascii="宋体" w:hAnsi="宋体" w:cs="宋体"/>
                <w:color w:val="000000" w:themeColor="text1"/>
                <w:sz w:val="22"/>
                <w:szCs w:val="22"/>
                <w:lang w:val="en-US"/>
              </w:rPr>
              <w:t>是</w:t>
            </w:r>
          </w:p>
        </w:tc>
      </w:tr>
    </w:tbl>
    <w:p w14:paraId="11D38820" w14:textId="77777777" w:rsidR="00EB1C8A" w:rsidRDefault="00000000">
      <w:pPr>
        <w:pStyle w:val="3"/>
        <w:rPr>
          <w:color w:val="000000" w:themeColor="text1"/>
        </w:rPr>
      </w:pPr>
      <w:bookmarkStart w:id="117" w:name="_Toc504501018"/>
      <w:bookmarkStart w:id="118" w:name="_Toc509844763"/>
      <w:bookmarkStart w:id="119" w:name="_Toc123489489"/>
      <w:r>
        <w:rPr>
          <w:rFonts w:hint="eastAsia"/>
          <w:color w:val="000000" w:themeColor="text1"/>
        </w:rPr>
        <w:t>外窗内外表面风压</w:t>
      </w:r>
      <w:bookmarkEnd w:id="117"/>
      <w:r>
        <w:rPr>
          <w:rFonts w:hint="eastAsia"/>
          <w:color w:val="000000" w:themeColor="text1"/>
        </w:rPr>
        <w:t>差达标分析</w:t>
      </w:r>
      <w:bookmarkEnd w:id="118"/>
      <w:bookmarkEnd w:id="119"/>
    </w:p>
    <w:p w14:paraId="7B19F7F5" w14:textId="77777777" w:rsidR="00EB1C8A" w:rsidRDefault="00000000">
      <w:pPr>
        <w:pStyle w:val="a0"/>
        <w:ind w:firstLine="420"/>
        <w:rPr>
          <w:color w:val="000000" w:themeColor="text1"/>
        </w:rPr>
      </w:pPr>
      <w:r>
        <w:rPr>
          <w:rFonts w:hint="eastAsia"/>
          <w:color w:val="000000" w:themeColor="text1"/>
          <w:lang w:val="en-US"/>
        </w:rPr>
        <w:t>分析《绿色建筑评价标准》，</w:t>
      </w:r>
      <w:bookmarkStart w:id="120" w:name="季节9"/>
      <w:r>
        <w:rPr>
          <w:rFonts w:hint="eastAsia"/>
          <w:color w:val="000000" w:themeColor="text1"/>
          <w:lang w:val="en-US"/>
        </w:rPr>
        <w:t>夏季</w:t>
      </w:r>
      <w:bookmarkEnd w:id="120"/>
      <w:r>
        <w:rPr>
          <w:rFonts w:hint="eastAsia"/>
          <w:color w:val="000000" w:themeColor="text1"/>
          <w:lang w:val="en-US"/>
        </w:rPr>
        <w:t>为充分利用自然通风获得良好的室内风环境，要求</w:t>
      </w:r>
      <w:r>
        <w:rPr>
          <w:rFonts w:hint="eastAsia"/>
          <w:color w:val="000000" w:themeColor="text1"/>
          <w:lang w:val="en-US"/>
        </w:rPr>
        <w:t>50%</w:t>
      </w:r>
      <w:r>
        <w:rPr>
          <w:rFonts w:hint="eastAsia"/>
          <w:color w:val="000000" w:themeColor="text1"/>
          <w:lang w:val="en-US"/>
        </w:rPr>
        <w:t>以上可开启外窗室内外表面的风压差大于</w:t>
      </w:r>
      <w:r>
        <w:rPr>
          <w:rFonts w:hint="eastAsia"/>
          <w:color w:val="000000" w:themeColor="text1"/>
          <w:lang w:val="en-US"/>
        </w:rPr>
        <w:t>0.5Pa</w:t>
      </w:r>
      <w:r>
        <w:rPr>
          <w:rFonts w:hint="eastAsia"/>
          <w:color w:val="000000" w:themeColor="text1"/>
          <w:lang w:val="en-US"/>
        </w:rPr>
        <w:t>。</w:t>
      </w:r>
    </w:p>
    <w:p w14:paraId="2E4A6505" w14:textId="77777777" w:rsidR="00EB1C8A" w:rsidRDefault="00000000">
      <w:pPr>
        <w:pStyle w:val="a0"/>
        <w:ind w:firstLine="420"/>
        <w:rPr>
          <w:color w:val="000000" w:themeColor="text1"/>
        </w:rPr>
      </w:pPr>
      <w:r>
        <w:rPr>
          <w:rFonts w:hint="eastAsia"/>
          <w:color w:val="000000" w:themeColor="text1"/>
          <w:lang w:val="en-US"/>
        </w:rPr>
        <w:t>可见在夏季，为了获得良好的室内风环境，首先要有良好的室外风环境。当外窗关闭时，</w:t>
      </w:r>
      <w:r>
        <w:rPr>
          <w:rFonts w:hint="eastAsia"/>
          <w:b/>
          <w:color w:val="000000" w:themeColor="text1"/>
          <w:lang w:val="en-US"/>
        </w:rPr>
        <w:t>外窗内表面风压</w:t>
      </w:r>
      <w:r>
        <w:rPr>
          <w:rFonts w:hint="eastAsia"/>
          <w:color w:val="000000" w:themeColor="text1"/>
          <w:lang w:val="en-US"/>
        </w:rPr>
        <w:t>近似为</w:t>
      </w:r>
      <w:r>
        <w:rPr>
          <w:rFonts w:hint="eastAsia"/>
          <w:color w:val="000000" w:themeColor="text1"/>
          <w:lang w:val="en-US"/>
        </w:rPr>
        <w:t>0</w:t>
      </w:r>
      <w:r>
        <w:rPr>
          <w:rFonts w:hint="eastAsia"/>
          <w:color w:val="000000" w:themeColor="text1"/>
          <w:lang w:val="en-US"/>
        </w:rPr>
        <w:t>，因此标准要求外窗室</w:t>
      </w:r>
      <w:r>
        <w:rPr>
          <w:rFonts w:hint="eastAsia"/>
          <w:b/>
          <w:color w:val="000000" w:themeColor="text1"/>
          <w:lang w:val="en-US"/>
        </w:rPr>
        <w:t>内外表面的风压差</w:t>
      </w:r>
      <w:r>
        <w:rPr>
          <w:rFonts w:hint="eastAsia"/>
          <w:color w:val="000000" w:themeColor="text1"/>
          <w:lang w:val="en-US"/>
        </w:rPr>
        <w:t>大于</w:t>
      </w:r>
      <w:r>
        <w:rPr>
          <w:rFonts w:hint="eastAsia"/>
          <w:color w:val="000000" w:themeColor="text1"/>
          <w:lang w:val="en-US"/>
        </w:rPr>
        <w:t>0.5Pa</w:t>
      </w:r>
      <w:r>
        <w:rPr>
          <w:rFonts w:hint="eastAsia"/>
          <w:color w:val="000000" w:themeColor="text1"/>
          <w:lang w:val="en-US"/>
        </w:rPr>
        <w:t>，即为关窗状态下外窗</w:t>
      </w:r>
      <w:r>
        <w:rPr>
          <w:rFonts w:hint="eastAsia"/>
          <w:b/>
          <w:color w:val="000000" w:themeColor="text1"/>
          <w:lang w:val="en-US"/>
        </w:rPr>
        <w:t>外表面</w:t>
      </w:r>
      <w:r>
        <w:rPr>
          <w:rFonts w:hint="eastAsia"/>
          <w:color w:val="000000" w:themeColor="text1"/>
          <w:lang w:val="en-US"/>
        </w:rPr>
        <w:t>的</w:t>
      </w:r>
      <w:r>
        <w:rPr>
          <w:rFonts w:hint="eastAsia"/>
          <w:b/>
          <w:color w:val="000000" w:themeColor="text1"/>
          <w:lang w:val="en-US"/>
        </w:rPr>
        <w:t>风压绝对值</w:t>
      </w:r>
      <w:r>
        <w:rPr>
          <w:rFonts w:hint="eastAsia"/>
          <w:color w:val="000000" w:themeColor="text1"/>
          <w:lang w:val="en-US"/>
        </w:rPr>
        <w:t>需大于</w:t>
      </w:r>
      <w:r>
        <w:rPr>
          <w:rFonts w:hint="eastAsia"/>
          <w:color w:val="000000" w:themeColor="text1"/>
          <w:lang w:val="en-US"/>
        </w:rPr>
        <w:t>0.5Pa</w:t>
      </w:r>
      <w:r>
        <w:rPr>
          <w:rFonts w:hint="eastAsia"/>
          <w:color w:val="000000" w:themeColor="text1"/>
          <w:lang w:val="en-US"/>
        </w:rPr>
        <w:t>。只有</w:t>
      </w:r>
      <w:r>
        <w:rPr>
          <w:rFonts w:hint="eastAsia"/>
          <w:b/>
          <w:color w:val="000000" w:themeColor="text1"/>
          <w:lang w:val="en-US"/>
        </w:rPr>
        <w:t>外窗外表面</w:t>
      </w:r>
      <w:r>
        <w:rPr>
          <w:rFonts w:hint="eastAsia"/>
          <w:color w:val="000000" w:themeColor="text1"/>
          <w:lang w:val="en-US"/>
        </w:rPr>
        <w:t>的风压绝对值足够大时，才可以确保良好的</w:t>
      </w:r>
      <w:r>
        <w:rPr>
          <w:rFonts w:hint="eastAsia"/>
          <w:b/>
          <w:color w:val="000000" w:themeColor="text1"/>
          <w:lang w:val="en-US"/>
        </w:rPr>
        <w:t>开窗通风</w:t>
      </w:r>
      <w:r>
        <w:rPr>
          <w:rFonts w:hint="eastAsia"/>
          <w:color w:val="000000" w:themeColor="text1"/>
          <w:lang w:val="en-US"/>
        </w:rPr>
        <w:t>效果，形成较好的室内风环境。</w:t>
      </w:r>
    </w:p>
    <w:p w14:paraId="771243C2" w14:textId="77777777" w:rsidR="00EB1C8A" w:rsidRDefault="00000000">
      <w:pPr>
        <w:pStyle w:val="a0"/>
        <w:ind w:firstLine="420"/>
        <w:rPr>
          <w:color w:val="000000" w:themeColor="text1"/>
        </w:rPr>
      </w:pPr>
      <w:r>
        <w:rPr>
          <w:rFonts w:hint="eastAsia"/>
          <w:color w:val="000000" w:themeColor="text1"/>
          <w:lang w:val="en-US"/>
        </w:rPr>
        <w:t>下图为夏季工况下，建筑迎风面和背风面对应外窗表面的风压分布图，结合图例数值可以清晰看到外窗表面风压小于</w:t>
      </w:r>
      <w:r>
        <w:rPr>
          <w:rFonts w:hint="eastAsia"/>
          <w:color w:val="000000" w:themeColor="text1"/>
          <w:lang w:val="en-US"/>
        </w:rPr>
        <w:t>0.5Pa</w:t>
      </w:r>
      <w:r>
        <w:rPr>
          <w:rFonts w:hint="eastAsia"/>
          <w:color w:val="000000" w:themeColor="text1"/>
          <w:lang w:val="en-US"/>
        </w:rPr>
        <w:t>的外窗区域。</w:t>
      </w:r>
    </w:p>
    <w:p w14:paraId="12BE6C9B" w14:textId="77777777" w:rsidR="00EB1C8A" w:rsidRDefault="00000000">
      <w:pPr>
        <w:pStyle w:val="a0"/>
        <w:ind w:firstLineChars="0" w:firstLine="0"/>
        <w:jc w:val="center"/>
        <w:rPr>
          <w:color w:val="000000" w:themeColor="text1"/>
        </w:rPr>
      </w:pPr>
      <w:bookmarkStart w:id="121" w:name="迎风面风压云图"/>
      <w:bookmarkEnd w:id="121"/>
      <w:r>
        <w:rPr>
          <w:noProof/>
          <w:color w:val="000000" w:themeColor="text1"/>
          <w:lang w:val="en-US"/>
        </w:rPr>
        <w:drawing>
          <wp:inline distT="0" distB="0" distL="0" distR="0" wp14:anchorId="6EDB2FE1" wp14:editId="69C8AB2B">
            <wp:extent cx="5667375" cy="3619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8" cstate="print"/>
                    <a:stretch>
                      <a:fillRect/>
                    </a:stretch>
                  </pic:blipFill>
                  <pic:spPr>
                    <a:xfrm>
                      <a:off x="0" y="0"/>
                      <a:ext cx="5667375" cy="3619500"/>
                    </a:xfrm>
                    <a:prstGeom prst="rect">
                      <a:avLst/>
                    </a:prstGeom>
                  </pic:spPr>
                </pic:pic>
              </a:graphicData>
            </a:graphic>
          </wp:inline>
        </w:drawing>
      </w:r>
    </w:p>
    <w:p w14:paraId="2E5924FE" w14:textId="77777777" w:rsidR="00EB1C8A" w:rsidRDefault="00000000">
      <w:pPr>
        <w:pStyle w:val="a0"/>
        <w:ind w:firstLineChars="0" w:firstLine="0"/>
        <w:jc w:val="center"/>
        <w:rPr>
          <w:rFonts w:ascii="黑体" w:eastAsia="黑体" w:hAnsi="黑体"/>
          <w:color w:val="000000" w:themeColor="text1"/>
          <w:sz w:val="20"/>
          <w:szCs w:val="20"/>
        </w:rPr>
      </w:pPr>
      <w:r>
        <w:rPr>
          <w:rFonts w:ascii="黑体" w:eastAsia="黑体" w:hAnsi="黑体" w:hint="eastAsia"/>
          <w:color w:val="000000" w:themeColor="text1"/>
          <w:sz w:val="20"/>
          <w:szCs w:val="20"/>
        </w:rPr>
        <w:t xml:space="preserve">图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5.3</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SEQ 图 \* ARABIC \s 2</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3</w:t>
      </w:r>
      <w:r>
        <w:rPr>
          <w:rFonts w:ascii="黑体" w:eastAsia="黑体" w:hAnsi="黑体"/>
          <w:color w:val="000000" w:themeColor="text1"/>
          <w:sz w:val="20"/>
          <w:szCs w:val="20"/>
        </w:rPr>
        <w:fldChar w:fldCharType="end"/>
      </w:r>
      <w:r>
        <w:rPr>
          <w:rFonts w:ascii="黑体" w:eastAsia="黑体" w:hAnsi="黑体"/>
          <w:color w:val="000000" w:themeColor="text1"/>
          <w:sz w:val="20"/>
          <w:szCs w:val="20"/>
        </w:rPr>
        <w:t xml:space="preserve"> </w:t>
      </w:r>
      <w:r>
        <w:rPr>
          <w:rFonts w:ascii="黑体" w:eastAsia="黑体" w:hAnsi="黑体" w:hint="eastAsia"/>
          <w:color w:val="000000" w:themeColor="text1"/>
          <w:sz w:val="20"/>
          <w:szCs w:val="20"/>
        </w:rPr>
        <w:t>建筑迎风面外窗表面风压云图-</w:t>
      </w:r>
      <w:bookmarkStart w:id="122" w:name="季节10"/>
      <w:r>
        <w:rPr>
          <w:rFonts w:ascii="黑体" w:eastAsia="黑体" w:hAnsi="黑体" w:hint="eastAsia"/>
          <w:color w:val="000000" w:themeColor="text1"/>
          <w:sz w:val="20"/>
          <w:szCs w:val="20"/>
        </w:rPr>
        <w:t>夏季</w:t>
      </w:r>
      <w:bookmarkEnd w:id="122"/>
    </w:p>
    <w:p w14:paraId="2CECDDF8" w14:textId="77777777" w:rsidR="00EB1C8A" w:rsidRDefault="00000000">
      <w:pPr>
        <w:pStyle w:val="a6"/>
        <w:jc w:val="center"/>
        <w:rPr>
          <w:color w:val="000000" w:themeColor="text1"/>
        </w:rPr>
      </w:pPr>
      <w:bookmarkStart w:id="123" w:name="背风面风压云图"/>
      <w:bookmarkEnd w:id="123"/>
      <w:r>
        <w:rPr>
          <w:noProof/>
          <w:color w:val="000000" w:themeColor="text1"/>
          <w:lang w:val="en-US"/>
        </w:rPr>
        <w:lastRenderedPageBreak/>
        <w:drawing>
          <wp:inline distT="0" distB="0" distL="0" distR="0" wp14:anchorId="525B8822" wp14:editId="1C824F54">
            <wp:extent cx="5667375" cy="36385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9" cstate="print"/>
                    <a:stretch>
                      <a:fillRect/>
                    </a:stretch>
                  </pic:blipFill>
                  <pic:spPr>
                    <a:xfrm>
                      <a:off x="0" y="0"/>
                      <a:ext cx="5667375" cy="3638550"/>
                    </a:xfrm>
                    <a:prstGeom prst="rect">
                      <a:avLst/>
                    </a:prstGeom>
                  </pic:spPr>
                </pic:pic>
              </a:graphicData>
            </a:graphic>
          </wp:inline>
        </w:drawing>
      </w:r>
    </w:p>
    <w:p w14:paraId="160C47B1" w14:textId="77777777" w:rsidR="00EB1C8A" w:rsidRDefault="00000000">
      <w:pPr>
        <w:pStyle w:val="a0"/>
        <w:ind w:firstLineChars="0" w:firstLine="0"/>
        <w:jc w:val="center"/>
        <w:rPr>
          <w:color w:val="000000" w:themeColor="text1"/>
        </w:rPr>
      </w:pPr>
      <w:r>
        <w:rPr>
          <w:rFonts w:ascii="黑体" w:eastAsia="黑体" w:hAnsi="黑体" w:hint="eastAsia"/>
          <w:color w:val="000000" w:themeColor="text1"/>
          <w:sz w:val="20"/>
          <w:szCs w:val="20"/>
        </w:rPr>
        <w:t xml:space="preserve">图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5.3</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SEQ 图 \* ARABIC \s 2</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4</w:t>
      </w:r>
      <w:r>
        <w:rPr>
          <w:rFonts w:ascii="黑体" w:eastAsia="黑体" w:hAnsi="黑体"/>
          <w:color w:val="000000" w:themeColor="text1"/>
          <w:sz w:val="20"/>
          <w:szCs w:val="20"/>
        </w:rPr>
        <w:fldChar w:fldCharType="end"/>
      </w:r>
      <w:r>
        <w:rPr>
          <w:rFonts w:ascii="黑体" w:eastAsia="黑体" w:hAnsi="黑体"/>
          <w:color w:val="000000" w:themeColor="text1"/>
          <w:sz w:val="20"/>
          <w:szCs w:val="20"/>
        </w:rPr>
        <w:t xml:space="preserve"> </w:t>
      </w:r>
      <w:r>
        <w:rPr>
          <w:rFonts w:ascii="黑体" w:eastAsia="黑体" w:hAnsi="黑体" w:hint="eastAsia"/>
          <w:color w:val="000000" w:themeColor="text1"/>
          <w:sz w:val="20"/>
          <w:szCs w:val="20"/>
        </w:rPr>
        <w:t>建筑背风面外窗表面风压云图-</w:t>
      </w:r>
      <w:bookmarkStart w:id="124" w:name="季节11"/>
      <w:r>
        <w:rPr>
          <w:rFonts w:ascii="黑体" w:eastAsia="黑体" w:hAnsi="黑体" w:hint="eastAsia"/>
          <w:color w:val="000000" w:themeColor="text1"/>
          <w:sz w:val="20"/>
          <w:szCs w:val="20"/>
        </w:rPr>
        <w:t>夏季</w:t>
      </w:r>
      <w:bookmarkEnd w:id="124"/>
      <w:r>
        <w:rPr>
          <w:rFonts w:hint="eastAsia"/>
          <w:color w:val="000000" w:themeColor="text1"/>
        </w:rPr>
        <w:t xml:space="preserve"> </w:t>
      </w:r>
    </w:p>
    <w:p w14:paraId="7027078C" w14:textId="77777777" w:rsidR="00EB1C8A" w:rsidRDefault="00000000">
      <w:pPr>
        <w:rPr>
          <w:color w:val="000000" w:themeColor="text1"/>
        </w:rPr>
      </w:pPr>
      <w:r>
        <w:rPr>
          <w:rFonts w:hint="eastAsia"/>
          <w:color w:val="000000" w:themeColor="text1"/>
        </w:rPr>
        <w:t>下表为依据上图提取的外窗外表面平均风压数据，相当于外窗室内外表面风压差数据，并依据标准做出达标判断：</w:t>
      </w:r>
    </w:p>
    <w:p w14:paraId="2459732F" w14:textId="77777777" w:rsidR="00EB1C8A" w:rsidRDefault="00000000">
      <w:pPr>
        <w:pStyle w:val="a6"/>
        <w:jc w:val="center"/>
        <w:rPr>
          <w:color w:val="000000" w:themeColor="text1"/>
        </w:rPr>
      </w:pPr>
      <w:r>
        <w:rPr>
          <w:rFonts w:ascii="黑体" w:hAnsi="黑体" w:hint="eastAsia"/>
          <w:color w:val="000000" w:themeColor="text1"/>
        </w:rPr>
        <w:t xml:space="preserve">表 </w:t>
      </w:r>
      <w:r>
        <w:rPr>
          <w:rFonts w:ascii="黑体" w:hAnsi="黑体"/>
          <w:color w:val="000000" w:themeColor="text1"/>
        </w:rPr>
        <w:fldChar w:fldCharType="begin"/>
      </w:r>
      <w:r>
        <w:rPr>
          <w:rFonts w:ascii="黑体" w:hAnsi="黑体"/>
          <w:color w:val="000000" w:themeColor="text1"/>
        </w:rPr>
        <w:instrText xml:space="preserve"> </w:instrText>
      </w:r>
      <w:r>
        <w:rPr>
          <w:rFonts w:ascii="黑体" w:hAnsi="黑体" w:hint="eastAsia"/>
          <w:color w:val="000000" w:themeColor="text1"/>
        </w:rPr>
        <w:instrText>STYLEREF 2 \s</w:instrText>
      </w:r>
      <w:r>
        <w:rPr>
          <w:rFonts w:ascii="黑体" w:hAnsi="黑体"/>
          <w:color w:val="000000" w:themeColor="text1"/>
        </w:rPr>
        <w:instrText xml:space="preserve"> </w:instrText>
      </w:r>
      <w:r>
        <w:rPr>
          <w:rFonts w:ascii="黑体" w:hAnsi="黑体"/>
          <w:color w:val="000000" w:themeColor="text1"/>
        </w:rPr>
        <w:fldChar w:fldCharType="separate"/>
      </w:r>
      <w:r>
        <w:rPr>
          <w:rFonts w:ascii="黑体" w:hAnsi="黑体"/>
          <w:color w:val="000000" w:themeColor="text1"/>
        </w:rPr>
        <w:t>5.3</w:t>
      </w:r>
      <w:r>
        <w:rPr>
          <w:rFonts w:ascii="黑体" w:hAnsi="黑体"/>
          <w:color w:val="000000" w:themeColor="text1"/>
        </w:rPr>
        <w:fldChar w:fldCharType="end"/>
      </w:r>
      <w:r>
        <w:rPr>
          <w:rFonts w:ascii="黑体" w:hAnsi="黑体"/>
          <w:color w:val="000000" w:themeColor="text1"/>
        </w:rPr>
        <w:noBreakHyphen/>
      </w:r>
      <w:r>
        <w:rPr>
          <w:rFonts w:ascii="黑体" w:hAnsi="黑体"/>
          <w:color w:val="000000" w:themeColor="text1"/>
        </w:rPr>
        <w:fldChar w:fldCharType="begin"/>
      </w:r>
      <w:r>
        <w:rPr>
          <w:rFonts w:ascii="黑体" w:hAnsi="黑体"/>
          <w:color w:val="000000" w:themeColor="text1"/>
        </w:rPr>
        <w:instrText xml:space="preserve"> </w:instrText>
      </w:r>
      <w:r>
        <w:rPr>
          <w:rFonts w:ascii="黑体" w:hAnsi="黑体" w:hint="eastAsia"/>
          <w:color w:val="000000" w:themeColor="text1"/>
        </w:rPr>
        <w:instrText>SEQ 表 \* ARABIC \s 2</w:instrText>
      </w:r>
      <w:r>
        <w:rPr>
          <w:rFonts w:ascii="黑体" w:hAnsi="黑体"/>
          <w:color w:val="000000" w:themeColor="text1"/>
        </w:rPr>
        <w:instrText xml:space="preserve"> </w:instrText>
      </w:r>
      <w:r>
        <w:rPr>
          <w:rFonts w:ascii="黑体" w:hAnsi="黑体"/>
          <w:color w:val="000000" w:themeColor="text1"/>
        </w:rPr>
        <w:fldChar w:fldCharType="separate"/>
      </w:r>
      <w:r>
        <w:rPr>
          <w:rFonts w:ascii="黑体" w:hAnsi="黑体"/>
          <w:color w:val="000000" w:themeColor="text1"/>
        </w:rPr>
        <w:t>2</w:t>
      </w:r>
      <w:r>
        <w:rPr>
          <w:rFonts w:ascii="黑体" w:hAnsi="黑体"/>
          <w:color w:val="000000" w:themeColor="text1"/>
        </w:rPr>
        <w:fldChar w:fldCharType="end"/>
      </w:r>
      <w:r>
        <w:rPr>
          <w:rFonts w:ascii="黑体" w:hAnsi="黑体"/>
          <w:color w:val="000000" w:themeColor="text1"/>
        </w:rPr>
        <w:t xml:space="preserve"> </w:t>
      </w:r>
      <w:r>
        <w:rPr>
          <w:rFonts w:hint="eastAsia"/>
          <w:color w:val="000000" w:themeColor="text1"/>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EB1C8A" w14:paraId="7BC73BCA" w14:textId="77777777">
        <w:trPr>
          <w:tblHeader/>
        </w:trPr>
        <w:tc>
          <w:tcPr>
            <w:tcW w:w="4361" w:type="dxa"/>
            <w:shd w:val="clear" w:color="auto" w:fill="E6E6E6"/>
            <w:vAlign w:val="center"/>
          </w:tcPr>
          <w:p w14:paraId="16A48627" w14:textId="77777777" w:rsidR="00EB1C8A" w:rsidRDefault="00000000">
            <w:pPr>
              <w:jc w:val="center"/>
              <w:rPr>
                <w:color w:val="000000" w:themeColor="text1"/>
                <w:lang w:val="en-US"/>
              </w:rPr>
            </w:pPr>
            <w:r>
              <w:rPr>
                <w:rFonts w:hint="eastAsia"/>
                <w:color w:val="000000" w:themeColor="text1"/>
                <w:lang w:val="en-US"/>
              </w:rPr>
              <w:t>建筑编号</w:t>
            </w:r>
          </w:p>
        </w:tc>
        <w:tc>
          <w:tcPr>
            <w:tcW w:w="1134" w:type="dxa"/>
            <w:shd w:val="clear" w:color="auto" w:fill="E6E6E6"/>
            <w:vAlign w:val="center"/>
          </w:tcPr>
          <w:p w14:paraId="40BB42DC" w14:textId="77777777" w:rsidR="00EB1C8A" w:rsidRDefault="00000000">
            <w:pPr>
              <w:jc w:val="center"/>
              <w:rPr>
                <w:color w:val="000000" w:themeColor="text1"/>
                <w:lang w:val="en-US"/>
              </w:rPr>
            </w:pPr>
            <w:r>
              <w:rPr>
                <w:rFonts w:hint="eastAsia"/>
                <w:color w:val="000000" w:themeColor="text1"/>
                <w:lang w:val="en-US"/>
              </w:rPr>
              <w:t>可开启外窗总数</w:t>
            </w:r>
          </w:p>
        </w:tc>
        <w:tc>
          <w:tcPr>
            <w:tcW w:w="1984" w:type="dxa"/>
            <w:shd w:val="clear" w:color="auto" w:fill="E6E6E6"/>
            <w:vAlign w:val="center"/>
          </w:tcPr>
          <w:p w14:paraId="6B00D0B4" w14:textId="77777777" w:rsidR="00EB1C8A" w:rsidRDefault="00000000">
            <w:pPr>
              <w:jc w:val="center"/>
              <w:rPr>
                <w:color w:val="000000" w:themeColor="text1"/>
                <w:lang w:val="en-US"/>
              </w:rPr>
            </w:pPr>
            <w:r>
              <w:rPr>
                <w:rFonts w:hint="eastAsia"/>
                <w:color w:val="000000" w:themeColor="text1"/>
                <w:lang w:val="en-US"/>
              </w:rPr>
              <w:t>室内外风压差大于</w:t>
            </w:r>
            <w:r>
              <w:rPr>
                <w:rFonts w:hint="eastAsia"/>
                <w:color w:val="000000" w:themeColor="text1"/>
                <w:lang w:val="en-US"/>
              </w:rPr>
              <w:t>0.5Pa</w:t>
            </w:r>
            <w:r>
              <w:rPr>
                <w:rFonts w:hint="eastAsia"/>
                <w:color w:val="000000" w:themeColor="text1"/>
                <w:lang w:val="en-US"/>
              </w:rPr>
              <w:t>的外窗总数</w:t>
            </w:r>
          </w:p>
        </w:tc>
        <w:tc>
          <w:tcPr>
            <w:tcW w:w="1116" w:type="dxa"/>
            <w:shd w:val="clear" w:color="auto" w:fill="E6E6E6"/>
            <w:vAlign w:val="center"/>
          </w:tcPr>
          <w:p w14:paraId="195380FB" w14:textId="77777777" w:rsidR="00EB1C8A" w:rsidRDefault="00000000">
            <w:pPr>
              <w:jc w:val="center"/>
              <w:rPr>
                <w:color w:val="000000" w:themeColor="text1"/>
                <w:lang w:val="en-US"/>
              </w:rPr>
            </w:pPr>
            <w:r>
              <w:rPr>
                <w:rFonts w:hint="eastAsia"/>
                <w:color w:val="000000" w:themeColor="text1"/>
                <w:lang w:val="en-US"/>
              </w:rPr>
              <w:t>达标比例（</w:t>
            </w:r>
            <w:r>
              <w:rPr>
                <w:rFonts w:hint="eastAsia"/>
                <w:color w:val="000000" w:themeColor="text1"/>
                <w:lang w:val="en-US"/>
              </w:rPr>
              <w:t>%</w:t>
            </w:r>
            <w:r>
              <w:rPr>
                <w:rFonts w:hint="eastAsia"/>
                <w:color w:val="000000" w:themeColor="text1"/>
                <w:lang w:val="en-US"/>
              </w:rPr>
              <w:t>）</w:t>
            </w:r>
          </w:p>
        </w:tc>
        <w:tc>
          <w:tcPr>
            <w:tcW w:w="708" w:type="dxa"/>
            <w:shd w:val="clear" w:color="auto" w:fill="E6E6E6"/>
            <w:vAlign w:val="center"/>
          </w:tcPr>
          <w:p w14:paraId="3387CCC4" w14:textId="77777777" w:rsidR="00EB1C8A" w:rsidRDefault="00000000">
            <w:pPr>
              <w:jc w:val="center"/>
              <w:rPr>
                <w:color w:val="000000" w:themeColor="text1"/>
                <w:lang w:val="en-US"/>
              </w:rPr>
            </w:pPr>
            <w:r>
              <w:rPr>
                <w:rFonts w:hint="eastAsia"/>
                <w:color w:val="000000" w:themeColor="text1"/>
                <w:lang w:val="en-US"/>
              </w:rPr>
              <w:t>是否达标</w:t>
            </w:r>
          </w:p>
        </w:tc>
      </w:tr>
      <w:tr w:rsidR="00EB1C8A" w14:paraId="2A6A29A3" w14:textId="77777777">
        <w:tc>
          <w:tcPr>
            <w:tcW w:w="4361" w:type="dxa"/>
            <w:shd w:val="clear" w:color="auto" w:fill="auto"/>
            <w:vAlign w:val="center"/>
          </w:tcPr>
          <w:p w14:paraId="254DA441" w14:textId="77777777" w:rsidR="00EB1C8A" w:rsidRDefault="00000000">
            <w:pPr>
              <w:jc w:val="center"/>
              <w:rPr>
                <w:color w:val="000000" w:themeColor="text1"/>
                <w:lang w:val="en-US"/>
              </w:rPr>
            </w:pPr>
            <w:r>
              <w:rPr>
                <w:rFonts w:hint="eastAsia"/>
                <w:color w:val="000000" w:themeColor="text1"/>
                <w:lang w:val="en-US"/>
              </w:rPr>
              <w:t>分析建筑</w:t>
            </w:r>
          </w:p>
        </w:tc>
        <w:tc>
          <w:tcPr>
            <w:tcW w:w="1134" w:type="dxa"/>
            <w:shd w:val="clear" w:color="auto" w:fill="auto"/>
            <w:vAlign w:val="center"/>
          </w:tcPr>
          <w:p w14:paraId="2EA30C6F" w14:textId="77777777" w:rsidR="00EB1C8A" w:rsidRDefault="00000000">
            <w:pPr>
              <w:jc w:val="center"/>
              <w:rPr>
                <w:color w:val="000000" w:themeColor="text1"/>
                <w:lang w:val="en-US"/>
              </w:rPr>
            </w:pPr>
            <w:r>
              <w:rPr>
                <w:color w:val="000000" w:themeColor="text1"/>
                <w:lang w:val="en-US"/>
              </w:rPr>
              <w:t>140</w:t>
            </w:r>
          </w:p>
        </w:tc>
        <w:tc>
          <w:tcPr>
            <w:tcW w:w="1984" w:type="dxa"/>
            <w:shd w:val="clear" w:color="auto" w:fill="auto"/>
            <w:vAlign w:val="center"/>
          </w:tcPr>
          <w:p w14:paraId="4020C85B" w14:textId="77777777" w:rsidR="00EB1C8A" w:rsidRDefault="00000000">
            <w:pPr>
              <w:jc w:val="center"/>
              <w:rPr>
                <w:color w:val="000000" w:themeColor="text1"/>
                <w:lang w:val="en-US"/>
              </w:rPr>
            </w:pPr>
            <w:r>
              <w:rPr>
                <w:color w:val="000000" w:themeColor="text1"/>
                <w:lang w:val="en-US"/>
              </w:rPr>
              <w:t>116</w:t>
            </w:r>
          </w:p>
        </w:tc>
        <w:tc>
          <w:tcPr>
            <w:tcW w:w="1116" w:type="dxa"/>
            <w:shd w:val="clear" w:color="auto" w:fill="auto"/>
            <w:vAlign w:val="center"/>
          </w:tcPr>
          <w:p w14:paraId="44B31038" w14:textId="77777777" w:rsidR="00EB1C8A" w:rsidRDefault="00000000">
            <w:pPr>
              <w:jc w:val="center"/>
              <w:rPr>
                <w:color w:val="000000" w:themeColor="text1"/>
                <w:lang w:val="en-US"/>
              </w:rPr>
            </w:pPr>
            <w:r>
              <w:rPr>
                <w:color w:val="000000" w:themeColor="text1"/>
                <w:lang w:val="en-US"/>
              </w:rPr>
              <w:t>82.86</w:t>
            </w:r>
          </w:p>
        </w:tc>
        <w:tc>
          <w:tcPr>
            <w:tcW w:w="708" w:type="dxa"/>
            <w:shd w:val="clear" w:color="auto" w:fill="auto"/>
            <w:vAlign w:val="center"/>
          </w:tcPr>
          <w:p w14:paraId="248200EC" w14:textId="77777777" w:rsidR="00EB1C8A" w:rsidRDefault="00000000">
            <w:pPr>
              <w:jc w:val="center"/>
              <w:rPr>
                <w:color w:val="000000" w:themeColor="text1"/>
                <w:lang w:val="en-US"/>
              </w:rPr>
            </w:pPr>
            <w:r>
              <w:rPr>
                <w:color w:val="000000" w:themeColor="text1"/>
                <w:lang w:val="en-US"/>
              </w:rPr>
              <w:t>是</w:t>
            </w:r>
          </w:p>
        </w:tc>
      </w:tr>
    </w:tbl>
    <w:p w14:paraId="45CC2C21" w14:textId="77777777" w:rsidR="00EB1C8A" w:rsidRDefault="00000000">
      <w:pPr>
        <w:rPr>
          <w:color w:val="000000" w:themeColor="text1"/>
        </w:rPr>
      </w:pPr>
      <w:r>
        <w:rPr>
          <w:rFonts w:hint="eastAsia"/>
          <w:color w:val="000000" w:themeColor="text1"/>
          <w:lang w:val="en-US"/>
        </w:rPr>
        <w:t>说明：达标比例＝（室内外风压差大于</w:t>
      </w:r>
      <w:r>
        <w:rPr>
          <w:rFonts w:hint="eastAsia"/>
          <w:color w:val="000000" w:themeColor="text1"/>
          <w:lang w:val="en-US"/>
        </w:rPr>
        <w:t>0.5Pa</w:t>
      </w:r>
      <w:r>
        <w:rPr>
          <w:rFonts w:hint="eastAsia"/>
          <w:color w:val="000000" w:themeColor="text1"/>
          <w:lang w:val="en-US"/>
        </w:rPr>
        <w:t>的总数</w:t>
      </w:r>
      <w:r>
        <w:rPr>
          <w:rFonts w:hint="eastAsia"/>
          <w:color w:val="000000" w:themeColor="text1"/>
          <w:lang w:val="en-US"/>
        </w:rPr>
        <w:t>/</w:t>
      </w:r>
      <w:r>
        <w:rPr>
          <w:rFonts w:hint="eastAsia"/>
          <w:color w:val="000000" w:themeColor="text1"/>
          <w:lang w:val="en-US"/>
        </w:rPr>
        <w:t>可开启外窗总数）</w:t>
      </w:r>
      <w:r>
        <w:rPr>
          <w:rFonts w:hint="eastAsia"/>
          <w:color w:val="000000" w:themeColor="text1"/>
          <w:lang w:val="en-US"/>
        </w:rPr>
        <w:t>*100</w:t>
      </w:r>
      <w:r>
        <w:rPr>
          <w:rFonts w:hint="eastAsia"/>
          <w:color w:val="000000" w:themeColor="text1"/>
          <w:lang w:val="en-US"/>
        </w:rPr>
        <w:t>％</w:t>
      </w:r>
    </w:p>
    <w:p w14:paraId="44C5C6A1" w14:textId="77777777" w:rsidR="00EB1C8A" w:rsidRDefault="00EB1C8A">
      <w:pPr>
        <w:rPr>
          <w:color w:val="000000" w:themeColor="text1"/>
          <w:lang w:val="en-US"/>
        </w:rPr>
      </w:pPr>
      <w:bookmarkStart w:id="125" w:name="建筑外窗室内外风压差达标判定"/>
      <w:bookmarkEnd w:id="125"/>
    </w:p>
    <w:p w14:paraId="7261E3C1" w14:textId="77777777" w:rsidR="00EB1C8A" w:rsidRDefault="00000000">
      <w:pPr>
        <w:rPr>
          <w:color w:val="000000" w:themeColor="text1"/>
        </w:rPr>
      </w:pPr>
      <w:r>
        <w:rPr>
          <w:rFonts w:hint="eastAsia"/>
          <w:color w:val="000000" w:themeColor="text1"/>
        </w:rPr>
        <w:t>对</w:t>
      </w:r>
      <w:r>
        <w:rPr>
          <w:color w:val="000000" w:themeColor="text1"/>
        </w:rPr>
        <w:t>于无外</w:t>
      </w:r>
      <w:r>
        <w:rPr>
          <w:rFonts w:hint="eastAsia"/>
          <w:color w:val="000000" w:themeColor="text1"/>
        </w:rPr>
        <w:t>窗</w:t>
      </w:r>
      <w:r>
        <w:rPr>
          <w:color w:val="000000" w:themeColor="text1"/>
        </w:rPr>
        <w:t>数据的建筑，</w:t>
      </w:r>
      <w:r>
        <w:rPr>
          <w:rFonts w:hint="eastAsia"/>
          <w:color w:val="000000" w:themeColor="text1"/>
        </w:rPr>
        <w:t>下表依据建筑</w:t>
      </w:r>
      <w:r>
        <w:rPr>
          <w:color w:val="000000" w:themeColor="text1"/>
        </w:rPr>
        <w:t>外表面</w:t>
      </w:r>
      <w:r>
        <w:rPr>
          <w:rFonts w:hint="eastAsia"/>
          <w:color w:val="000000" w:themeColor="text1"/>
        </w:rPr>
        <w:t>平均风压数据，相当于建筑室内外表面风压差数据，并依据标准做出达标判断：</w:t>
      </w:r>
    </w:p>
    <w:p w14:paraId="306B5814" w14:textId="77777777" w:rsidR="00EB1C8A" w:rsidRDefault="00000000">
      <w:pPr>
        <w:pStyle w:val="a6"/>
        <w:jc w:val="center"/>
        <w:rPr>
          <w:color w:val="000000" w:themeColor="text1"/>
        </w:rPr>
      </w:pPr>
      <w:r>
        <w:rPr>
          <w:rFonts w:hint="eastAsia"/>
          <w:color w:val="000000" w:themeColor="text1"/>
        </w:rPr>
        <w:t>表</w:t>
      </w:r>
      <w:r>
        <w:rPr>
          <w:color w:val="000000" w:themeColor="text1"/>
        </w:rPr>
        <w:t xml:space="preserve"> </w:t>
      </w:r>
      <w:r>
        <w:rPr>
          <w:color w:val="000000" w:themeColor="text1"/>
        </w:rPr>
        <w:fldChar w:fldCharType="begin"/>
      </w:r>
      <w:r>
        <w:rPr>
          <w:color w:val="000000" w:themeColor="text1"/>
        </w:rPr>
        <w:instrText xml:space="preserve"> STYLEREF 2 \s </w:instrText>
      </w:r>
      <w:r>
        <w:rPr>
          <w:color w:val="000000" w:themeColor="text1"/>
        </w:rPr>
        <w:fldChar w:fldCharType="separate"/>
      </w:r>
      <w:r>
        <w:rPr>
          <w:color w:val="000000" w:themeColor="text1"/>
        </w:rPr>
        <w:t>5.3</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SEQ </w:instrText>
      </w:r>
      <w:r>
        <w:rPr>
          <w:rFonts w:hint="eastAsia"/>
          <w:color w:val="000000" w:themeColor="text1"/>
        </w:rPr>
        <w:instrText>表</w:instrText>
      </w:r>
      <w:r>
        <w:rPr>
          <w:color w:val="000000" w:themeColor="text1"/>
        </w:rPr>
        <w:instrText xml:space="preserve"> \* ARABIC \s 2 </w:instrText>
      </w:r>
      <w:r>
        <w:rPr>
          <w:color w:val="000000" w:themeColor="text1"/>
        </w:rPr>
        <w:fldChar w:fldCharType="separate"/>
      </w:r>
      <w:r>
        <w:rPr>
          <w:color w:val="000000" w:themeColor="text1"/>
        </w:rPr>
        <w:t>3</w:t>
      </w:r>
      <w:r>
        <w:rPr>
          <w:color w:val="000000" w:themeColor="text1"/>
        </w:rPr>
        <w:fldChar w:fldCharType="end"/>
      </w:r>
      <w:r>
        <w:rPr>
          <w:color w:val="000000" w:themeColor="text1"/>
        </w:rPr>
        <w:t xml:space="preserve">  </w:t>
      </w:r>
      <w:r>
        <w:rPr>
          <w:rFonts w:hint="eastAsia"/>
          <w:color w:val="000000" w:themeColor="text1"/>
        </w:rPr>
        <w:t>建筑室内外风压差达标判定表</w:t>
      </w:r>
    </w:p>
    <w:tbl>
      <w:tblPr>
        <w:tblStyle w:val="af"/>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EB1C8A" w14:paraId="765436E4" w14:textId="77777777">
        <w:tc>
          <w:tcPr>
            <w:tcW w:w="3104" w:type="dxa"/>
            <w:shd w:val="clear" w:color="auto" w:fill="E6E6E6"/>
            <w:vAlign w:val="center"/>
          </w:tcPr>
          <w:p w14:paraId="211EBF93" w14:textId="77777777" w:rsidR="00EB1C8A" w:rsidRDefault="00000000">
            <w:pPr>
              <w:spacing w:line="360" w:lineRule="exact"/>
              <w:jc w:val="center"/>
              <w:rPr>
                <w:color w:val="000000" w:themeColor="text1"/>
                <w:lang w:val="en-US"/>
              </w:rPr>
            </w:pPr>
            <w:r>
              <w:rPr>
                <w:rFonts w:hint="eastAsia"/>
                <w:color w:val="000000" w:themeColor="text1"/>
                <w:lang w:val="en-US"/>
              </w:rPr>
              <w:t>建筑编号</w:t>
            </w:r>
          </w:p>
        </w:tc>
        <w:tc>
          <w:tcPr>
            <w:tcW w:w="1417" w:type="dxa"/>
            <w:shd w:val="clear" w:color="auto" w:fill="E6E6E6"/>
            <w:vAlign w:val="center"/>
          </w:tcPr>
          <w:p w14:paraId="33A828BE" w14:textId="77777777" w:rsidR="00EB1C8A" w:rsidRDefault="00000000">
            <w:pPr>
              <w:spacing w:line="360" w:lineRule="exact"/>
              <w:jc w:val="center"/>
              <w:rPr>
                <w:color w:val="000000" w:themeColor="text1"/>
                <w:lang w:val="en-US"/>
              </w:rPr>
            </w:pPr>
            <w:r>
              <w:rPr>
                <w:rFonts w:hint="eastAsia"/>
                <w:color w:val="000000" w:themeColor="text1"/>
                <w:lang w:val="en-US"/>
              </w:rPr>
              <w:t>建筑表面积（㎡）</w:t>
            </w:r>
          </w:p>
        </w:tc>
        <w:tc>
          <w:tcPr>
            <w:tcW w:w="2552" w:type="dxa"/>
            <w:shd w:val="clear" w:color="auto" w:fill="E6E6E6"/>
            <w:vAlign w:val="center"/>
          </w:tcPr>
          <w:p w14:paraId="552FDFA8" w14:textId="77777777" w:rsidR="00EB1C8A" w:rsidRDefault="00000000">
            <w:pPr>
              <w:spacing w:line="360" w:lineRule="exact"/>
              <w:jc w:val="center"/>
              <w:rPr>
                <w:color w:val="000000" w:themeColor="text1"/>
                <w:lang w:val="en-US"/>
              </w:rPr>
            </w:pPr>
            <w:r>
              <w:rPr>
                <w:rFonts w:hint="eastAsia"/>
                <w:color w:val="000000" w:themeColor="text1"/>
                <w:lang w:val="en-US"/>
              </w:rPr>
              <w:t>室内外风压差大于</w:t>
            </w:r>
            <w:r>
              <w:rPr>
                <w:color w:val="000000" w:themeColor="text1"/>
                <w:lang w:val="en-US"/>
              </w:rPr>
              <w:t>0.5Pa</w:t>
            </w:r>
            <w:r>
              <w:rPr>
                <w:rFonts w:hint="eastAsia"/>
                <w:color w:val="000000" w:themeColor="text1"/>
                <w:lang w:val="en-US"/>
              </w:rPr>
              <w:t>的建筑表面积（㎡）</w:t>
            </w:r>
          </w:p>
        </w:tc>
        <w:tc>
          <w:tcPr>
            <w:tcW w:w="1134" w:type="dxa"/>
            <w:shd w:val="clear" w:color="auto" w:fill="E6E6E6"/>
            <w:vAlign w:val="center"/>
          </w:tcPr>
          <w:p w14:paraId="28A419AF" w14:textId="77777777" w:rsidR="00EB1C8A" w:rsidRDefault="00000000">
            <w:pPr>
              <w:spacing w:line="360" w:lineRule="exact"/>
              <w:jc w:val="center"/>
              <w:rPr>
                <w:color w:val="000000" w:themeColor="text1"/>
                <w:lang w:val="en-US"/>
              </w:rPr>
            </w:pPr>
            <w:r>
              <w:rPr>
                <w:rFonts w:hint="eastAsia"/>
                <w:color w:val="000000" w:themeColor="text1"/>
                <w:lang w:val="en-US"/>
              </w:rPr>
              <w:t>达标比例（</w:t>
            </w:r>
            <w:r>
              <w:rPr>
                <w:color w:val="000000" w:themeColor="text1"/>
                <w:lang w:val="en-US"/>
              </w:rPr>
              <w:t>%</w:t>
            </w:r>
            <w:r>
              <w:rPr>
                <w:rFonts w:hint="eastAsia"/>
                <w:color w:val="000000" w:themeColor="text1"/>
                <w:lang w:val="en-US"/>
              </w:rPr>
              <w:t>）</w:t>
            </w:r>
          </w:p>
        </w:tc>
        <w:tc>
          <w:tcPr>
            <w:tcW w:w="835" w:type="dxa"/>
            <w:shd w:val="clear" w:color="auto" w:fill="E6E6E6"/>
            <w:vAlign w:val="center"/>
          </w:tcPr>
          <w:p w14:paraId="3A7A0665" w14:textId="77777777" w:rsidR="00EB1C8A" w:rsidRDefault="00000000">
            <w:pPr>
              <w:spacing w:line="360" w:lineRule="exact"/>
              <w:jc w:val="center"/>
              <w:rPr>
                <w:color w:val="000000" w:themeColor="text1"/>
                <w:lang w:val="en-US"/>
              </w:rPr>
            </w:pPr>
            <w:r>
              <w:rPr>
                <w:rFonts w:hint="eastAsia"/>
                <w:color w:val="000000" w:themeColor="text1"/>
                <w:lang w:val="en-US"/>
              </w:rPr>
              <w:t>是否达标</w:t>
            </w:r>
          </w:p>
        </w:tc>
      </w:tr>
      <w:tr w:rsidR="00EB1C8A" w14:paraId="70454040" w14:textId="77777777">
        <w:tc>
          <w:tcPr>
            <w:tcW w:w="3104" w:type="dxa"/>
            <w:vAlign w:val="center"/>
          </w:tcPr>
          <w:p w14:paraId="17CABFBE" w14:textId="77777777" w:rsidR="00EB1C8A" w:rsidRDefault="00000000">
            <w:pPr>
              <w:spacing w:line="360" w:lineRule="exact"/>
              <w:jc w:val="center"/>
              <w:rPr>
                <w:color w:val="000000" w:themeColor="text1"/>
                <w:lang w:val="en-US"/>
              </w:rPr>
            </w:pPr>
            <w:r>
              <w:rPr>
                <w:rFonts w:hint="eastAsia"/>
                <w:color w:val="000000" w:themeColor="text1"/>
                <w:lang w:val="en-US"/>
              </w:rPr>
              <w:t>周边建筑</w:t>
            </w:r>
            <w:r>
              <w:rPr>
                <w:rFonts w:hint="eastAsia"/>
                <w:color w:val="000000" w:themeColor="text1"/>
                <w:lang w:val="en-US"/>
              </w:rPr>
              <w:t>1</w:t>
            </w:r>
          </w:p>
        </w:tc>
        <w:tc>
          <w:tcPr>
            <w:tcW w:w="1417" w:type="dxa"/>
            <w:vAlign w:val="center"/>
          </w:tcPr>
          <w:p w14:paraId="582A99B0" w14:textId="77777777" w:rsidR="00EB1C8A" w:rsidRDefault="00000000">
            <w:pPr>
              <w:spacing w:line="360" w:lineRule="exact"/>
              <w:jc w:val="center"/>
              <w:rPr>
                <w:color w:val="000000" w:themeColor="text1"/>
                <w:lang w:val="en-US"/>
              </w:rPr>
            </w:pPr>
            <w:r>
              <w:rPr>
                <w:color w:val="000000" w:themeColor="text1"/>
                <w:lang w:val="en-US"/>
              </w:rPr>
              <w:t>2980.58</w:t>
            </w:r>
          </w:p>
        </w:tc>
        <w:tc>
          <w:tcPr>
            <w:tcW w:w="2552" w:type="dxa"/>
            <w:vAlign w:val="center"/>
          </w:tcPr>
          <w:p w14:paraId="7556E195" w14:textId="77777777" w:rsidR="00EB1C8A" w:rsidRDefault="00000000">
            <w:pPr>
              <w:spacing w:line="360" w:lineRule="exact"/>
              <w:jc w:val="center"/>
              <w:rPr>
                <w:color w:val="000000" w:themeColor="text1"/>
                <w:lang w:val="en-US"/>
              </w:rPr>
            </w:pPr>
            <w:r>
              <w:rPr>
                <w:color w:val="000000" w:themeColor="text1"/>
                <w:lang w:val="en-US"/>
              </w:rPr>
              <w:t>1426.72</w:t>
            </w:r>
          </w:p>
        </w:tc>
        <w:tc>
          <w:tcPr>
            <w:tcW w:w="1134" w:type="dxa"/>
            <w:vAlign w:val="center"/>
          </w:tcPr>
          <w:p w14:paraId="2118F982" w14:textId="77777777" w:rsidR="00EB1C8A" w:rsidRDefault="00000000">
            <w:pPr>
              <w:spacing w:line="360" w:lineRule="exact"/>
              <w:jc w:val="center"/>
              <w:rPr>
                <w:color w:val="000000" w:themeColor="text1"/>
                <w:lang w:val="en-US"/>
              </w:rPr>
            </w:pPr>
            <w:r>
              <w:rPr>
                <w:color w:val="000000" w:themeColor="text1"/>
                <w:lang w:val="en-US"/>
              </w:rPr>
              <w:t>47.87</w:t>
            </w:r>
          </w:p>
        </w:tc>
        <w:tc>
          <w:tcPr>
            <w:tcW w:w="835" w:type="dxa"/>
            <w:vAlign w:val="center"/>
          </w:tcPr>
          <w:p w14:paraId="5628A4C0" w14:textId="77777777" w:rsidR="00EB1C8A" w:rsidRDefault="00000000">
            <w:pPr>
              <w:spacing w:line="360" w:lineRule="exact"/>
              <w:jc w:val="center"/>
              <w:rPr>
                <w:color w:val="000000" w:themeColor="text1"/>
                <w:lang w:val="en-US"/>
              </w:rPr>
            </w:pPr>
            <w:r>
              <w:rPr>
                <w:color w:val="000000" w:themeColor="text1"/>
                <w:lang w:val="en-US"/>
              </w:rPr>
              <w:t>否</w:t>
            </w:r>
          </w:p>
        </w:tc>
      </w:tr>
      <w:tr w:rsidR="00EB1C8A" w14:paraId="45467377" w14:textId="77777777">
        <w:tc>
          <w:tcPr>
            <w:tcW w:w="3104" w:type="dxa"/>
            <w:vAlign w:val="center"/>
          </w:tcPr>
          <w:p w14:paraId="2BBEC3AC" w14:textId="77777777" w:rsidR="00EB1C8A" w:rsidRDefault="00000000">
            <w:pPr>
              <w:spacing w:line="360" w:lineRule="exact"/>
              <w:jc w:val="center"/>
              <w:rPr>
                <w:color w:val="000000" w:themeColor="text1"/>
                <w:lang w:val="en-US"/>
              </w:rPr>
            </w:pPr>
            <w:r>
              <w:rPr>
                <w:rFonts w:hint="eastAsia"/>
                <w:color w:val="000000" w:themeColor="text1"/>
                <w:lang w:val="en-US"/>
              </w:rPr>
              <w:t>周边建筑</w:t>
            </w:r>
            <w:r>
              <w:rPr>
                <w:rFonts w:hint="eastAsia"/>
                <w:color w:val="000000" w:themeColor="text1"/>
                <w:lang w:val="en-US"/>
              </w:rPr>
              <w:t>2</w:t>
            </w:r>
          </w:p>
        </w:tc>
        <w:tc>
          <w:tcPr>
            <w:tcW w:w="1417" w:type="dxa"/>
            <w:vAlign w:val="center"/>
          </w:tcPr>
          <w:p w14:paraId="50657107" w14:textId="77777777" w:rsidR="00EB1C8A" w:rsidRDefault="00000000">
            <w:pPr>
              <w:spacing w:line="360" w:lineRule="exact"/>
              <w:jc w:val="center"/>
              <w:rPr>
                <w:color w:val="000000" w:themeColor="text1"/>
                <w:lang w:val="en-US"/>
              </w:rPr>
            </w:pPr>
            <w:r>
              <w:rPr>
                <w:color w:val="000000" w:themeColor="text1"/>
                <w:lang w:val="en-US"/>
              </w:rPr>
              <w:t>2549.53</w:t>
            </w:r>
          </w:p>
        </w:tc>
        <w:tc>
          <w:tcPr>
            <w:tcW w:w="2552" w:type="dxa"/>
            <w:vAlign w:val="center"/>
          </w:tcPr>
          <w:p w14:paraId="5EAE07B0" w14:textId="77777777" w:rsidR="00EB1C8A" w:rsidRDefault="00000000">
            <w:pPr>
              <w:spacing w:line="360" w:lineRule="exact"/>
              <w:jc w:val="center"/>
              <w:rPr>
                <w:color w:val="000000" w:themeColor="text1"/>
                <w:lang w:val="en-US"/>
              </w:rPr>
            </w:pPr>
            <w:r>
              <w:rPr>
                <w:color w:val="000000" w:themeColor="text1"/>
                <w:lang w:val="en-US"/>
              </w:rPr>
              <w:t>2477.08</w:t>
            </w:r>
          </w:p>
        </w:tc>
        <w:tc>
          <w:tcPr>
            <w:tcW w:w="1134" w:type="dxa"/>
            <w:vAlign w:val="center"/>
          </w:tcPr>
          <w:p w14:paraId="5569C53A" w14:textId="77777777" w:rsidR="00EB1C8A" w:rsidRDefault="00000000">
            <w:pPr>
              <w:spacing w:line="360" w:lineRule="exact"/>
              <w:jc w:val="center"/>
              <w:rPr>
                <w:color w:val="000000" w:themeColor="text1"/>
                <w:lang w:val="en-US"/>
              </w:rPr>
            </w:pPr>
            <w:r>
              <w:rPr>
                <w:color w:val="000000" w:themeColor="text1"/>
                <w:lang w:val="en-US"/>
              </w:rPr>
              <w:t>97.16</w:t>
            </w:r>
          </w:p>
        </w:tc>
        <w:tc>
          <w:tcPr>
            <w:tcW w:w="835" w:type="dxa"/>
            <w:vAlign w:val="center"/>
          </w:tcPr>
          <w:p w14:paraId="55C01730" w14:textId="77777777" w:rsidR="00EB1C8A" w:rsidRDefault="00000000">
            <w:pPr>
              <w:spacing w:line="360" w:lineRule="exact"/>
              <w:jc w:val="center"/>
              <w:rPr>
                <w:color w:val="000000" w:themeColor="text1"/>
                <w:lang w:val="en-US"/>
              </w:rPr>
            </w:pPr>
            <w:r>
              <w:rPr>
                <w:color w:val="000000" w:themeColor="text1"/>
                <w:lang w:val="en-US"/>
              </w:rPr>
              <w:t>是</w:t>
            </w:r>
          </w:p>
        </w:tc>
      </w:tr>
      <w:tr w:rsidR="00EB1C8A" w14:paraId="77F3D05C" w14:textId="77777777">
        <w:tc>
          <w:tcPr>
            <w:tcW w:w="3104" w:type="dxa"/>
            <w:vAlign w:val="center"/>
          </w:tcPr>
          <w:p w14:paraId="3AC86CB4" w14:textId="77777777" w:rsidR="00EB1C8A" w:rsidRDefault="00000000">
            <w:pPr>
              <w:spacing w:line="360" w:lineRule="exact"/>
              <w:jc w:val="center"/>
              <w:rPr>
                <w:color w:val="000000" w:themeColor="text1"/>
                <w:lang w:val="en-US"/>
              </w:rPr>
            </w:pPr>
            <w:r>
              <w:rPr>
                <w:rFonts w:hint="eastAsia"/>
                <w:color w:val="000000" w:themeColor="text1"/>
                <w:lang w:val="en-US"/>
              </w:rPr>
              <w:t>周边建筑</w:t>
            </w:r>
            <w:r>
              <w:rPr>
                <w:rFonts w:hint="eastAsia"/>
                <w:color w:val="000000" w:themeColor="text1"/>
                <w:lang w:val="en-US"/>
              </w:rPr>
              <w:t>3</w:t>
            </w:r>
          </w:p>
        </w:tc>
        <w:tc>
          <w:tcPr>
            <w:tcW w:w="1417" w:type="dxa"/>
            <w:vAlign w:val="center"/>
          </w:tcPr>
          <w:p w14:paraId="35FF1261" w14:textId="77777777" w:rsidR="00EB1C8A" w:rsidRDefault="00000000">
            <w:pPr>
              <w:spacing w:line="360" w:lineRule="exact"/>
              <w:jc w:val="center"/>
              <w:rPr>
                <w:color w:val="000000" w:themeColor="text1"/>
                <w:lang w:val="en-US"/>
              </w:rPr>
            </w:pPr>
            <w:r>
              <w:rPr>
                <w:color w:val="000000" w:themeColor="text1"/>
                <w:lang w:val="en-US"/>
              </w:rPr>
              <w:t>1106.52</w:t>
            </w:r>
          </w:p>
        </w:tc>
        <w:tc>
          <w:tcPr>
            <w:tcW w:w="2552" w:type="dxa"/>
            <w:vAlign w:val="center"/>
          </w:tcPr>
          <w:p w14:paraId="1570D6AD" w14:textId="77777777" w:rsidR="00EB1C8A" w:rsidRDefault="00000000">
            <w:pPr>
              <w:spacing w:line="360" w:lineRule="exact"/>
              <w:jc w:val="center"/>
              <w:rPr>
                <w:color w:val="000000" w:themeColor="text1"/>
                <w:lang w:val="en-US"/>
              </w:rPr>
            </w:pPr>
            <w:r>
              <w:rPr>
                <w:color w:val="000000" w:themeColor="text1"/>
                <w:lang w:val="en-US"/>
              </w:rPr>
              <w:t>837.04</w:t>
            </w:r>
          </w:p>
        </w:tc>
        <w:tc>
          <w:tcPr>
            <w:tcW w:w="1134" w:type="dxa"/>
            <w:vAlign w:val="center"/>
          </w:tcPr>
          <w:p w14:paraId="24E8709C" w14:textId="77777777" w:rsidR="00EB1C8A" w:rsidRDefault="00000000">
            <w:pPr>
              <w:spacing w:line="360" w:lineRule="exact"/>
              <w:jc w:val="center"/>
              <w:rPr>
                <w:color w:val="000000" w:themeColor="text1"/>
                <w:lang w:val="en-US"/>
              </w:rPr>
            </w:pPr>
            <w:r>
              <w:rPr>
                <w:color w:val="000000" w:themeColor="text1"/>
                <w:lang w:val="en-US"/>
              </w:rPr>
              <w:t>75.65</w:t>
            </w:r>
          </w:p>
        </w:tc>
        <w:tc>
          <w:tcPr>
            <w:tcW w:w="835" w:type="dxa"/>
            <w:vAlign w:val="center"/>
          </w:tcPr>
          <w:p w14:paraId="0434C846" w14:textId="77777777" w:rsidR="00EB1C8A" w:rsidRDefault="00000000">
            <w:pPr>
              <w:spacing w:line="360" w:lineRule="exact"/>
              <w:jc w:val="center"/>
              <w:rPr>
                <w:color w:val="000000" w:themeColor="text1"/>
                <w:lang w:val="en-US"/>
              </w:rPr>
            </w:pPr>
            <w:r>
              <w:rPr>
                <w:color w:val="000000" w:themeColor="text1"/>
                <w:lang w:val="en-US"/>
              </w:rPr>
              <w:t>是</w:t>
            </w:r>
          </w:p>
        </w:tc>
      </w:tr>
      <w:tr w:rsidR="00EB1C8A" w14:paraId="442A254B" w14:textId="77777777">
        <w:tc>
          <w:tcPr>
            <w:tcW w:w="3104" w:type="dxa"/>
            <w:vAlign w:val="center"/>
          </w:tcPr>
          <w:p w14:paraId="5F8D5CB2" w14:textId="77777777" w:rsidR="00EB1C8A" w:rsidRDefault="00000000">
            <w:pPr>
              <w:spacing w:line="360" w:lineRule="exact"/>
              <w:jc w:val="center"/>
              <w:rPr>
                <w:color w:val="000000" w:themeColor="text1"/>
                <w:lang w:val="en-US"/>
              </w:rPr>
            </w:pPr>
            <w:r>
              <w:rPr>
                <w:rFonts w:hint="eastAsia"/>
                <w:color w:val="000000" w:themeColor="text1"/>
                <w:lang w:val="en-US"/>
              </w:rPr>
              <w:t>周边建筑</w:t>
            </w:r>
            <w:r>
              <w:rPr>
                <w:rFonts w:hint="eastAsia"/>
                <w:color w:val="000000" w:themeColor="text1"/>
                <w:lang w:val="en-US"/>
              </w:rPr>
              <w:t>4</w:t>
            </w:r>
          </w:p>
        </w:tc>
        <w:tc>
          <w:tcPr>
            <w:tcW w:w="1417" w:type="dxa"/>
            <w:vAlign w:val="center"/>
          </w:tcPr>
          <w:p w14:paraId="4D29FB7E" w14:textId="77777777" w:rsidR="00EB1C8A" w:rsidRDefault="00000000">
            <w:pPr>
              <w:spacing w:line="360" w:lineRule="exact"/>
              <w:jc w:val="center"/>
              <w:rPr>
                <w:color w:val="000000" w:themeColor="text1"/>
                <w:lang w:val="en-US"/>
              </w:rPr>
            </w:pPr>
            <w:r>
              <w:rPr>
                <w:color w:val="000000" w:themeColor="text1"/>
                <w:lang w:val="en-US"/>
              </w:rPr>
              <w:t>2021.26</w:t>
            </w:r>
          </w:p>
        </w:tc>
        <w:tc>
          <w:tcPr>
            <w:tcW w:w="2552" w:type="dxa"/>
            <w:vAlign w:val="center"/>
          </w:tcPr>
          <w:p w14:paraId="5EA20104" w14:textId="77777777" w:rsidR="00EB1C8A" w:rsidRDefault="00000000">
            <w:pPr>
              <w:spacing w:line="360" w:lineRule="exact"/>
              <w:jc w:val="center"/>
              <w:rPr>
                <w:color w:val="000000" w:themeColor="text1"/>
                <w:lang w:val="en-US"/>
              </w:rPr>
            </w:pPr>
            <w:r>
              <w:rPr>
                <w:color w:val="000000" w:themeColor="text1"/>
                <w:lang w:val="en-US"/>
              </w:rPr>
              <w:t>1896.73</w:t>
            </w:r>
          </w:p>
        </w:tc>
        <w:tc>
          <w:tcPr>
            <w:tcW w:w="1134" w:type="dxa"/>
            <w:vAlign w:val="center"/>
          </w:tcPr>
          <w:p w14:paraId="080DD40B" w14:textId="77777777" w:rsidR="00EB1C8A" w:rsidRDefault="00000000">
            <w:pPr>
              <w:spacing w:line="360" w:lineRule="exact"/>
              <w:jc w:val="center"/>
              <w:rPr>
                <w:color w:val="000000" w:themeColor="text1"/>
                <w:lang w:val="en-US"/>
              </w:rPr>
            </w:pPr>
            <w:r>
              <w:rPr>
                <w:color w:val="000000" w:themeColor="text1"/>
                <w:lang w:val="en-US"/>
              </w:rPr>
              <w:t>93.84</w:t>
            </w:r>
          </w:p>
        </w:tc>
        <w:tc>
          <w:tcPr>
            <w:tcW w:w="835" w:type="dxa"/>
            <w:vAlign w:val="center"/>
          </w:tcPr>
          <w:p w14:paraId="158C5874" w14:textId="77777777" w:rsidR="00EB1C8A" w:rsidRDefault="00000000">
            <w:pPr>
              <w:spacing w:line="360" w:lineRule="exact"/>
              <w:jc w:val="center"/>
              <w:rPr>
                <w:color w:val="000000" w:themeColor="text1"/>
                <w:lang w:val="en-US"/>
              </w:rPr>
            </w:pPr>
            <w:r>
              <w:rPr>
                <w:color w:val="000000" w:themeColor="text1"/>
                <w:lang w:val="en-US"/>
              </w:rPr>
              <w:t>是</w:t>
            </w:r>
          </w:p>
        </w:tc>
      </w:tr>
      <w:tr w:rsidR="00EB1C8A" w14:paraId="67B1ED7B" w14:textId="77777777">
        <w:tc>
          <w:tcPr>
            <w:tcW w:w="3104" w:type="dxa"/>
            <w:vAlign w:val="center"/>
          </w:tcPr>
          <w:p w14:paraId="1FE58F35" w14:textId="77777777" w:rsidR="00EB1C8A" w:rsidRDefault="00000000">
            <w:pPr>
              <w:spacing w:line="360" w:lineRule="exact"/>
              <w:jc w:val="center"/>
              <w:rPr>
                <w:color w:val="000000" w:themeColor="text1"/>
                <w:lang w:val="en-US"/>
              </w:rPr>
            </w:pPr>
            <w:r>
              <w:rPr>
                <w:rFonts w:hint="eastAsia"/>
                <w:color w:val="000000" w:themeColor="text1"/>
                <w:lang w:val="en-US"/>
              </w:rPr>
              <w:t>周边建筑</w:t>
            </w:r>
            <w:r>
              <w:rPr>
                <w:rFonts w:hint="eastAsia"/>
                <w:color w:val="000000" w:themeColor="text1"/>
                <w:lang w:val="en-US"/>
              </w:rPr>
              <w:t>5</w:t>
            </w:r>
          </w:p>
        </w:tc>
        <w:tc>
          <w:tcPr>
            <w:tcW w:w="1417" w:type="dxa"/>
            <w:vAlign w:val="center"/>
          </w:tcPr>
          <w:p w14:paraId="44B39961" w14:textId="77777777" w:rsidR="00EB1C8A" w:rsidRDefault="00000000">
            <w:pPr>
              <w:spacing w:line="360" w:lineRule="exact"/>
              <w:jc w:val="center"/>
              <w:rPr>
                <w:color w:val="000000" w:themeColor="text1"/>
                <w:lang w:val="en-US"/>
              </w:rPr>
            </w:pPr>
            <w:r>
              <w:rPr>
                <w:color w:val="000000" w:themeColor="text1"/>
                <w:lang w:val="en-US"/>
              </w:rPr>
              <w:t>1327.93</w:t>
            </w:r>
          </w:p>
        </w:tc>
        <w:tc>
          <w:tcPr>
            <w:tcW w:w="2552" w:type="dxa"/>
            <w:vAlign w:val="center"/>
          </w:tcPr>
          <w:p w14:paraId="390FEFC3" w14:textId="77777777" w:rsidR="00EB1C8A" w:rsidRDefault="00000000">
            <w:pPr>
              <w:spacing w:line="360" w:lineRule="exact"/>
              <w:jc w:val="center"/>
              <w:rPr>
                <w:color w:val="000000" w:themeColor="text1"/>
                <w:lang w:val="en-US"/>
              </w:rPr>
            </w:pPr>
            <w:r>
              <w:rPr>
                <w:color w:val="000000" w:themeColor="text1"/>
                <w:lang w:val="en-US"/>
              </w:rPr>
              <w:t>356.48</w:t>
            </w:r>
          </w:p>
        </w:tc>
        <w:tc>
          <w:tcPr>
            <w:tcW w:w="1134" w:type="dxa"/>
            <w:vAlign w:val="center"/>
          </w:tcPr>
          <w:p w14:paraId="336DD74B" w14:textId="77777777" w:rsidR="00EB1C8A" w:rsidRDefault="00000000">
            <w:pPr>
              <w:spacing w:line="360" w:lineRule="exact"/>
              <w:jc w:val="center"/>
              <w:rPr>
                <w:color w:val="000000" w:themeColor="text1"/>
                <w:lang w:val="en-US"/>
              </w:rPr>
            </w:pPr>
            <w:r>
              <w:rPr>
                <w:color w:val="000000" w:themeColor="text1"/>
                <w:lang w:val="en-US"/>
              </w:rPr>
              <w:t>26.84</w:t>
            </w:r>
          </w:p>
        </w:tc>
        <w:tc>
          <w:tcPr>
            <w:tcW w:w="835" w:type="dxa"/>
            <w:vAlign w:val="center"/>
          </w:tcPr>
          <w:p w14:paraId="17E92EB7" w14:textId="77777777" w:rsidR="00EB1C8A" w:rsidRDefault="00000000">
            <w:pPr>
              <w:spacing w:line="360" w:lineRule="exact"/>
              <w:jc w:val="center"/>
              <w:rPr>
                <w:color w:val="000000" w:themeColor="text1"/>
                <w:lang w:val="en-US"/>
              </w:rPr>
            </w:pPr>
            <w:r>
              <w:rPr>
                <w:color w:val="000000" w:themeColor="text1"/>
                <w:lang w:val="en-US"/>
              </w:rPr>
              <w:t>否</w:t>
            </w:r>
          </w:p>
        </w:tc>
      </w:tr>
      <w:tr w:rsidR="00EB1C8A" w14:paraId="25C4ADAC" w14:textId="77777777">
        <w:tc>
          <w:tcPr>
            <w:tcW w:w="3104" w:type="dxa"/>
            <w:vAlign w:val="center"/>
          </w:tcPr>
          <w:p w14:paraId="2FF08112" w14:textId="77777777" w:rsidR="00EB1C8A" w:rsidRDefault="00000000">
            <w:pPr>
              <w:spacing w:line="360" w:lineRule="exact"/>
              <w:jc w:val="center"/>
              <w:rPr>
                <w:color w:val="000000" w:themeColor="text1"/>
                <w:lang w:val="en-US"/>
              </w:rPr>
            </w:pPr>
            <w:r>
              <w:rPr>
                <w:rFonts w:hint="eastAsia"/>
                <w:color w:val="000000" w:themeColor="text1"/>
                <w:lang w:val="en-US"/>
              </w:rPr>
              <w:t>周边建筑</w:t>
            </w:r>
            <w:r>
              <w:rPr>
                <w:rFonts w:hint="eastAsia"/>
                <w:color w:val="000000" w:themeColor="text1"/>
                <w:lang w:val="en-US"/>
              </w:rPr>
              <w:t>6</w:t>
            </w:r>
          </w:p>
        </w:tc>
        <w:tc>
          <w:tcPr>
            <w:tcW w:w="1417" w:type="dxa"/>
            <w:vAlign w:val="center"/>
          </w:tcPr>
          <w:p w14:paraId="38944CE8" w14:textId="77777777" w:rsidR="00EB1C8A" w:rsidRDefault="00000000">
            <w:pPr>
              <w:spacing w:line="360" w:lineRule="exact"/>
              <w:jc w:val="center"/>
              <w:rPr>
                <w:color w:val="000000" w:themeColor="text1"/>
                <w:lang w:val="en-US"/>
              </w:rPr>
            </w:pPr>
            <w:r>
              <w:rPr>
                <w:color w:val="000000" w:themeColor="text1"/>
                <w:lang w:val="en-US"/>
              </w:rPr>
              <w:t>1340.01</w:t>
            </w:r>
          </w:p>
        </w:tc>
        <w:tc>
          <w:tcPr>
            <w:tcW w:w="2552" w:type="dxa"/>
            <w:vAlign w:val="center"/>
          </w:tcPr>
          <w:p w14:paraId="2C57310E" w14:textId="77777777" w:rsidR="00EB1C8A" w:rsidRDefault="00000000">
            <w:pPr>
              <w:spacing w:line="360" w:lineRule="exact"/>
              <w:jc w:val="center"/>
              <w:rPr>
                <w:color w:val="000000" w:themeColor="text1"/>
                <w:lang w:val="en-US"/>
              </w:rPr>
            </w:pPr>
            <w:r>
              <w:rPr>
                <w:color w:val="000000" w:themeColor="text1"/>
                <w:lang w:val="en-US"/>
              </w:rPr>
              <w:t>981.26</w:t>
            </w:r>
          </w:p>
        </w:tc>
        <w:tc>
          <w:tcPr>
            <w:tcW w:w="1134" w:type="dxa"/>
            <w:vAlign w:val="center"/>
          </w:tcPr>
          <w:p w14:paraId="2801B895" w14:textId="77777777" w:rsidR="00EB1C8A" w:rsidRDefault="00000000">
            <w:pPr>
              <w:spacing w:line="360" w:lineRule="exact"/>
              <w:jc w:val="center"/>
              <w:rPr>
                <w:color w:val="000000" w:themeColor="text1"/>
                <w:lang w:val="en-US"/>
              </w:rPr>
            </w:pPr>
            <w:r>
              <w:rPr>
                <w:color w:val="000000" w:themeColor="text1"/>
                <w:lang w:val="en-US"/>
              </w:rPr>
              <w:t>73.23</w:t>
            </w:r>
          </w:p>
        </w:tc>
        <w:tc>
          <w:tcPr>
            <w:tcW w:w="835" w:type="dxa"/>
            <w:vAlign w:val="center"/>
          </w:tcPr>
          <w:p w14:paraId="65130571" w14:textId="77777777" w:rsidR="00EB1C8A" w:rsidRDefault="00000000">
            <w:pPr>
              <w:spacing w:line="360" w:lineRule="exact"/>
              <w:jc w:val="center"/>
              <w:rPr>
                <w:color w:val="000000" w:themeColor="text1"/>
                <w:lang w:val="en-US"/>
              </w:rPr>
            </w:pPr>
            <w:r>
              <w:rPr>
                <w:color w:val="000000" w:themeColor="text1"/>
                <w:lang w:val="en-US"/>
              </w:rPr>
              <w:t>是</w:t>
            </w:r>
          </w:p>
        </w:tc>
      </w:tr>
      <w:tr w:rsidR="00EB1C8A" w14:paraId="29E97870" w14:textId="77777777">
        <w:tc>
          <w:tcPr>
            <w:tcW w:w="3104" w:type="dxa"/>
            <w:vAlign w:val="center"/>
          </w:tcPr>
          <w:p w14:paraId="05476F5D" w14:textId="77777777" w:rsidR="00EB1C8A" w:rsidRDefault="00000000">
            <w:pPr>
              <w:spacing w:line="360" w:lineRule="exact"/>
              <w:jc w:val="center"/>
              <w:rPr>
                <w:color w:val="000000" w:themeColor="text1"/>
                <w:lang w:val="en-US"/>
              </w:rPr>
            </w:pPr>
            <w:r>
              <w:rPr>
                <w:rFonts w:hint="eastAsia"/>
                <w:color w:val="000000" w:themeColor="text1"/>
                <w:lang w:val="en-US"/>
              </w:rPr>
              <w:t>周边建筑</w:t>
            </w:r>
            <w:r>
              <w:rPr>
                <w:rFonts w:hint="eastAsia"/>
                <w:color w:val="000000" w:themeColor="text1"/>
                <w:lang w:val="en-US"/>
              </w:rPr>
              <w:t>7</w:t>
            </w:r>
          </w:p>
        </w:tc>
        <w:tc>
          <w:tcPr>
            <w:tcW w:w="1417" w:type="dxa"/>
            <w:vAlign w:val="center"/>
          </w:tcPr>
          <w:p w14:paraId="2087E807" w14:textId="77777777" w:rsidR="00EB1C8A" w:rsidRDefault="00000000">
            <w:pPr>
              <w:spacing w:line="360" w:lineRule="exact"/>
              <w:jc w:val="center"/>
              <w:rPr>
                <w:color w:val="000000" w:themeColor="text1"/>
                <w:lang w:val="en-US"/>
              </w:rPr>
            </w:pPr>
            <w:r>
              <w:rPr>
                <w:color w:val="000000" w:themeColor="text1"/>
                <w:lang w:val="en-US"/>
              </w:rPr>
              <w:t>1179.84</w:t>
            </w:r>
          </w:p>
        </w:tc>
        <w:tc>
          <w:tcPr>
            <w:tcW w:w="2552" w:type="dxa"/>
            <w:vAlign w:val="center"/>
          </w:tcPr>
          <w:p w14:paraId="18DD1296" w14:textId="77777777" w:rsidR="00EB1C8A" w:rsidRDefault="00000000">
            <w:pPr>
              <w:spacing w:line="360" w:lineRule="exact"/>
              <w:jc w:val="center"/>
              <w:rPr>
                <w:color w:val="000000" w:themeColor="text1"/>
                <w:lang w:val="en-US"/>
              </w:rPr>
            </w:pPr>
            <w:r>
              <w:rPr>
                <w:color w:val="000000" w:themeColor="text1"/>
                <w:lang w:val="en-US"/>
              </w:rPr>
              <w:t>1115.78</w:t>
            </w:r>
          </w:p>
        </w:tc>
        <w:tc>
          <w:tcPr>
            <w:tcW w:w="1134" w:type="dxa"/>
            <w:vAlign w:val="center"/>
          </w:tcPr>
          <w:p w14:paraId="741EC740" w14:textId="77777777" w:rsidR="00EB1C8A" w:rsidRDefault="00000000">
            <w:pPr>
              <w:spacing w:line="360" w:lineRule="exact"/>
              <w:jc w:val="center"/>
              <w:rPr>
                <w:color w:val="000000" w:themeColor="text1"/>
                <w:lang w:val="en-US"/>
              </w:rPr>
            </w:pPr>
            <w:r>
              <w:rPr>
                <w:color w:val="000000" w:themeColor="text1"/>
                <w:lang w:val="en-US"/>
              </w:rPr>
              <w:t>94.57</w:t>
            </w:r>
          </w:p>
        </w:tc>
        <w:tc>
          <w:tcPr>
            <w:tcW w:w="835" w:type="dxa"/>
            <w:vAlign w:val="center"/>
          </w:tcPr>
          <w:p w14:paraId="5BCEDC62" w14:textId="77777777" w:rsidR="00EB1C8A" w:rsidRDefault="00000000">
            <w:pPr>
              <w:spacing w:line="360" w:lineRule="exact"/>
              <w:jc w:val="center"/>
              <w:rPr>
                <w:color w:val="000000" w:themeColor="text1"/>
                <w:lang w:val="en-US"/>
              </w:rPr>
            </w:pPr>
            <w:r>
              <w:rPr>
                <w:color w:val="000000" w:themeColor="text1"/>
                <w:lang w:val="en-US"/>
              </w:rPr>
              <w:t>是</w:t>
            </w:r>
          </w:p>
        </w:tc>
      </w:tr>
      <w:tr w:rsidR="00EB1C8A" w14:paraId="414AA6A9" w14:textId="77777777">
        <w:tc>
          <w:tcPr>
            <w:tcW w:w="3104" w:type="dxa"/>
            <w:vAlign w:val="center"/>
          </w:tcPr>
          <w:p w14:paraId="7CBE3C8C" w14:textId="77777777" w:rsidR="00EB1C8A" w:rsidRDefault="00000000">
            <w:pPr>
              <w:spacing w:line="360" w:lineRule="exact"/>
              <w:jc w:val="center"/>
              <w:rPr>
                <w:color w:val="000000" w:themeColor="text1"/>
                <w:lang w:val="en-US"/>
              </w:rPr>
            </w:pPr>
            <w:r>
              <w:rPr>
                <w:rFonts w:hint="eastAsia"/>
                <w:color w:val="000000" w:themeColor="text1"/>
                <w:lang w:val="en-US"/>
              </w:rPr>
              <w:t>周边建筑</w:t>
            </w:r>
            <w:r>
              <w:rPr>
                <w:rFonts w:hint="eastAsia"/>
                <w:color w:val="000000" w:themeColor="text1"/>
                <w:lang w:val="en-US"/>
              </w:rPr>
              <w:t>8</w:t>
            </w:r>
          </w:p>
        </w:tc>
        <w:tc>
          <w:tcPr>
            <w:tcW w:w="1417" w:type="dxa"/>
            <w:vAlign w:val="center"/>
          </w:tcPr>
          <w:p w14:paraId="2925BB3A" w14:textId="77777777" w:rsidR="00EB1C8A" w:rsidRDefault="00000000">
            <w:pPr>
              <w:spacing w:line="360" w:lineRule="exact"/>
              <w:jc w:val="center"/>
              <w:rPr>
                <w:color w:val="000000" w:themeColor="text1"/>
                <w:lang w:val="en-US"/>
              </w:rPr>
            </w:pPr>
            <w:r>
              <w:rPr>
                <w:color w:val="000000" w:themeColor="text1"/>
                <w:lang w:val="en-US"/>
              </w:rPr>
              <w:t>455.52</w:t>
            </w:r>
          </w:p>
        </w:tc>
        <w:tc>
          <w:tcPr>
            <w:tcW w:w="2552" w:type="dxa"/>
            <w:vAlign w:val="center"/>
          </w:tcPr>
          <w:p w14:paraId="278C56FF" w14:textId="77777777" w:rsidR="00EB1C8A" w:rsidRDefault="00000000">
            <w:pPr>
              <w:spacing w:line="360" w:lineRule="exact"/>
              <w:jc w:val="center"/>
              <w:rPr>
                <w:color w:val="000000" w:themeColor="text1"/>
                <w:lang w:val="en-US"/>
              </w:rPr>
            </w:pPr>
            <w:r>
              <w:rPr>
                <w:color w:val="000000" w:themeColor="text1"/>
                <w:lang w:val="en-US"/>
              </w:rPr>
              <w:t>300.28</w:t>
            </w:r>
          </w:p>
        </w:tc>
        <w:tc>
          <w:tcPr>
            <w:tcW w:w="1134" w:type="dxa"/>
            <w:vAlign w:val="center"/>
          </w:tcPr>
          <w:p w14:paraId="4DF22D95" w14:textId="77777777" w:rsidR="00EB1C8A" w:rsidRDefault="00000000">
            <w:pPr>
              <w:spacing w:line="360" w:lineRule="exact"/>
              <w:jc w:val="center"/>
              <w:rPr>
                <w:color w:val="000000" w:themeColor="text1"/>
                <w:lang w:val="en-US"/>
              </w:rPr>
            </w:pPr>
            <w:r>
              <w:rPr>
                <w:color w:val="000000" w:themeColor="text1"/>
                <w:lang w:val="en-US"/>
              </w:rPr>
              <w:t>65.92</w:t>
            </w:r>
          </w:p>
        </w:tc>
        <w:tc>
          <w:tcPr>
            <w:tcW w:w="835" w:type="dxa"/>
            <w:vAlign w:val="center"/>
          </w:tcPr>
          <w:p w14:paraId="5ECB88C4" w14:textId="77777777" w:rsidR="00EB1C8A" w:rsidRDefault="00000000">
            <w:pPr>
              <w:spacing w:line="360" w:lineRule="exact"/>
              <w:jc w:val="center"/>
              <w:rPr>
                <w:color w:val="000000" w:themeColor="text1"/>
                <w:lang w:val="en-US"/>
              </w:rPr>
            </w:pPr>
            <w:r>
              <w:rPr>
                <w:color w:val="000000" w:themeColor="text1"/>
                <w:lang w:val="en-US"/>
              </w:rPr>
              <w:t>是</w:t>
            </w:r>
          </w:p>
        </w:tc>
      </w:tr>
      <w:tr w:rsidR="00EB1C8A" w14:paraId="2CC0FDE8" w14:textId="77777777">
        <w:tc>
          <w:tcPr>
            <w:tcW w:w="3104" w:type="dxa"/>
            <w:vAlign w:val="center"/>
          </w:tcPr>
          <w:p w14:paraId="67E88AF7" w14:textId="77777777" w:rsidR="00EB1C8A" w:rsidRDefault="00000000">
            <w:pPr>
              <w:spacing w:line="360" w:lineRule="exact"/>
              <w:jc w:val="center"/>
              <w:rPr>
                <w:color w:val="000000" w:themeColor="text1"/>
                <w:lang w:val="en-US"/>
              </w:rPr>
            </w:pPr>
            <w:r>
              <w:rPr>
                <w:rFonts w:hint="eastAsia"/>
                <w:color w:val="000000" w:themeColor="text1"/>
                <w:lang w:val="en-US"/>
              </w:rPr>
              <w:lastRenderedPageBreak/>
              <w:t>周边建筑</w:t>
            </w:r>
            <w:r>
              <w:rPr>
                <w:rFonts w:hint="eastAsia"/>
                <w:color w:val="000000" w:themeColor="text1"/>
                <w:lang w:val="en-US"/>
              </w:rPr>
              <w:t>9</w:t>
            </w:r>
          </w:p>
        </w:tc>
        <w:tc>
          <w:tcPr>
            <w:tcW w:w="1417" w:type="dxa"/>
            <w:vAlign w:val="center"/>
          </w:tcPr>
          <w:p w14:paraId="5F28234F" w14:textId="77777777" w:rsidR="00EB1C8A" w:rsidRDefault="00000000">
            <w:pPr>
              <w:spacing w:line="360" w:lineRule="exact"/>
              <w:jc w:val="center"/>
              <w:rPr>
                <w:color w:val="000000" w:themeColor="text1"/>
                <w:lang w:val="en-US"/>
              </w:rPr>
            </w:pPr>
            <w:r>
              <w:rPr>
                <w:color w:val="000000" w:themeColor="text1"/>
                <w:lang w:val="en-US"/>
              </w:rPr>
              <w:t>122.87</w:t>
            </w:r>
          </w:p>
        </w:tc>
        <w:tc>
          <w:tcPr>
            <w:tcW w:w="2552" w:type="dxa"/>
            <w:vAlign w:val="center"/>
          </w:tcPr>
          <w:p w14:paraId="21DF7806" w14:textId="77777777" w:rsidR="00EB1C8A" w:rsidRDefault="00000000">
            <w:pPr>
              <w:spacing w:line="360" w:lineRule="exact"/>
              <w:jc w:val="center"/>
              <w:rPr>
                <w:color w:val="000000" w:themeColor="text1"/>
                <w:lang w:val="en-US"/>
              </w:rPr>
            </w:pPr>
            <w:r>
              <w:rPr>
                <w:color w:val="000000" w:themeColor="text1"/>
                <w:lang w:val="en-US"/>
              </w:rPr>
              <w:t>117.21</w:t>
            </w:r>
          </w:p>
        </w:tc>
        <w:tc>
          <w:tcPr>
            <w:tcW w:w="1134" w:type="dxa"/>
            <w:vAlign w:val="center"/>
          </w:tcPr>
          <w:p w14:paraId="150C4E5B" w14:textId="77777777" w:rsidR="00EB1C8A" w:rsidRDefault="00000000">
            <w:pPr>
              <w:spacing w:line="360" w:lineRule="exact"/>
              <w:jc w:val="center"/>
              <w:rPr>
                <w:color w:val="000000" w:themeColor="text1"/>
                <w:lang w:val="en-US"/>
              </w:rPr>
            </w:pPr>
            <w:r>
              <w:rPr>
                <w:color w:val="000000" w:themeColor="text1"/>
                <w:lang w:val="en-US"/>
              </w:rPr>
              <w:t>95.39</w:t>
            </w:r>
          </w:p>
        </w:tc>
        <w:tc>
          <w:tcPr>
            <w:tcW w:w="835" w:type="dxa"/>
            <w:vAlign w:val="center"/>
          </w:tcPr>
          <w:p w14:paraId="1426BA2D" w14:textId="77777777" w:rsidR="00EB1C8A" w:rsidRDefault="00000000">
            <w:pPr>
              <w:spacing w:line="360" w:lineRule="exact"/>
              <w:jc w:val="center"/>
              <w:rPr>
                <w:color w:val="000000" w:themeColor="text1"/>
                <w:lang w:val="en-US"/>
              </w:rPr>
            </w:pPr>
            <w:r>
              <w:rPr>
                <w:color w:val="000000" w:themeColor="text1"/>
                <w:lang w:val="en-US"/>
              </w:rPr>
              <w:t>是</w:t>
            </w:r>
          </w:p>
        </w:tc>
      </w:tr>
    </w:tbl>
    <w:p w14:paraId="02D9718C" w14:textId="77777777" w:rsidR="00EB1C8A" w:rsidRDefault="00000000">
      <w:pPr>
        <w:rPr>
          <w:color w:val="000000" w:themeColor="text1"/>
          <w:lang w:val="en-US"/>
        </w:rPr>
      </w:pPr>
      <w:r>
        <w:rPr>
          <w:rFonts w:hint="eastAsia"/>
          <w:color w:val="000000" w:themeColor="text1"/>
          <w:lang w:val="en-US"/>
        </w:rPr>
        <w:t>说明：达标比例＝（室内外风压差大于</w:t>
      </w:r>
      <w:r>
        <w:rPr>
          <w:color w:val="000000" w:themeColor="text1"/>
          <w:lang w:val="en-US"/>
        </w:rPr>
        <w:t>0.5Pa</w:t>
      </w:r>
      <w:r>
        <w:rPr>
          <w:rFonts w:hint="eastAsia"/>
          <w:color w:val="000000" w:themeColor="text1"/>
          <w:lang w:val="en-US"/>
        </w:rPr>
        <w:t>的建筑表面积</w:t>
      </w:r>
      <w:r>
        <w:rPr>
          <w:color w:val="000000" w:themeColor="text1"/>
          <w:lang w:val="en-US"/>
        </w:rPr>
        <w:t>/</w:t>
      </w:r>
      <w:r>
        <w:rPr>
          <w:rFonts w:hint="eastAsia"/>
          <w:color w:val="000000" w:themeColor="text1"/>
          <w:lang w:val="en-US"/>
        </w:rPr>
        <w:t>建筑表面积）</w:t>
      </w:r>
      <w:r>
        <w:rPr>
          <w:color w:val="000000" w:themeColor="text1"/>
          <w:lang w:val="en-US"/>
        </w:rPr>
        <w:t>*100</w:t>
      </w:r>
      <w:r>
        <w:rPr>
          <w:rFonts w:hint="eastAsia"/>
          <w:color w:val="000000" w:themeColor="text1"/>
          <w:lang w:val="en-US"/>
        </w:rPr>
        <w:t>％</w:t>
      </w:r>
    </w:p>
    <w:p w14:paraId="6AE5A72D" w14:textId="77777777" w:rsidR="00EB1C8A" w:rsidRDefault="00000000">
      <w:pPr>
        <w:rPr>
          <w:color w:val="000000" w:themeColor="text1"/>
        </w:rPr>
      </w:pPr>
      <w:bookmarkStart w:id="126" w:name="建筑室内外风压差达标判定"/>
      <w:r>
        <w:rPr>
          <w:rFonts w:hint="eastAsia"/>
          <w:color w:val="000000" w:themeColor="text1"/>
        </w:rPr>
        <w:t xml:space="preserve"> </w:t>
      </w:r>
      <w:bookmarkEnd w:id="126"/>
    </w:p>
    <w:p w14:paraId="074B66B5" w14:textId="77777777" w:rsidR="00EB1C8A" w:rsidRDefault="00000000">
      <w:pPr>
        <w:rPr>
          <w:color w:val="000000" w:themeColor="text1"/>
          <w:lang w:val="en-US"/>
        </w:rPr>
      </w:pPr>
      <w:bookmarkStart w:id="127" w:name="建筑室内外风压差达标判定结论"/>
      <w:r>
        <w:rPr>
          <w:rFonts w:hint="eastAsia"/>
          <w:color w:val="000000" w:themeColor="text1"/>
          <w:lang w:val="en-US"/>
        </w:rPr>
        <w:t>结论：本项目中</w:t>
      </w:r>
      <w:r>
        <w:rPr>
          <w:rFonts w:hint="eastAsia"/>
          <w:color w:val="000000" w:themeColor="text1"/>
          <w:lang w:val="en-US"/>
        </w:rPr>
        <w:t xml:space="preserve"> </w:t>
      </w:r>
      <w:r>
        <w:rPr>
          <w:rFonts w:hint="eastAsia"/>
          <w:color w:val="000000" w:themeColor="text1"/>
          <w:lang w:val="en-US"/>
        </w:rPr>
        <w:t>周边建筑、未命名</w:t>
      </w:r>
      <w:r>
        <w:rPr>
          <w:rFonts w:hint="eastAsia"/>
          <w:color w:val="000000" w:themeColor="text1"/>
          <w:lang w:val="en-US"/>
        </w:rPr>
        <w:t>(1F8C)</w:t>
      </w:r>
      <w:r>
        <w:rPr>
          <w:rFonts w:hint="eastAsia"/>
          <w:color w:val="000000" w:themeColor="text1"/>
          <w:lang w:val="en-US"/>
        </w:rPr>
        <w:t>建筑未满足“</w:t>
      </w:r>
      <w:r>
        <w:rPr>
          <w:rFonts w:hint="eastAsia"/>
          <w:color w:val="000000" w:themeColor="text1"/>
          <w:lang w:val="en-US"/>
        </w:rPr>
        <w:t>50%</w:t>
      </w:r>
      <w:r>
        <w:rPr>
          <w:rFonts w:hint="eastAsia"/>
          <w:color w:val="000000" w:themeColor="text1"/>
          <w:lang w:val="en-US"/>
        </w:rPr>
        <w:t>以上可开启外窗室内外表面的风压差大于</w:t>
      </w:r>
      <w:r>
        <w:rPr>
          <w:rFonts w:hint="eastAsia"/>
          <w:color w:val="000000" w:themeColor="text1"/>
          <w:lang w:val="en-US"/>
        </w:rPr>
        <w:t>0.5Pa</w:t>
      </w:r>
      <w:r>
        <w:rPr>
          <w:rFonts w:hint="eastAsia"/>
          <w:color w:val="000000" w:themeColor="text1"/>
          <w:lang w:val="en-US"/>
        </w:rPr>
        <w:t>”的要求，该条不得分。</w:t>
      </w:r>
      <w:bookmarkEnd w:id="127"/>
      <w:r>
        <w:rPr>
          <w:rFonts w:hint="eastAsia"/>
          <w:color w:val="000000" w:themeColor="text1"/>
          <w:lang w:val="en-US"/>
        </w:rPr>
        <w:t xml:space="preserve"> </w:t>
      </w:r>
    </w:p>
    <w:p w14:paraId="72AFF3CF" w14:textId="77777777" w:rsidR="00EB1C8A" w:rsidRDefault="00000000">
      <w:pPr>
        <w:rPr>
          <w:color w:val="000000" w:themeColor="text1"/>
          <w:lang w:val="en-US"/>
        </w:rPr>
      </w:pPr>
      <w:bookmarkStart w:id="128" w:name="其他工况"/>
      <w:bookmarkEnd w:id="128"/>
      <w:r>
        <w:rPr>
          <w:rFonts w:hint="eastAsia"/>
          <w:color w:val="000000" w:themeColor="text1"/>
          <w:lang w:val="en-US"/>
        </w:rPr>
        <w:t xml:space="preserve"> </w:t>
      </w:r>
    </w:p>
    <w:p w14:paraId="63294608" w14:textId="77777777" w:rsidR="00EB1C8A" w:rsidRDefault="00000000">
      <w:pPr>
        <w:pStyle w:val="2"/>
        <w:rPr>
          <w:color w:val="000000" w:themeColor="text1"/>
        </w:rPr>
      </w:pPr>
      <w:bookmarkStart w:id="129" w:name="_Toc123489490"/>
      <w:bookmarkStart w:id="130" w:name="_Toc509844764"/>
      <w:r>
        <w:rPr>
          <w:rFonts w:hint="eastAsia"/>
          <w:color w:val="000000" w:themeColor="text1"/>
        </w:rPr>
        <w:t>结论</w:t>
      </w:r>
      <w:bookmarkEnd w:id="129"/>
      <w:bookmarkEnd w:id="130"/>
    </w:p>
    <w:p w14:paraId="4170883C" w14:textId="77777777" w:rsidR="00EB1C8A" w:rsidRDefault="00000000">
      <w:pPr>
        <w:pStyle w:val="3"/>
        <w:rPr>
          <w:color w:val="000000" w:themeColor="text1"/>
        </w:rPr>
      </w:pPr>
      <w:bookmarkStart w:id="131" w:name="_Toc123489491"/>
      <w:bookmarkStart w:id="132" w:name="_Toc509844765"/>
      <w:r>
        <w:rPr>
          <w:rFonts w:hint="eastAsia"/>
          <w:color w:val="000000" w:themeColor="text1"/>
        </w:rPr>
        <w:t>冬季工况达标判断</w:t>
      </w:r>
      <w:bookmarkStart w:id="133" w:name="_Toc509844766"/>
      <w:bookmarkEnd w:id="131"/>
      <w:bookmarkEnd w:id="132"/>
      <w:bookmarkEnd w:id="133"/>
    </w:p>
    <w:p w14:paraId="15272BC8" w14:textId="77777777" w:rsidR="00EB1C8A" w:rsidRDefault="00000000">
      <w:pPr>
        <w:pStyle w:val="a0"/>
        <w:ind w:firstLineChars="0" w:firstLine="0"/>
        <w:jc w:val="center"/>
        <w:rPr>
          <w:rFonts w:ascii="黑体" w:eastAsia="黑体" w:hAnsi="黑体"/>
          <w:color w:val="000000" w:themeColor="text1"/>
          <w:sz w:val="20"/>
          <w:szCs w:val="20"/>
        </w:rPr>
      </w:pPr>
      <w:r>
        <w:rPr>
          <w:rFonts w:ascii="黑体" w:eastAsia="黑体" w:hAnsi="黑体" w:hint="eastAsia"/>
          <w:color w:val="000000" w:themeColor="text1"/>
          <w:sz w:val="20"/>
          <w:szCs w:val="20"/>
        </w:rPr>
        <w:t xml:space="preserve">表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5.4</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SEQ 表 \* ARABIC \s 2</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1</w:t>
      </w:r>
      <w:r>
        <w:rPr>
          <w:rFonts w:ascii="黑体" w:eastAsia="黑体" w:hAnsi="黑体"/>
          <w:color w:val="000000" w:themeColor="text1"/>
          <w:sz w:val="20"/>
          <w:szCs w:val="20"/>
        </w:rPr>
        <w:fldChar w:fldCharType="end"/>
      </w:r>
      <w:r>
        <w:rPr>
          <w:rFonts w:ascii="黑体" w:eastAsia="黑体" w:hAnsi="黑体"/>
          <w:color w:val="000000" w:themeColor="text1"/>
          <w:sz w:val="20"/>
          <w:szCs w:val="20"/>
        </w:rPr>
        <w:t xml:space="preserve"> </w:t>
      </w:r>
      <w:r>
        <w:rPr>
          <w:rFonts w:ascii="黑体" w:eastAsia="黑体" w:hAnsi="黑体" w:hint="eastAsia"/>
          <w:color w:val="000000" w:themeColor="text1"/>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EB1C8A" w14:paraId="19D73020" w14:textId="77777777">
        <w:tc>
          <w:tcPr>
            <w:tcW w:w="1951" w:type="dxa"/>
            <w:tcBorders>
              <w:top w:val="single" w:sz="12" w:space="0" w:color="auto"/>
              <w:bottom w:val="single" w:sz="4" w:space="0" w:color="auto"/>
            </w:tcBorders>
            <w:shd w:val="clear" w:color="auto" w:fill="E6E6E6"/>
            <w:vAlign w:val="center"/>
          </w:tcPr>
          <w:p w14:paraId="1AC76429" w14:textId="77777777" w:rsidR="00EB1C8A" w:rsidRDefault="00000000">
            <w:pPr>
              <w:jc w:val="center"/>
              <w:rPr>
                <w:color w:val="000000" w:themeColor="text1"/>
                <w:lang w:val="en-US"/>
              </w:rPr>
            </w:pPr>
            <w:r>
              <w:rPr>
                <w:rFonts w:hint="eastAsia"/>
                <w:color w:val="000000" w:themeColor="text1"/>
                <w:lang w:val="en-US"/>
              </w:rPr>
              <w:t>评价项目</w:t>
            </w:r>
          </w:p>
        </w:tc>
        <w:tc>
          <w:tcPr>
            <w:tcW w:w="1985" w:type="dxa"/>
            <w:tcBorders>
              <w:top w:val="single" w:sz="12" w:space="0" w:color="auto"/>
              <w:bottom w:val="single" w:sz="4" w:space="0" w:color="auto"/>
            </w:tcBorders>
            <w:shd w:val="clear" w:color="auto" w:fill="E6E6E6"/>
          </w:tcPr>
          <w:p w14:paraId="6E5A3DD3" w14:textId="77777777" w:rsidR="00EB1C8A" w:rsidRDefault="00000000">
            <w:pPr>
              <w:jc w:val="center"/>
              <w:rPr>
                <w:color w:val="000000" w:themeColor="text1"/>
                <w:lang w:val="en-US"/>
              </w:rPr>
            </w:pPr>
            <w:r>
              <w:rPr>
                <w:rFonts w:hint="eastAsia"/>
                <w:color w:val="000000" w:themeColor="text1"/>
                <w:lang w:val="en-US"/>
              </w:rPr>
              <w:t>标准要求</w:t>
            </w:r>
          </w:p>
        </w:tc>
        <w:tc>
          <w:tcPr>
            <w:tcW w:w="1985" w:type="dxa"/>
            <w:tcBorders>
              <w:top w:val="single" w:sz="12" w:space="0" w:color="auto"/>
              <w:bottom w:val="single" w:sz="4" w:space="0" w:color="auto"/>
            </w:tcBorders>
            <w:shd w:val="clear" w:color="auto" w:fill="E6E6E6"/>
            <w:vAlign w:val="center"/>
          </w:tcPr>
          <w:p w14:paraId="1702CC0E" w14:textId="77777777" w:rsidR="00EB1C8A" w:rsidRDefault="00000000">
            <w:pPr>
              <w:jc w:val="center"/>
              <w:rPr>
                <w:color w:val="000000" w:themeColor="text1"/>
                <w:lang w:val="en-US"/>
              </w:rPr>
            </w:pPr>
            <w:r>
              <w:rPr>
                <w:rFonts w:hint="eastAsia"/>
                <w:color w:val="000000" w:themeColor="text1"/>
                <w:lang w:val="en-US"/>
              </w:rPr>
              <w:t>项目计算结果</w:t>
            </w:r>
          </w:p>
        </w:tc>
        <w:tc>
          <w:tcPr>
            <w:tcW w:w="1985" w:type="dxa"/>
            <w:tcBorders>
              <w:top w:val="single" w:sz="12" w:space="0" w:color="auto"/>
              <w:bottom w:val="single" w:sz="4" w:space="0" w:color="auto"/>
            </w:tcBorders>
            <w:shd w:val="clear" w:color="auto" w:fill="E6E6E6"/>
          </w:tcPr>
          <w:p w14:paraId="615AE710" w14:textId="77777777" w:rsidR="00EB1C8A" w:rsidRDefault="00000000">
            <w:pPr>
              <w:jc w:val="center"/>
              <w:rPr>
                <w:color w:val="000000" w:themeColor="text1"/>
                <w:lang w:val="en-US"/>
              </w:rPr>
            </w:pPr>
            <w:r>
              <w:rPr>
                <w:rFonts w:hint="eastAsia"/>
                <w:color w:val="000000" w:themeColor="text1"/>
                <w:lang w:val="en-US"/>
              </w:rPr>
              <w:t>达标判定</w:t>
            </w:r>
          </w:p>
        </w:tc>
        <w:tc>
          <w:tcPr>
            <w:tcW w:w="1416" w:type="dxa"/>
            <w:tcBorders>
              <w:top w:val="single" w:sz="12" w:space="0" w:color="auto"/>
              <w:bottom w:val="single" w:sz="4" w:space="0" w:color="auto"/>
            </w:tcBorders>
            <w:shd w:val="clear" w:color="auto" w:fill="E6E6E6"/>
          </w:tcPr>
          <w:p w14:paraId="775F3091" w14:textId="77777777" w:rsidR="00EB1C8A" w:rsidRDefault="00000000">
            <w:pPr>
              <w:jc w:val="center"/>
              <w:rPr>
                <w:color w:val="000000" w:themeColor="text1"/>
                <w:lang w:val="en-US"/>
              </w:rPr>
            </w:pPr>
            <w:r>
              <w:rPr>
                <w:rFonts w:hint="eastAsia"/>
                <w:color w:val="000000" w:themeColor="text1"/>
                <w:lang w:val="en-US"/>
              </w:rPr>
              <w:t>得分</w:t>
            </w:r>
          </w:p>
        </w:tc>
      </w:tr>
      <w:tr w:rsidR="00EB1C8A" w14:paraId="07A4D5F1" w14:textId="77777777">
        <w:tc>
          <w:tcPr>
            <w:tcW w:w="1951" w:type="dxa"/>
            <w:tcBorders>
              <w:top w:val="single" w:sz="4" w:space="0" w:color="auto"/>
            </w:tcBorders>
            <w:shd w:val="clear" w:color="auto" w:fill="auto"/>
            <w:vAlign w:val="center"/>
          </w:tcPr>
          <w:p w14:paraId="6F5E026E" w14:textId="77777777" w:rsidR="00EB1C8A" w:rsidRDefault="00000000">
            <w:pPr>
              <w:jc w:val="center"/>
              <w:rPr>
                <w:color w:val="000000" w:themeColor="text1"/>
                <w:lang w:val="en-US"/>
              </w:rPr>
            </w:pPr>
            <w:r>
              <w:rPr>
                <w:rFonts w:hint="eastAsia"/>
                <w:color w:val="000000" w:themeColor="text1"/>
                <w:lang w:val="en-US"/>
              </w:rPr>
              <w:t>风速</w:t>
            </w:r>
          </w:p>
        </w:tc>
        <w:tc>
          <w:tcPr>
            <w:tcW w:w="1985" w:type="dxa"/>
            <w:vMerge w:val="restart"/>
            <w:tcBorders>
              <w:top w:val="single" w:sz="4" w:space="0" w:color="auto"/>
            </w:tcBorders>
            <w:shd w:val="clear" w:color="auto" w:fill="auto"/>
          </w:tcPr>
          <w:p w14:paraId="049028C1" w14:textId="77777777" w:rsidR="00EB1C8A" w:rsidRDefault="00000000">
            <w:pPr>
              <w:rPr>
                <w:color w:val="000000" w:themeColor="text1"/>
                <w:lang w:val="en-US"/>
              </w:rPr>
            </w:pPr>
            <w:r>
              <w:rPr>
                <w:rFonts w:hint="eastAsia"/>
                <w:color w:val="000000" w:themeColor="text1"/>
                <w:lang w:val="en-US"/>
              </w:rPr>
              <w:t>建筑物周围人行区距地高</w:t>
            </w:r>
            <w:r>
              <w:rPr>
                <w:rFonts w:hint="eastAsia"/>
                <w:color w:val="000000" w:themeColor="text1"/>
                <w:lang w:val="en-US"/>
              </w:rPr>
              <w:t>1. 5m</w:t>
            </w:r>
            <w:r>
              <w:rPr>
                <w:rFonts w:hint="eastAsia"/>
                <w:color w:val="000000" w:themeColor="text1"/>
                <w:lang w:val="en-US"/>
              </w:rPr>
              <w:t>处风速小于</w:t>
            </w:r>
            <w:r>
              <w:rPr>
                <w:rFonts w:hint="eastAsia"/>
                <w:color w:val="000000" w:themeColor="text1"/>
                <w:lang w:val="en-US"/>
              </w:rPr>
              <w:t xml:space="preserve">5m/s, </w:t>
            </w:r>
            <w:r>
              <w:rPr>
                <w:rFonts w:hint="eastAsia"/>
                <w:color w:val="000000" w:themeColor="text1"/>
                <w:lang w:val="en-US"/>
              </w:rPr>
              <w:t>户外休息区、儿童娱乐区风速小于</w:t>
            </w:r>
            <w:r>
              <w:rPr>
                <w:rFonts w:hint="eastAsia"/>
                <w:color w:val="000000" w:themeColor="text1"/>
                <w:lang w:val="en-US"/>
              </w:rPr>
              <w:t xml:space="preserve">2m/s, </w:t>
            </w:r>
            <w:r>
              <w:rPr>
                <w:rFonts w:hint="eastAsia"/>
                <w:color w:val="000000" w:themeColor="text1"/>
                <w:lang w:val="en-US"/>
              </w:rPr>
              <w:t>且室外风速放大系数小于</w:t>
            </w:r>
            <w:r>
              <w:rPr>
                <w:rFonts w:hint="eastAsia"/>
                <w:color w:val="000000" w:themeColor="text1"/>
                <w:lang w:val="en-US"/>
              </w:rPr>
              <w:t xml:space="preserve">2, </w:t>
            </w:r>
            <w:r>
              <w:rPr>
                <w:rFonts w:hint="eastAsia"/>
                <w:color w:val="000000" w:themeColor="text1"/>
                <w:lang w:val="en-US"/>
              </w:rPr>
              <w:t>得</w:t>
            </w:r>
            <w:r>
              <w:rPr>
                <w:rFonts w:hint="eastAsia"/>
                <w:color w:val="000000" w:themeColor="text1"/>
                <w:lang w:val="en-US"/>
              </w:rPr>
              <w:t>3</w:t>
            </w:r>
            <w:r>
              <w:rPr>
                <w:rFonts w:hint="eastAsia"/>
                <w:color w:val="000000" w:themeColor="text1"/>
                <w:lang w:val="en-US"/>
              </w:rPr>
              <w:t>分；</w:t>
            </w:r>
          </w:p>
        </w:tc>
        <w:tc>
          <w:tcPr>
            <w:tcW w:w="1985" w:type="dxa"/>
            <w:tcBorders>
              <w:top w:val="single" w:sz="4" w:space="0" w:color="auto"/>
            </w:tcBorders>
            <w:shd w:val="clear" w:color="auto" w:fill="auto"/>
            <w:vAlign w:val="center"/>
          </w:tcPr>
          <w:p w14:paraId="29783215" w14:textId="77777777" w:rsidR="00EB1C8A" w:rsidRDefault="00000000">
            <w:pPr>
              <w:jc w:val="center"/>
              <w:rPr>
                <w:color w:val="000000" w:themeColor="text1"/>
                <w:lang w:val="en-US"/>
              </w:rPr>
            </w:pPr>
            <w:r>
              <w:rPr>
                <w:rFonts w:hint="eastAsia"/>
                <w:color w:val="000000" w:themeColor="text1"/>
                <w:lang w:val="en-US"/>
              </w:rPr>
              <w:t>人行区</w:t>
            </w:r>
            <w:bookmarkStart w:id="134" w:name="冬季风速结果"/>
            <w:r>
              <w:rPr>
                <w:color w:val="000000" w:themeColor="text1"/>
              </w:rPr>
              <w:t>出现</w:t>
            </w:r>
            <w:bookmarkEnd w:id="134"/>
            <w:r>
              <w:rPr>
                <w:rFonts w:hint="eastAsia"/>
                <w:color w:val="000000" w:themeColor="text1"/>
                <w:lang w:val="en-US"/>
              </w:rPr>
              <w:t>风速大于</w:t>
            </w:r>
            <w:r>
              <w:rPr>
                <w:color w:val="000000" w:themeColor="text1"/>
                <w:lang w:val="en-US"/>
              </w:rPr>
              <w:t>5m/s</w:t>
            </w:r>
            <w:r>
              <w:rPr>
                <w:rFonts w:hint="eastAsia"/>
                <w:color w:val="000000" w:themeColor="text1"/>
                <w:lang w:val="en-US"/>
              </w:rPr>
              <w:t>的区域，户外休息区、儿童娱乐区</w:t>
            </w:r>
            <w:bookmarkStart w:id="135" w:name="冬季风速结果2"/>
            <w:r>
              <w:rPr>
                <w:color w:val="000000" w:themeColor="text1"/>
              </w:rPr>
              <w:t>没有出现</w:t>
            </w:r>
            <w:bookmarkEnd w:id="135"/>
            <w:r>
              <w:rPr>
                <w:rFonts w:hint="eastAsia"/>
                <w:color w:val="000000" w:themeColor="text1"/>
                <w:lang w:val="en-US"/>
              </w:rPr>
              <w:t>风速大于</w:t>
            </w:r>
            <w:r>
              <w:rPr>
                <w:rFonts w:hint="eastAsia"/>
                <w:color w:val="000000" w:themeColor="text1"/>
                <w:lang w:val="en-US"/>
              </w:rPr>
              <w:t>2m/s</w:t>
            </w:r>
            <w:r>
              <w:rPr>
                <w:rFonts w:hint="eastAsia"/>
                <w:color w:val="000000" w:themeColor="text1"/>
                <w:lang w:val="en-US"/>
              </w:rPr>
              <w:t>的区域</w:t>
            </w:r>
          </w:p>
        </w:tc>
        <w:tc>
          <w:tcPr>
            <w:tcW w:w="1985" w:type="dxa"/>
            <w:vMerge w:val="restart"/>
            <w:tcBorders>
              <w:top w:val="single" w:sz="4" w:space="0" w:color="auto"/>
            </w:tcBorders>
            <w:shd w:val="clear" w:color="auto" w:fill="auto"/>
            <w:vAlign w:val="center"/>
          </w:tcPr>
          <w:p w14:paraId="03260B6D" w14:textId="77777777" w:rsidR="00EB1C8A" w:rsidRDefault="00000000">
            <w:pPr>
              <w:jc w:val="center"/>
              <w:rPr>
                <w:b/>
                <w:color w:val="000000" w:themeColor="text1"/>
                <w:lang w:val="en-US"/>
              </w:rPr>
            </w:pPr>
            <w:bookmarkStart w:id="136" w:name="冬季风速达标判定"/>
            <w:r>
              <w:rPr>
                <w:rFonts w:hint="eastAsia"/>
                <w:b/>
                <w:color w:val="000000" w:themeColor="text1"/>
                <w:lang w:val="en-US"/>
              </w:rPr>
              <w:t>达标</w:t>
            </w:r>
            <w:bookmarkEnd w:id="136"/>
          </w:p>
        </w:tc>
        <w:tc>
          <w:tcPr>
            <w:tcW w:w="1416" w:type="dxa"/>
            <w:vMerge w:val="restart"/>
            <w:tcBorders>
              <w:top w:val="single" w:sz="4" w:space="0" w:color="auto"/>
            </w:tcBorders>
            <w:shd w:val="clear" w:color="auto" w:fill="auto"/>
            <w:vAlign w:val="center"/>
          </w:tcPr>
          <w:p w14:paraId="65910620" w14:textId="77777777" w:rsidR="00EB1C8A" w:rsidRDefault="00000000">
            <w:pPr>
              <w:jc w:val="center"/>
              <w:rPr>
                <w:color w:val="000000" w:themeColor="text1"/>
                <w:lang w:val="en-US"/>
              </w:rPr>
            </w:pPr>
            <w:r>
              <w:rPr>
                <w:rFonts w:hint="eastAsia"/>
                <w:color w:val="000000" w:themeColor="text1"/>
                <w:lang w:val="en-US"/>
              </w:rPr>
              <w:t>3</w:t>
            </w:r>
            <w:r>
              <w:rPr>
                <w:rFonts w:hint="eastAsia"/>
                <w:color w:val="000000" w:themeColor="text1"/>
                <w:lang w:val="en-US"/>
              </w:rPr>
              <w:t>分</w:t>
            </w:r>
          </w:p>
        </w:tc>
      </w:tr>
      <w:tr w:rsidR="00EB1C8A" w14:paraId="37DE603E" w14:textId="77777777">
        <w:tc>
          <w:tcPr>
            <w:tcW w:w="1951" w:type="dxa"/>
            <w:shd w:val="clear" w:color="auto" w:fill="auto"/>
            <w:vAlign w:val="center"/>
          </w:tcPr>
          <w:p w14:paraId="59B040A3" w14:textId="77777777" w:rsidR="00EB1C8A" w:rsidRDefault="00000000">
            <w:pPr>
              <w:jc w:val="center"/>
              <w:rPr>
                <w:color w:val="000000" w:themeColor="text1"/>
                <w:lang w:val="en-US"/>
              </w:rPr>
            </w:pPr>
            <w:r>
              <w:rPr>
                <w:rFonts w:hint="eastAsia"/>
                <w:color w:val="000000" w:themeColor="text1"/>
                <w:lang w:val="en-US"/>
              </w:rPr>
              <w:t>风速放大系数</w:t>
            </w:r>
          </w:p>
        </w:tc>
        <w:tc>
          <w:tcPr>
            <w:tcW w:w="1985" w:type="dxa"/>
            <w:vMerge/>
            <w:shd w:val="clear" w:color="auto" w:fill="auto"/>
          </w:tcPr>
          <w:p w14:paraId="59AC8EFF" w14:textId="77777777" w:rsidR="00EB1C8A" w:rsidRDefault="00EB1C8A">
            <w:pPr>
              <w:jc w:val="center"/>
              <w:rPr>
                <w:color w:val="000000" w:themeColor="text1"/>
                <w:lang w:val="en-US"/>
              </w:rPr>
            </w:pPr>
          </w:p>
        </w:tc>
        <w:tc>
          <w:tcPr>
            <w:tcW w:w="1985" w:type="dxa"/>
            <w:shd w:val="clear" w:color="auto" w:fill="auto"/>
            <w:vAlign w:val="center"/>
          </w:tcPr>
          <w:p w14:paraId="4BF6A80D" w14:textId="77777777" w:rsidR="00EB1C8A" w:rsidRDefault="00000000">
            <w:pPr>
              <w:jc w:val="center"/>
              <w:rPr>
                <w:color w:val="000000" w:themeColor="text1"/>
                <w:lang w:val="en-US"/>
              </w:rPr>
            </w:pPr>
            <w:r>
              <w:rPr>
                <w:rFonts w:hint="eastAsia"/>
                <w:color w:val="000000" w:themeColor="text1"/>
                <w:lang w:val="en-US"/>
              </w:rPr>
              <w:t>人行区</w:t>
            </w:r>
            <w:bookmarkStart w:id="137" w:name="冬季风速放大系数结果"/>
            <w:r>
              <w:rPr>
                <w:color w:val="000000" w:themeColor="text1"/>
              </w:rPr>
              <w:t>出现</w:t>
            </w:r>
            <w:bookmarkEnd w:id="137"/>
            <w:r>
              <w:rPr>
                <w:rFonts w:hint="eastAsia"/>
                <w:color w:val="000000" w:themeColor="text1"/>
                <w:lang w:val="en-US"/>
              </w:rPr>
              <w:t>风速放大系数大于等于</w:t>
            </w:r>
            <w:r>
              <w:rPr>
                <w:rFonts w:hint="eastAsia"/>
                <w:color w:val="000000" w:themeColor="text1"/>
                <w:lang w:val="en-US"/>
              </w:rPr>
              <w:t>2</w:t>
            </w:r>
            <w:r>
              <w:rPr>
                <w:rFonts w:hint="eastAsia"/>
                <w:color w:val="000000" w:themeColor="text1"/>
                <w:lang w:val="en-US"/>
              </w:rPr>
              <w:t>的区域</w:t>
            </w:r>
          </w:p>
        </w:tc>
        <w:tc>
          <w:tcPr>
            <w:tcW w:w="1985" w:type="dxa"/>
            <w:vMerge/>
            <w:shd w:val="clear" w:color="auto" w:fill="auto"/>
          </w:tcPr>
          <w:p w14:paraId="5099C547" w14:textId="77777777" w:rsidR="00EB1C8A" w:rsidRDefault="00EB1C8A">
            <w:pPr>
              <w:jc w:val="center"/>
              <w:rPr>
                <w:color w:val="000000" w:themeColor="text1"/>
                <w:lang w:val="en-US"/>
              </w:rPr>
            </w:pPr>
          </w:p>
        </w:tc>
        <w:tc>
          <w:tcPr>
            <w:tcW w:w="1416" w:type="dxa"/>
            <w:vMerge/>
            <w:shd w:val="clear" w:color="auto" w:fill="auto"/>
          </w:tcPr>
          <w:p w14:paraId="3632045E" w14:textId="77777777" w:rsidR="00EB1C8A" w:rsidRDefault="00EB1C8A">
            <w:pPr>
              <w:jc w:val="center"/>
              <w:rPr>
                <w:color w:val="000000" w:themeColor="text1"/>
                <w:lang w:val="en-US"/>
              </w:rPr>
            </w:pPr>
          </w:p>
        </w:tc>
      </w:tr>
      <w:tr w:rsidR="00EB1C8A" w14:paraId="562BD43B" w14:textId="77777777">
        <w:tc>
          <w:tcPr>
            <w:tcW w:w="1951" w:type="dxa"/>
            <w:shd w:val="clear" w:color="auto" w:fill="auto"/>
            <w:vAlign w:val="center"/>
          </w:tcPr>
          <w:p w14:paraId="691EF90C" w14:textId="77777777" w:rsidR="00EB1C8A" w:rsidRDefault="00000000">
            <w:pPr>
              <w:jc w:val="center"/>
              <w:rPr>
                <w:color w:val="000000" w:themeColor="text1"/>
                <w:lang w:val="en-US"/>
              </w:rPr>
            </w:pPr>
            <w:r>
              <w:rPr>
                <w:rFonts w:hint="eastAsia"/>
                <w:color w:val="000000" w:themeColor="text1"/>
                <w:lang w:val="en-US"/>
              </w:rPr>
              <w:t>建筑迎风面</w:t>
            </w:r>
            <w:r>
              <w:rPr>
                <w:rFonts w:hint="eastAsia"/>
                <w:color w:val="000000" w:themeColor="text1"/>
                <w:lang w:val="en-US"/>
              </w:rPr>
              <w:t>/</w:t>
            </w:r>
            <w:r>
              <w:rPr>
                <w:rFonts w:hint="eastAsia"/>
                <w:color w:val="000000" w:themeColor="text1"/>
                <w:lang w:val="en-US"/>
              </w:rPr>
              <w:t>背风面风压值</w:t>
            </w:r>
          </w:p>
        </w:tc>
        <w:tc>
          <w:tcPr>
            <w:tcW w:w="1985" w:type="dxa"/>
            <w:shd w:val="clear" w:color="auto" w:fill="auto"/>
          </w:tcPr>
          <w:p w14:paraId="644528FC" w14:textId="77777777" w:rsidR="00EB1C8A" w:rsidRDefault="00000000">
            <w:pPr>
              <w:jc w:val="center"/>
              <w:rPr>
                <w:color w:val="000000" w:themeColor="text1"/>
                <w:lang w:val="en-US"/>
              </w:rPr>
            </w:pPr>
            <w:r>
              <w:rPr>
                <w:rFonts w:hint="eastAsia"/>
                <w:color w:val="000000" w:themeColor="text1"/>
                <w:lang w:val="en-US"/>
              </w:rPr>
              <w:t>除迎风第一排建筑外，建筑迎风面与背风面表面风压差不超过</w:t>
            </w:r>
            <w:r>
              <w:rPr>
                <w:rFonts w:hint="eastAsia"/>
                <w:color w:val="000000" w:themeColor="text1"/>
                <w:lang w:val="en-US"/>
              </w:rPr>
              <w:t>5Pa</w:t>
            </w:r>
            <w:r>
              <w:rPr>
                <w:rFonts w:hint="eastAsia"/>
                <w:color w:val="000000" w:themeColor="text1"/>
                <w:lang w:val="en-US"/>
              </w:rPr>
              <w:t>，得</w:t>
            </w:r>
            <w:r>
              <w:rPr>
                <w:rFonts w:hint="eastAsia"/>
                <w:color w:val="000000" w:themeColor="text1"/>
                <w:lang w:val="en-US"/>
              </w:rPr>
              <w:t>2</w:t>
            </w:r>
            <w:r>
              <w:rPr>
                <w:rFonts w:hint="eastAsia"/>
                <w:color w:val="000000" w:themeColor="text1"/>
                <w:lang w:val="en-US"/>
              </w:rPr>
              <w:t>分</w:t>
            </w:r>
          </w:p>
        </w:tc>
        <w:tc>
          <w:tcPr>
            <w:tcW w:w="1985" w:type="dxa"/>
            <w:shd w:val="clear" w:color="auto" w:fill="auto"/>
            <w:vAlign w:val="center"/>
          </w:tcPr>
          <w:p w14:paraId="4C422D67" w14:textId="77777777" w:rsidR="00EB1C8A" w:rsidRDefault="00000000">
            <w:pPr>
              <w:jc w:val="center"/>
              <w:rPr>
                <w:color w:val="000000" w:themeColor="text1"/>
                <w:lang w:val="en-US"/>
              </w:rPr>
            </w:pPr>
            <w:r>
              <w:rPr>
                <w:rFonts w:hint="eastAsia"/>
                <w:color w:val="000000" w:themeColor="text1"/>
                <w:lang w:val="en-US"/>
              </w:rPr>
              <w:t>本项目</w:t>
            </w:r>
            <w:bookmarkStart w:id="138" w:name="冬季迎背风面结果"/>
            <w:r>
              <w:rPr>
                <w:color w:val="000000" w:themeColor="text1"/>
              </w:rPr>
              <w:t>出现</w:t>
            </w:r>
            <w:bookmarkEnd w:id="138"/>
            <w:r>
              <w:rPr>
                <w:rFonts w:hint="eastAsia"/>
                <w:color w:val="000000" w:themeColor="text1"/>
                <w:lang w:val="en-US"/>
              </w:rPr>
              <w:t>建筑迎风面与背风面表面风压差大于</w:t>
            </w:r>
            <w:r>
              <w:rPr>
                <w:rFonts w:hint="eastAsia"/>
                <w:color w:val="000000" w:themeColor="text1"/>
                <w:lang w:val="en-US"/>
              </w:rPr>
              <w:t>5Pa</w:t>
            </w:r>
            <w:r>
              <w:rPr>
                <w:rFonts w:hint="eastAsia"/>
                <w:color w:val="000000" w:themeColor="text1"/>
                <w:lang w:val="en-US"/>
              </w:rPr>
              <w:t>的建筑</w:t>
            </w:r>
          </w:p>
        </w:tc>
        <w:tc>
          <w:tcPr>
            <w:tcW w:w="1985" w:type="dxa"/>
            <w:shd w:val="clear" w:color="auto" w:fill="auto"/>
            <w:vAlign w:val="center"/>
          </w:tcPr>
          <w:p w14:paraId="21D4AACD" w14:textId="77777777" w:rsidR="00EB1C8A" w:rsidRDefault="00000000">
            <w:pPr>
              <w:jc w:val="center"/>
              <w:rPr>
                <w:color w:val="000000" w:themeColor="text1"/>
                <w:lang w:val="en-US"/>
              </w:rPr>
            </w:pPr>
            <w:bookmarkStart w:id="139" w:name="冬季迎背风面达标判定"/>
            <w:r>
              <w:rPr>
                <w:rFonts w:hint="eastAsia"/>
                <w:b/>
                <w:color w:val="000000" w:themeColor="text1"/>
                <w:lang w:val="en-US"/>
              </w:rPr>
              <w:t>达标</w:t>
            </w:r>
            <w:bookmarkEnd w:id="139"/>
          </w:p>
        </w:tc>
        <w:tc>
          <w:tcPr>
            <w:tcW w:w="1416" w:type="dxa"/>
            <w:shd w:val="clear" w:color="auto" w:fill="auto"/>
            <w:vAlign w:val="center"/>
          </w:tcPr>
          <w:p w14:paraId="76A940E7" w14:textId="77777777" w:rsidR="00EB1C8A" w:rsidRDefault="00000000">
            <w:pPr>
              <w:jc w:val="center"/>
              <w:rPr>
                <w:color w:val="000000" w:themeColor="text1"/>
                <w:lang w:val="en-US"/>
              </w:rPr>
            </w:pPr>
            <w:r>
              <w:rPr>
                <w:rFonts w:hint="eastAsia"/>
                <w:color w:val="000000" w:themeColor="text1"/>
                <w:lang w:val="en-US"/>
              </w:rPr>
              <w:t>2</w:t>
            </w:r>
            <w:r>
              <w:rPr>
                <w:rFonts w:hint="eastAsia"/>
                <w:color w:val="000000" w:themeColor="text1"/>
                <w:lang w:val="en-US"/>
              </w:rPr>
              <w:t>分</w:t>
            </w:r>
          </w:p>
        </w:tc>
      </w:tr>
    </w:tbl>
    <w:p w14:paraId="6A79AE14" w14:textId="77777777" w:rsidR="00EB1C8A" w:rsidRDefault="00EB1C8A">
      <w:pPr>
        <w:rPr>
          <w:color w:val="000000" w:themeColor="text1"/>
          <w:szCs w:val="21"/>
          <w:lang w:val="en-US"/>
        </w:rPr>
      </w:pPr>
    </w:p>
    <w:p w14:paraId="59181C84" w14:textId="77777777" w:rsidR="00EB1C8A" w:rsidRDefault="00000000">
      <w:pPr>
        <w:pStyle w:val="3"/>
        <w:rPr>
          <w:color w:val="000000" w:themeColor="text1"/>
        </w:rPr>
      </w:pPr>
      <w:bookmarkStart w:id="140" w:name="_Toc509844767"/>
      <w:bookmarkStart w:id="141" w:name="_Toc509844768"/>
      <w:bookmarkStart w:id="142" w:name="_Toc123489492"/>
      <w:bookmarkStart w:id="143" w:name="_Toc509844769"/>
      <w:bookmarkEnd w:id="140"/>
      <w:bookmarkEnd w:id="141"/>
      <w:r>
        <w:rPr>
          <w:rFonts w:hint="eastAsia"/>
          <w:color w:val="000000" w:themeColor="text1"/>
        </w:rPr>
        <w:t>过渡季、夏季工况达标判断</w:t>
      </w:r>
      <w:bookmarkEnd w:id="142"/>
      <w:bookmarkEnd w:id="143"/>
    </w:p>
    <w:p w14:paraId="0D0AD956" w14:textId="77777777" w:rsidR="00EB1C8A" w:rsidRDefault="00000000">
      <w:pPr>
        <w:pStyle w:val="a0"/>
        <w:ind w:firstLineChars="0" w:firstLine="0"/>
        <w:jc w:val="center"/>
        <w:rPr>
          <w:rFonts w:ascii="黑体" w:eastAsia="黑体" w:hAnsi="黑体"/>
          <w:color w:val="000000" w:themeColor="text1"/>
          <w:sz w:val="20"/>
          <w:szCs w:val="20"/>
        </w:rPr>
      </w:pPr>
      <w:r>
        <w:rPr>
          <w:rFonts w:ascii="黑体" w:eastAsia="黑体" w:hAnsi="黑体" w:hint="eastAsia"/>
          <w:color w:val="000000" w:themeColor="text1"/>
          <w:sz w:val="20"/>
          <w:szCs w:val="20"/>
        </w:rPr>
        <w:t xml:space="preserve">表 </w:t>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STYLEREF 2 \s</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5.4</w:t>
      </w:r>
      <w:r>
        <w:rPr>
          <w:rFonts w:ascii="黑体" w:eastAsia="黑体" w:hAnsi="黑体"/>
          <w:color w:val="000000" w:themeColor="text1"/>
          <w:sz w:val="20"/>
          <w:szCs w:val="20"/>
        </w:rPr>
        <w:fldChar w:fldCharType="end"/>
      </w:r>
      <w:r>
        <w:rPr>
          <w:rFonts w:ascii="黑体" w:eastAsia="黑体" w:hAnsi="黑体"/>
          <w:color w:val="000000" w:themeColor="text1"/>
          <w:sz w:val="20"/>
          <w:szCs w:val="20"/>
        </w:rPr>
        <w:noBreakHyphen/>
      </w:r>
      <w:r>
        <w:rPr>
          <w:rFonts w:ascii="黑体" w:eastAsia="黑体" w:hAnsi="黑体"/>
          <w:color w:val="000000" w:themeColor="text1"/>
          <w:sz w:val="20"/>
          <w:szCs w:val="20"/>
        </w:rPr>
        <w:fldChar w:fldCharType="begin"/>
      </w:r>
      <w:r>
        <w:rPr>
          <w:rFonts w:ascii="黑体" w:eastAsia="黑体" w:hAnsi="黑体"/>
          <w:color w:val="000000" w:themeColor="text1"/>
          <w:sz w:val="20"/>
          <w:szCs w:val="20"/>
        </w:rPr>
        <w:instrText xml:space="preserve"> </w:instrText>
      </w:r>
      <w:r>
        <w:rPr>
          <w:rFonts w:ascii="黑体" w:eastAsia="黑体" w:hAnsi="黑体" w:hint="eastAsia"/>
          <w:color w:val="000000" w:themeColor="text1"/>
          <w:sz w:val="20"/>
          <w:szCs w:val="20"/>
        </w:rPr>
        <w:instrText>SEQ 表 \* ARABIC \s 2</w:instrText>
      </w:r>
      <w:r>
        <w:rPr>
          <w:rFonts w:ascii="黑体" w:eastAsia="黑体" w:hAnsi="黑体"/>
          <w:color w:val="000000" w:themeColor="text1"/>
          <w:sz w:val="20"/>
          <w:szCs w:val="20"/>
        </w:rPr>
        <w:instrText xml:space="preserve"> </w:instrText>
      </w:r>
      <w:r>
        <w:rPr>
          <w:rFonts w:ascii="黑体" w:eastAsia="黑体" w:hAnsi="黑体"/>
          <w:color w:val="000000" w:themeColor="text1"/>
          <w:sz w:val="20"/>
          <w:szCs w:val="20"/>
        </w:rPr>
        <w:fldChar w:fldCharType="separate"/>
      </w:r>
      <w:r>
        <w:rPr>
          <w:rFonts w:ascii="黑体" w:eastAsia="黑体" w:hAnsi="黑体"/>
          <w:color w:val="000000" w:themeColor="text1"/>
          <w:sz w:val="20"/>
          <w:szCs w:val="20"/>
        </w:rPr>
        <w:t>2</w:t>
      </w:r>
      <w:r>
        <w:rPr>
          <w:rFonts w:ascii="黑体" w:eastAsia="黑体" w:hAnsi="黑体"/>
          <w:color w:val="000000" w:themeColor="text1"/>
          <w:sz w:val="20"/>
          <w:szCs w:val="20"/>
        </w:rPr>
        <w:fldChar w:fldCharType="end"/>
      </w:r>
      <w:r>
        <w:rPr>
          <w:rFonts w:ascii="黑体" w:eastAsia="黑体" w:hAnsi="黑体"/>
          <w:color w:val="000000" w:themeColor="text1"/>
          <w:sz w:val="20"/>
          <w:szCs w:val="20"/>
        </w:rPr>
        <w:t xml:space="preserve">  </w:t>
      </w:r>
      <w:r>
        <w:rPr>
          <w:rFonts w:ascii="黑体" w:eastAsia="黑体" w:hAnsi="黑体" w:hint="eastAsia"/>
          <w:color w:val="000000" w:themeColor="text1"/>
          <w:sz w:val="20"/>
          <w:szCs w:val="20"/>
        </w:rPr>
        <w:t>过渡季、夏季工况达标判断表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EB1C8A" w14:paraId="7554F90E" w14:textId="77777777">
        <w:tc>
          <w:tcPr>
            <w:tcW w:w="1951" w:type="dxa"/>
            <w:tcBorders>
              <w:top w:val="single" w:sz="12" w:space="0" w:color="auto"/>
              <w:bottom w:val="single" w:sz="4" w:space="0" w:color="auto"/>
            </w:tcBorders>
            <w:shd w:val="clear" w:color="auto" w:fill="E6E6E6"/>
            <w:vAlign w:val="center"/>
          </w:tcPr>
          <w:p w14:paraId="74406280" w14:textId="77777777" w:rsidR="00EB1C8A" w:rsidRDefault="00000000">
            <w:pPr>
              <w:jc w:val="center"/>
              <w:rPr>
                <w:color w:val="000000" w:themeColor="text1"/>
                <w:lang w:val="en-US"/>
              </w:rPr>
            </w:pPr>
            <w:r>
              <w:rPr>
                <w:rFonts w:hint="eastAsia"/>
                <w:color w:val="000000" w:themeColor="text1"/>
                <w:lang w:val="en-US"/>
              </w:rPr>
              <w:t>评价项目</w:t>
            </w:r>
          </w:p>
        </w:tc>
        <w:tc>
          <w:tcPr>
            <w:tcW w:w="1985" w:type="dxa"/>
            <w:tcBorders>
              <w:top w:val="single" w:sz="12" w:space="0" w:color="auto"/>
              <w:bottom w:val="single" w:sz="4" w:space="0" w:color="auto"/>
            </w:tcBorders>
            <w:shd w:val="clear" w:color="auto" w:fill="E6E6E6"/>
          </w:tcPr>
          <w:p w14:paraId="650FB36C" w14:textId="77777777" w:rsidR="00EB1C8A" w:rsidRDefault="00000000">
            <w:pPr>
              <w:jc w:val="center"/>
              <w:rPr>
                <w:color w:val="000000" w:themeColor="text1"/>
                <w:lang w:val="en-US"/>
              </w:rPr>
            </w:pPr>
            <w:r>
              <w:rPr>
                <w:rFonts w:hint="eastAsia"/>
                <w:color w:val="000000" w:themeColor="text1"/>
                <w:lang w:val="en-US"/>
              </w:rPr>
              <w:t>标准要求</w:t>
            </w:r>
          </w:p>
        </w:tc>
        <w:tc>
          <w:tcPr>
            <w:tcW w:w="1985" w:type="dxa"/>
            <w:tcBorders>
              <w:top w:val="single" w:sz="12" w:space="0" w:color="auto"/>
              <w:bottom w:val="single" w:sz="4" w:space="0" w:color="auto"/>
            </w:tcBorders>
            <w:shd w:val="clear" w:color="auto" w:fill="E6E6E6"/>
            <w:vAlign w:val="center"/>
          </w:tcPr>
          <w:p w14:paraId="266317DE" w14:textId="77777777" w:rsidR="00EB1C8A" w:rsidRDefault="00000000">
            <w:pPr>
              <w:jc w:val="center"/>
              <w:rPr>
                <w:color w:val="000000" w:themeColor="text1"/>
                <w:lang w:val="en-US"/>
              </w:rPr>
            </w:pPr>
            <w:r>
              <w:rPr>
                <w:rFonts w:hint="eastAsia"/>
                <w:color w:val="000000" w:themeColor="text1"/>
                <w:lang w:val="en-US"/>
              </w:rPr>
              <w:t>项目计算结果</w:t>
            </w:r>
          </w:p>
        </w:tc>
        <w:tc>
          <w:tcPr>
            <w:tcW w:w="1985" w:type="dxa"/>
            <w:tcBorders>
              <w:top w:val="single" w:sz="12" w:space="0" w:color="auto"/>
              <w:bottom w:val="single" w:sz="4" w:space="0" w:color="auto"/>
            </w:tcBorders>
            <w:shd w:val="clear" w:color="auto" w:fill="E6E6E6"/>
          </w:tcPr>
          <w:p w14:paraId="42976D20" w14:textId="77777777" w:rsidR="00EB1C8A" w:rsidRDefault="00000000">
            <w:pPr>
              <w:jc w:val="center"/>
              <w:rPr>
                <w:color w:val="000000" w:themeColor="text1"/>
                <w:lang w:val="en-US"/>
              </w:rPr>
            </w:pPr>
            <w:r>
              <w:rPr>
                <w:rFonts w:hint="eastAsia"/>
                <w:color w:val="000000" w:themeColor="text1"/>
                <w:lang w:val="en-US"/>
              </w:rPr>
              <w:t>达标判定</w:t>
            </w:r>
          </w:p>
        </w:tc>
        <w:tc>
          <w:tcPr>
            <w:tcW w:w="1416" w:type="dxa"/>
            <w:tcBorders>
              <w:top w:val="single" w:sz="12" w:space="0" w:color="auto"/>
              <w:bottom w:val="single" w:sz="4" w:space="0" w:color="auto"/>
            </w:tcBorders>
            <w:shd w:val="clear" w:color="auto" w:fill="E6E6E6"/>
          </w:tcPr>
          <w:p w14:paraId="4642376C" w14:textId="77777777" w:rsidR="00EB1C8A" w:rsidRDefault="00000000">
            <w:pPr>
              <w:jc w:val="center"/>
              <w:rPr>
                <w:color w:val="000000" w:themeColor="text1"/>
                <w:lang w:val="en-US"/>
              </w:rPr>
            </w:pPr>
            <w:r>
              <w:rPr>
                <w:rFonts w:hint="eastAsia"/>
                <w:color w:val="000000" w:themeColor="text1"/>
                <w:lang w:val="en-US"/>
              </w:rPr>
              <w:t>得分</w:t>
            </w:r>
          </w:p>
        </w:tc>
      </w:tr>
      <w:tr w:rsidR="00EB1C8A" w14:paraId="50055EC4" w14:textId="77777777">
        <w:tc>
          <w:tcPr>
            <w:tcW w:w="1951" w:type="dxa"/>
            <w:tcBorders>
              <w:top w:val="single" w:sz="4" w:space="0" w:color="auto"/>
            </w:tcBorders>
            <w:shd w:val="clear" w:color="auto" w:fill="auto"/>
            <w:vAlign w:val="center"/>
          </w:tcPr>
          <w:p w14:paraId="57E39195" w14:textId="77777777" w:rsidR="00EB1C8A" w:rsidRDefault="00000000">
            <w:pPr>
              <w:jc w:val="center"/>
              <w:rPr>
                <w:color w:val="000000" w:themeColor="text1"/>
                <w:lang w:val="en-US"/>
              </w:rPr>
            </w:pPr>
            <w:r>
              <w:rPr>
                <w:rFonts w:hint="eastAsia"/>
                <w:color w:val="000000" w:themeColor="text1"/>
                <w:lang w:val="en-US"/>
              </w:rPr>
              <w:t>无风区</w:t>
            </w:r>
          </w:p>
        </w:tc>
        <w:tc>
          <w:tcPr>
            <w:tcW w:w="1985" w:type="dxa"/>
            <w:vMerge w:val="restart"/>
            <w:tcBorders>
              <w:top w:val="single" w:sz="4" w:space="0" w:color="auto"/>
            </w:tcBorders>
            <w:shd w:val="clear" w:color="auto" w:fill="auto"/>
          </w:tcPr>
          <w:p w14:paraId="5054F8F0" w14:textId="77777777" w:rsidR="00EB1C8A" w:rsidRDefault="00000000">
            <w:pPr>
              <w:rPr>
                <w:color w:val="000000" w:themeColor="text1"/>
                <w:lang w:val="en-US"/>
              </w:rPr>
            </w:pPr>
            <w:r>
              <w:rPr>
                <w:rFonts w:hint="eastAsia"/>
                <w:color w:val="000000" w:themeColor="text1"/>
                <w:lang w:val="en-US"/>
              </w:rPr>
              <w:t>场地内人活动区</w:t>
            </w:r>
            <w:r>
              <w:rPr>
                <w:rFonts w:hint="eastAsia"/>
                <w:b/>
                <w:color w:val="000000" w:themeColor="text1"/>
                <w:lang w:val="en-US"/>
              </w:rPr>
              <w:t>不出现涡旋或无风区</w:t>
            </w:r>
            <w:r>
              <w:rPr>
                <w:rFonts w:hint="eastAsia"/>
                <w:color w:val="000000" w:themeColor="text1"/>
                <w:lang w:val="en-US"/>
              </w:rPr>
              <w:t>，得</w:t>
            </w:r>
            <w:r>
              <w:rPr>
                <w:rFonts w:hint="eastAsia"/>
                <w:color w:val="000000" w:themeColor="text1"/>
                <w:lang w:val="en-US"/>
              </w:rPr>
              <w:t>3</w:t>
            </w:r>
            <w:r>
              <w:rPr>
                <w:rFonts w:hint="eastAsia"/>
                <w:color w:val="000000" w:themeColor="text1"/>
                <w:lang w:val="en-US"/>
              </w:rPr>
              <w:t>分</w:t>
            </w:r>
            <w:r>
              <w:rPr>
                <w:color w:val="000000" w:themeColor="text1"/>
                <w:lang w:val="en-US"/>
              </w:rPr>
              <w:t xml:space="preserve"> </w:t>
            </w:r>
          </w:p>
        </w:tc>
        <w:tc>
          <w:tcPr>
            <w:tcW w:w="1985" w:type="dxa"/>
            <w:tcBorders>
              <w:top w:val="single" w:sz="4" w:space="0" w:color="auto"/>
            </w:tcBorders>
            <w:shd w:val="clear" w:color="auto" w:fill="auto"/>
            <w:vAlign w:val="center"/>
          </w:tcPr>
          <w:p w14:paraId="66DEFA08" w14:textId="77777777" w:rsidR="00EB1C8A" w:rsidRDefault="00000000">
            <w:pPr>
              <w:jc w:val="center"/>
              <w:rPr>
                <w:color w:val="000000" w:themeColor="text1"/>
                <w:lang w:val="en-US"/>
              </w:rPr>
            </w:pPr>
            <w:r>
              <w:rPr>
                <w:rFonts w:hint="eastAsia"/>
                <w:color w:val="000000" w:themeColor="text1"/>
                <w:lang w:val="en-US"/>
              </w:rPr>
              <w:t>人行区</w:t>
            </w:r>
            <w:bookmarkStart w:id="144" w:name="夏季无风区结果"/>
            <w:r>
              <w:rPr>
                <w:rFonts w:hint="eastAsia"/>
                <w:color w:val="000000" w:themeColor="text1"/>
                <w:lang w:val="en-US"/>
              </w:rPr>
              <w:t>有</w:t>
            </w:r>
            <w:bookmarkEnd w:id="144"/>
            <w:r>
              <w:rPr>
                <w:rFonts w:hint="eastAsia"/>
                <w:color w:val="000000" w:themeColor="text1"/>
                <w:lang w:val="en-US"/>
              </w:rPr>
              <w:t>无风区</w:t>
            </w:r>
          </w:p>
        </w:tc>
        <w:tc>
          <w:tcPr>
            <w:tcW w:w="1985" w:type="dxa"/>
            <w:vMerge w:val="restart"/>
            <w:tcBorders>
              <w:top w:val="single" w:sz="4" w:space="0" w:color="auto"/>
            </w:tcBorders>
            <w:shd w:val="clear" w:color="auto" w:fill="auto"/>
            <w:vAlign w:val="center"/>
          </w:tcPr>
          <w:p w14:paraId="132B05DC" w14:textId="77777777" w:rsidR="00EB1C8A" w:rsidRDefault="00000000">
            <w:pPr>
              <w:jc w:val="center"/>
              <w:rPr>
                <w:color w:val="000000" w:themeColor="text1"/>
                <w:lang w:val="en-US"/>
              </w:rPr>
            </w:pPr>
            <w:bookmarkStart w:id="145" w:name="夏季无风区达标判定"/>
            <w:r>
              <w:rPr>
                <w:rFonts w:hint="eastAsia"/>
                <w:b/>
                <w:color w:val="000000" w:themeColor="text1"/>
                <w:lang w:val="en-US"/>
              </w:rPr>
              <w:t>达标</w:t>
            </w:r>
            <w:bookmarkEnd w:id="145"/>
          </w:p>
        </w:tc>
        <w:tc>
          <w:tcPr>
            <w:tcW w:w="1416" w:type="dxa"/>
            <w:vMerge w:val="restart"/>
            <w:tcBorders>
              <w:top w:val="single" w:sz="4" w:space="0" w:color="auto"/>
            </w:tcBorders>
            <w:shd w:val="clear" w:color="auto" w:fill="auto"/>
            <w:vAlign w:val="center"/>
          </w:tcPr>
          <w:p w14:paraId="748C938C" w14:textId="77777777" w:rsidR="00EB1C8A" w:rsidRDefault="00000000">
            <w:pPr>
              <w:jc w:val="center"/>
              <w:rPr>
                <w:color w:val="000000" w:themeColor="text1"/>
                <w:lang w:val="en-US"/>
              </w:rPr>
            </w:pPr>
            <w:r>
              <w:rPr>
                <w:rFonts w:hint="eastAsia"/>
                <w:color w:val="000000" w:themeColor="text1"/>
                <w:lang w:val="en-US"/>
              </w:rPr>
              <w:t>3</w:t>
            </w:r>
            <w:r>
              <w:rPr>
                <w:rFonts w:hint="eastAsia"/>
                <w:color w:val="000000" w:themeColor="text1"/>
                <w:lang w:val="en-US"/>
              </w:rPr>
              <w:t>分</w:t>
            </w:r>
          </w:p>
        </w:tc>
      </w:tr>
      <w:tr w:rsidR="00EB1C8A" w14:paraId="35C47853" w14:textId="77777777">
        <w:tc>
          <w:tcPr>
            <w:tcW w:w="1951" w:type="dxa"/>
            <w:shd w:val="clear" w:color="auto" w:fill="auto"/>
            <w:vAlign w:val="center"/>
          </w:tcPr>
          <w:p w14:paraId="7911573F" w14:textId="77777777" w:rsidR="00EB1C8A" w:rsidRDefault="00000000">
            <w:pPr>
              <w:jc w:val="center"/>
              <w:rPr>
                <w:color w:val="000000" w:themeColor="text1"/>
                <w:lang w:val="en-US"/>
              </w:rPr>
            </w:pPr>
            <w:r>
              <w:rPr>
                <w:rFonts w:hint="eastAsia"/>
                <w:color w:val="000000" w:themeColor="text1"/>
                <w:lang w:val="en-US"/>
              </w:rPr>
              <w:t>旋涡区</w:t>
            </w:r>
          </w:p>
        </w:tc>
        <w:tc>
          <w:tcPr>
            <w:tcW w:w="1985" w:type="dxa"/>
            <w:vMerge/>
            <w:shd w:val="clear" w:color="auto" w:fill="auto"/>
          </w:tcPr>
          <w:p w14:paraId="294D081F" w14:textId="77777777" w:rsidR="00EB1C8A" w:rsidRDefault="00EB1C8A">
            <w:pPr>
              <w:jc w:val="center"/>
              <w:rPr>
                <w:color w:val="000000" w:themeColor="text1"/>
                <w:lang w:val="en-US"/>
              </w:rPr>
            </w:pPr>
          </w:p>
        </w:tc>
        <w:tc>
          <w:tcPr>
            <w:tcW w:w="1985" w:type="dxa"/>
            <w:shd w:val="clear" w:color="auto" w:fill="auto"/>
            <w:vAlign w:val="center"/>
          </w:tcPr>
          <w:p w14:paraId="0B3D4709" w14:textId="77777777" w:rsidR="00EB1C8A" w:rsidRDefault="00000000">
            <w:pPr>
              <w:jc w:val="center"/>
              <w:rPr>
                <w:color w:val="000000" w:themeColor="text1"/>
                <w:lang w:val="en-US"/>
              </w:rPr>
            </w:pPr>
            <w:r>
              <w:rPr>
                <w:rFonts w:hint="eastAsia"/>
                <w:color w:val="000000" w:themeColor="text1"/>
                <w:lang w:val="en-US"/>
              </w:rPr>
              <w:t>人行区无旋涡区</w:t>
            </w:r>
          </w:p>
        </w:tc>
        <w:tc>
          <w:tcPr>
            <w:tcW w:w="1985" w:type="dxa"/>
            <w:vMerge/>
            <w:shd w:val="clear" w:color="auto" w:fill="auto"/>
          </w:tcPr>
          <w:p w14:paraId="48DAD978" w14:textId="77777777" w:rsidR="00EB1C8A" w:rsidRDefault="00EB1C8A">
            <w:pPr>
              <w:jc w:val="center"/>
              <w:rPr>
                <w:color w:val="000000" w:themeColor="text1"/>
                <w:lang w:val="en-US"/>
              </w:rPr>
            </w:pPr>
          </w:p>
        </w:tc>
        <w:tc>
          <w:tcPr>
            <w:tcW w:w="1416" w:type="dxa"/>
            <w:vMerge/>
            <w:shd w:val="clear" w:color="auto" w:fill="auto"/>
          </w:tcPr>
          <w:p w14:paraId="0ED5A916" w14:textId="77777777" w:rsidR="00EB1C8A" w:rsidRDefault="00EB1C8A">
            <w:pPr>
              <w:jc w:val="center"/>
              <w:rPr>
                <w:color w:val="000000" w:themeColor="text1"/>
                <w:lang w:val="en-US"/>
              </w:rPr>
            </w:pPr>
          </w:p>
        </w:tc>
      </w:tr>
      <w:tr w:rsidR="00EB1C8A" w14:paraId="26BBAACA" w14:textId="77777777">
        <w:tc>
          <w:tcPr>
            <w:tcW w:w="1951" w:type="dxa"/>
            <w:shd w:val="clear" w:color="auto" w:fill="auto"/>
            <w:vAlign w:val="center"/>
          </w:tcPr>
          <w:p w14:paraId="4D48DEFE" w14:textId="77777777" w:rsidR="00EB1C8A" w:rsidRDefault="00000000">
            <w:pPr>
              <w:jc w:val="center"/>
              <w:rPr>
                <w:color w:val="000000" w:themeColor="text1"/>
                <w:lang w:val="en-US"/>
              </w:rPr>
            </w:pPr>
            <w:r>
              <w:rPr>
                <w:rFonts w:hint="eastAsia"/>
                <w:color w:val="000000" w:themeColor="text1"/>
                <w:lang w:val="en-US"/>
              </w:rPr>
              <w:t>外窗室内外表面的风压差</w:t>
            </w:r>
          </w:p>
        </w:tc>
        <w:tc>
          <w:tcPr>
            <w:tcW w:w="1985" w:type="dxa"/>
            <w:shd w:val="clear" w:color="auto" w:fill="auto"/>
          </w:tcPr>
          <w:p w14:paraId="7F9FA41D" w14:textId="77777777" w:rsidR="00EB1C8A" w:rsidRDefault="00000000">
            <w:pPr>
              <w:jc w:val="center"/>
              <w:rPr>
                <w:color w:val="000000" w:themeColor="text1"/>
                <w:lang w:val="en-US"/>
              </w:rPr>
            </w:pPr>
            <w:r>
              <w:rPr>
                <w:b/>
                <w:color w:val="000000" w:themeColor="text1"/>
                <w:lang w:val="en-US"/>
              </w:rPr>
              <w:t>50%</w:t>
            </w:r>
            <w:r>
              <w:rPr>
                <w:rFonts w:hint="eastAsia"/>
                <w:b/>
                <w:color w:val="000000" w:themeColor="text1"/>
                <w:lang w:val="en-US"/>
              </w:rPr>
              <w:t>以上</w:t>
            </w:r>
            <w:r>
              <w:rPr>
                <w:rFonts w:hint="eastAsia"/>
                <w:color w:val="000000" w:themeColor="text1"/>
                <w:lang w:val="en-US"/>
              </w:rPr>
              <w:t>可开启外窗室内外表面的风压差</w:t>
            </w:r>
            <w:r>
              <w:rPr>
                <w:rFonts w:hint="eastAsia"/>
                <w:b/>
                <w:color w:val="000000" w:themeColor="text1"/>
                <w:lang w:val="en-US"/>
              </w:rPr>
              <w:t>大于</w:t>
            </w:r>
            <w:r>
              <w:rPr>
                <w:b/>
                <w:color w:val="000000" w:themeColor="text1"/>
                <w:lang w:val="en-US"/>
              </w:rPr>
              <w:t>0.5Pa</w:t>
            </w:r>
            <w:r>
              <w:rPr>
                <w:rFonts w:hint="eastAsia"/>
                <w:color w:val="000000" w:themeColor="text1"/>
                <w:lang w:val="en-US"/>
              </w:rPr>
              <w:t>，得</w:t>
            </w:r>
            <w:r>
              <w:rPr>
                <w:rFonts w:hint="eastAsia"/>
                <w:color w:val="000000" w:themeColor="text1"/>
                <w:lang w:val="en-US"/>
              </w:rPr>
              <w:t>2</w:t>
            </w:r>
            <w:r>
              <w:rPr>
                <w:rFonts w:hint="eastAsia"/>
                <w:color w:val="000000" w:themeColor="text1"/>
                <w:lang w:val="en-US"/>
              </w:rPr>
              <w:t>分。</w:t>
            </w:r>
          </w:p>
        </w:tc>
        <w:tc>
          <w:tcPr>
            <w:tcW w:w="1985" w:type="dxa"/>
            <w:shd w:val="clear" w:color="auto" w:fill="auto"/>
            <w:vAlign w:val="center"/>
          </w:tcPr>
          <w:p w14:paraId="2A67F7AE" w14:textId="77777777" w:rsidR="00EB1C8A" w:rsidRDefault="00000000">
            <w:pPr>
              <w:jc w:val="center"/>
              <w:rPr>
                <w:color w:val="000000" w:themeColor="text1"/>
                <w:lang w:val="en-US"/>
              </w:rPr>
            </w:pPr>
            <w:r>
              <w:rPr>
                <w:rFonts w:hint="eastAsia"/>
                <w:b/>
                <w:color w:val="000000" w:themeColor="text1"/>
                <w:lang w:val="en-US"/>
              </w:rPr>
              <w:t>可开启外窗室内外表面的风压差</w:t>
            </w:r>
            <w:bookmarkStart w:id="146" w:name="夏季窗内外风压差结果"/>
            <w:r>
              <w:rPr>
                <w:rFonts w:hint="eastAsia"/>
                <w:color w:val="000000" w:themeColor="text1"/>
                <w:lang w:val="en-US"/>
              </w:rPr>
              <w:t>不满足</w:t>
            </w:r>
            <w:bookmarkEnd w:id="146"/>
            <w:r>
              <w:rPr>
                <w:rFonts w:hint="eastAsia"/>
                <w:color w:val="000000" w:themeColor="text1"/>
                <w:lang w:val="en-US"/>
              </w:rPr>
              <w:t>标准要求</w:t>
            </w:r>
          </w:p>
        </w:tc>
        <w:tc>
          <w:tcPr>
            <w:tcW w:w="1985" w:type="dxa"/>
            <w:shd w:val="clear" w:color="auto" w:fill="auto"/>
            <w:vAlign w:val="center"/>
          </w:tcPr>
          <w:p w14:paraId="71958D86" w14:textId="77777777" w:rsidR="00EB1C8A" w:rsidRDefault="00000000">
            <w:pPr>
              <w:jc w:val="center"/>
              <w:rPr>
                <w:b/>
                <w:color w:val="000000" w:themeColor="text1"/>
                <w:lang w:val="en-US"/>
              </w:rPr>
            </w:pPr>
            <w:bookmarkStart w:id="147" w:name="夏季窗内外风压差达标判定"/>
            <w:r>
              <w:rPr>
                <w:rFonts w:hint="eastAsia"/>
                <w:b/>
                <w:color w:val="000000" w:themeColor="text1"/>
                <w:lang w:val="en-US"/>
              </w:rPr>
              <w:t>达标</w:t>
            </w:r>
            <w:bookmarkEnd w:id="147"/>
          </w:p>
        </w:tc>
        <w:tc>
          <w:tcPr>
            <w:tcW w:w="1416" w:type="dxa"/>
            <w:shd w:val="clear" w:color="auto" w:fill="auto"/>
            <w:vAlign w:val="center"/>
          </w:tcPr>
          <w:p w14:paraId="11633A2E" w14:textId="77777777" w:rsidR="00EB1C8A" w:rsidRDefault="00000000">
            <w:pPr>
              <w:jc w:val="center"/>
              <w:rPr>
                <w:color w:val="000000" w:themeColor="text1"/>
                <w:lang w:val="en-US"/>
              </w:rPr>
            </w:pPr>
            <w:r>
              <w:rPr>
                <w:rFonts w:hint="eastAsia"/>
                <w:color w:val="000000" w:themeColor="text1"/>
                <w:lang w:val="en-US"/>
              </w:rPr>
              <w:t>2</w:t>
            </w:r>
            <w:r>
              <w:rPr>
                <w:rFonts w:hint="eastAsia"/>
                <w:color w:val="000000" w:themeColor="text1"/>
                <w:lang w:val="en-US"/>
              </w:rPr>
              <w:t>分</w:t>
            </w:r>
          </w:p>
        </w:tc>
      </w:tr>
    </w:tbl>
    <w:p w14:paraId="0893C414" w14:textId="77777777" w:rsidR="00EB1C8A" w:rsidRDefault="00EB1C8A">
      <w:pPr>
        <w:rPr>
          <w:color w:val="000000" w:themeColor="text1"/>
          <w:szCs w:val="21"/>
          <w:lang w:val="en-US"/>
        </w:rPr>
      </w:pPr>
    </w:p>
    <w:p w14:paraId="27D5EBB0" w14:textId="77777777" w:rsidR="00EB1C8A" w:rsidRDefault="00EB1C8A">
      <w:pPr>
        <w:pStyle w:val="a0"/>
        <w:ind w:firstLineChars="0" w:firstLine="0"/>
        <w:rPr>
          <w:color w:val="000000" w:themeColor="text1"/>
          <w:lang w:val="en-US"/>
        </w:rPr>
      </w:pPr>
    </w:p>
    <w:sectPr w:rsidR="00EB1C8A">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5DDB" w14:textId="77777777" w:rsidR="009F4A00" w:rsidRDefault="009F4A00">
      <w:pPr>
        <w:spacing w:line="240" w:lineRule="auto"/>
      </w:pPr>
      <w:r>
        <w:separator/>
      </w:r>
    </w:p>
  </w:endnote>
  <w:endnote w:type="continuationSeparator" w:id="0">
    <w:p w14:paraId="2EACDB20" w14:textId="77777777" w:rsidR="009F4A00" w:rsidRDefault="009F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EB1C8A" w14:paraId="677117A6" w14:textId="77777777">
      <w:tc>
        <w:tcPr>
          <w:tcW w:w="3020" w:type="dxa"/>
        </w:tcPr>
        <w:p w14:paraId="3E1CA0BD" w14:textId="77777777" w:rsidR="00EB1C8A" w:rsidRDefault="00000000">
          <w:pPr>
            <w:pStyle w:val="ab"/>
            <w:rPr>
              <w:rFonts w:asciiTheme="minorEastAsia" w:eastAsiaTheme="minorEastAsia" w:hAnsiTheme="minorEastAsia"/>
              <w:sz w:val="20"/>
              <w:szCs w:val="21"/>
            </w:rPr>
          </w:pPr>
          <w:hyperlink r:id="rId1" w:history="1">
            <w:r>
              <w:rPr>
                <w:rStyle w:val="af2"/>
                <w:rFonts w:asciiTheme="minorEastAsia" w:eastAsiaTheme="minorEastAsia" w:hAnsiTheme="minorEastAsia"/>
                <w:sz w:val="20"/>
                <w:szCs w:val="21"/>
              </w:rPr>
              <w:t>http://www.gbsware.cn/</w:t>
            </w:r>
          </w:hyperlink>
        </w:p>
      </w:tc>
      <w:tc>
        <w:tcPr>
          <w:tcW w:w="3020" w:type="dxa"/>
        </w:tcPr>
        <w:p w14:paraId="6B4F46E1" w14:textId="77777777" w:rsidR="00EB1C8A" w:rsidRDefault="00000000">
          <w:pPr>
            <w:pStyle w:val="ab"/>
            <w:jc w:val="center"/>
            <w:rPr>
              <w:rFonts w:asciiTheme="minorEastAsia" w:eastAsiaTheme="minorEastAsia" w:hAnsiTheme="minorEastAsia"/>
              <w:sz w:val="20"/>
              <w:szCs w:val="21"/>
            </w:rPr>
          </w:pPr>
          <w:sdt>
            <w:sdtPr>
              <w:rPr>
                <w:color w:val="0000FF"/>
                <w:sz w:val="20"/>
                <w:u w:val="single"/>
              </w:rPr>
              <w:id w:val="1728636285"/>
              <w:docPartObj>
                <w:docPartGallery w:val="AutoText"/>
              </w:docPartObj>
            </w:sdtPr>
            <w:sdtEndPr>
              <w:rPr>
                <w:rFonts w:asciiTheme="minorEastAsia" w:eastAsiaTheme="minorEastAsia" w:hAnsiTheme="minorEastAsia"/>
                <w:szCs w:val="21"/>
              </w:rPr>
            </w:sdtEndPr>
            <w:sdtContent>
              <w:r>
                <w:rPr>
                  <w:rFonts w:hint="eastAsia"/>
                  <w:sz w:val="20"/>
                </w:rPr>
                <w:t>第</w:t>
              </w:r>
              <w:r>
                <w:rPr>
                  <w:rFonts w:asciiTheme="minorEastAsia" w:eastAsiaTheme="minorEastAsia" w:hAnsiTheme="minorEastAsia"/>
                  <w:bCs/>
                  <w:sz w:val="20"/>
                  <w:szCs w:val="21"/>
                </w:rPr>
                <w:fldChar w:fldCharType="begin"/>
              </w:r>
              <w:r>
                <w:rPr>
                  <w:rFonts w:asciiTheme="minorEastAsia" w:eastAsiaTheme="minorEastAsia" w:hAnsiTheme="minorEastAsia"/>
                  <w:bCs/>
                  <w:sz w:val="20"/>
                  <w:szCs w:val="21"/>
                </w:rPr>
                <w:instrText>PAGE</w:instrText>
              </w:r>
              <w:r>
                <w:rPr>
                  <w:rFonts w:asciiTheme="minorEastAsia" w:eastAsiaTheme="minorEastAsia" w:hAnsiTheme="minorEastAsia"/>
                  <w:bCs/>
                  <w:sz w:val="20"/>
                  <w:szCs w:val="21"/>
                </w:rPr>
                <w:fldChar w:fldCharType="separate"/>
              </w:r>
              <w:r>
                <w:rPr>
                  <w:rFonts w:asciiTheme="minorEastAsia" w:eastAsiaTheme="minorEastAsia" w:hAnsiTheme="minorEastAsia"/>
                  <w:bCs/>
                  <w:sz w:val="20"/>
                  <w:szCs w:val="21"/>
                </w:rPr>
                <w:t>20</w:t>
              </w:r>
              <w:r>
                <w:rPr>
                  <w:rFonts w:asciiTheme="minorEastAsia" w:eastAsiaTheme="minorEastAsia" w:hAnsiTheme="minorEastAsia"/>
                  <w:bCs/>
                  <w:sz w:val="20"/>
                  <w:szCs w:val="21"/>
                </w:rPr>
                <w:fldChar w:fldCharType="end"/>
              </w:r>
              <w:r>
                <w:rPr>
                  <w:rFonts w:asciiTheme="minorEastAsia" w:eastAsiaTheme="minorEastAsia" w:hAnsiTheme="minorEastAsia" w:hint="eastAsia"/>
                  <w:sz w:val="20"/>
                  <w:szCs w:val="21"/>
                  <w:lang w:val="zh-CN"/>
                </w:rPr>
                <w:t>页 共</w:t>
              </w:r>
              <w:r>
                <w:rPr>
                  <w:rFonts w:asciiTheme="minorEastAsia" w:eastAsiaTheme="minorEastAsia" w:hAnsiTheme="minorEastAsia"/>
                  <w:bCs/>
                  <w:sz w:val="20"/>
                  <w:szCs w:val="21"/>
                </w:rPr>
                <w:fldChar w:fldCharType="begin"/>
              </w:r>
              <w:r>
                <w:rPr>
                  <w:rFonts w:asciiTheme="minorEastAsia" w:eastAsiaTheme="minorEastAsia" w:hAnsiTheme="minorEastAsia"/>
                  <w:bCs/>
                  <w:sz w:val="20"/>
                  <w:szCs w:val="21"/>
                </w:rPr>
                <w:instrText>NUMPAGES</w:instrText>
              </w:r>
              <w:r>
                <w:rPr>
                  <w:rFonts w:asciiTheme="minorEastAsia" w:eastAsiaTheme="minorEastAsia" w:hAnsiTheme="minorEastAsia"/>
                  <w:bCs/>
                  <w:sz w:val="20"/>
                  <w:szCs w:val="21"/>
                </w:rPr>
                <w:fldChar w:fldCharType="separate"/>
              </w:r>
              <w:r>
                <w:rPr>
                  <w:rFonts w:asciiTheme="minorEastAsia" w:eastAsiaTheme="minorEastAsia" w:hAnsiTheme="minorEastAsia"/>
                  <w:bCs/>
                  <w:sz w:val="20"/>
                  <w:szCs w:val="21"/>
                </w:rPr>
                <w:t>22</w:t>
              </w:r>
              <w:r>
                <w:rPr>
                  <w:rFonts w:asciiTheme="minorEastAsia" w:eastAsiaTheme="minorEastAsia" w:hAnsiTheme="minorEastAsia"/>
                  <w:bCs/>
                  <w:sz w:val="20"/>
                  <w:szCs w:val="21"/>
                </w:rPr>
                <w:fldChar w:fldCharType="end"/>
              </w:r>
              <w:r>
                <w:rPr>
                  <w:rFonts w:asciiTheme="minorEastAsia" w:eastAsiaTheme="minorEastAsia" w:hAnsiTheme="minorEastAsia" w:hint="eastAsia"/>
                  <w:bCs/>
                  <w:sz w:val="20"/>
                  <w:szCs w:val="21"/>
                </w:rPr>
                <w:t>页</w:t>
              </w:r>
            </w:sdtContent>
          </w:sdt>
        </w:p>
      </w:tc>
      <w:tc>
        <w:tcPr>
          <w:tcW w:w="3020" w:type="dxa"/>
        </w:tcPr>
        <w:p w14:paraId="5B5F05DF" w14:textId="77777777" w:rsidR="00EB1C8A" w:rsidRDefault="00000000">
          <w:pPr>
            <w:pStyle w:val="ab"/>
            <w:jc w:val="right"/>
            <w:rPr>
              <w:rFonts w:asciiTheme="minorEastAsia" w:eastAsiaTheme="minorEastAsia" w:hAnsiTheme="minorEastAsia"/>
              <w:sz w:val="20"/>
              <w:szCs w:val="21"/>
            </w:rPr>
          </w:pPr>
          <w:r>
            <w:rPr>
              <w:rFonts w:asciiTheme="minorEastAsia" w:eastAsiaTheme="minorEastAsia" w:hAnsiTheme="minorEastAsia" w:hint="eastAsia"/>
              <w:sz w:val="20"/>
              <w:szCs w:val="21"/>
            </w:rPr>
            <w:t>V</w:t>
          </w:r>
          <w:r>
            <w:rPr>
              <w:rFonts w:asciiTheme="minorEastAsia" w:eastAsiaTheme="minorEastAsia" w:hAnsiTheme="minorEastAsia"/>
              <w:sz w:val="20"/>
              <w:szCs w:val="21"/>
            </w:rPr>
            <w:t>ENT2020</w:t>
          </w:r>
        </w:p>
      </w:tc>
    </w:tr>
  </w:tbl>
  <w:p w14:paraId="78A51AC3" w14:textId="77777777" w:rsidR="00EB1C8A" w:rsidRDefault="00EB1C8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7DCD" w14:textId="77777777" w:rsidR="00EB1C8A" w:rsidRDefault="00EB1C8A">
    <w:pPr>
      <w:pStyle w:val="ab"/>
      <w:jc w:val="center"/>
      <w:rPr>
        <w:rFonts w:asciiTheme="minorEastAsia" w:eastAsiaTheme="minorEastAsia" w:hAnsiTheme="minorEastAsia"/>
        <w:szCs w:val="21"/>
      </w:rPr>
    </w:pPr>
  </w:p>
  <w:p w14:paraId="4AC8EC7A" w14:textId="77777777" w:rsidR="00EB1C8A" w:rsidRDefault="00EB1C8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BAF1" w14:textId="77777777" w:rsidR="009F4A00" w:rsidRDefault="009F4A00">
      <w:pPr>
        <w:spacing w:line="240" w:lineRule="auto"/>
      </w:pPr>
      <w:r>
        <w:separator/>
      </w:r>
    </w:p>
  </w:footnote>
  <w:footnote w:type="continuationSeparator" w:id="0">
    <w:p w14:paraId="392AC289" w14:textId="77777777" w:rsidR="009F4A00" w:rsidRDefault="009F4A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5468" w14:textId="77777777" w:rsidR="00EB1C8A" w:rsidRDefault="00000000">
    <w:pPr>
      <w:pStyle w:val="ad"/>
      <w:pBdr>
        <w:bottom w:val="single" w:sz="6" w:space="0" w:color="auto"/>
      </w:pBdr>
      <w:jc w:val="left"/>
    </w:pPr>
    <w:r>
      <w:rPr>
        <w:noProof/>
        <w:lang w:val="en-US"/>
      </w:rPr>
      <w:drawing>
        <wp:inline distT="0" distB="0" distL="0" distR="0" wp14:anchorId="265A9C04" wp14:editId="7D2017F2">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00C0B1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02F50ED4"/>
    <w:multiLevelType w:val="multilevel"/>
    <w:tmpl w:val="02F50ED4"/>
    <w:lvl w:ilvl="0">
      <w:start w:val="1"/>
      <w:numFmt w:val="decimal"/>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E3257E5"/>
    <w:multiLevelType w:val="multilevel"/>
    <w:tmpl w:val="0E3257E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7386EA3"/>
    <w:multiLevelType w:val="multilevel"/>
    <w:tmpl w:val="17386EA3"/>
    <w:lvl w:ilvl="0">
      <w:start w:val="1"/>
      <w:numFmt w:val="bullet"/>
      <w:lvlText w:val=""/>
      <w:lvlJc w:val="left"/>
      <w:pPr>
        <w:ind w:left="1266" w:hanging="420"/>
      </w:pPr>
      <w:rPr>
        <w:rFonts w:ascii="Wingdings" w:hAnsi="Wingdings" w:hint="default"/>
        <w:sz w:val="15"/>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 w15:restartNumberingAfterBreak="0">
    <w:nsid w:val="53F94B4F"/>
    <w:multiLevelType w:val="multilevel"/>
    <w:tmpl w:val="53F94B4F"/>
    <w:lvl w:ilvl="0">
      <w:start w:val="1"/>
      <w:numFmt w:val="bullet"/>
      <w:lvlText w:val=""/>
      <w:lvlJc w:val="left"/>
      <w:pPr>
        <w:ind w:left="840" w:hanging="420"/>
      </w:pPr>
      <w:rPr>
        <w:rFonts w:ascii="Wingdings" w:hAnsi="Wingdings" w:hint="default"/>
        <w:sz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040744053">
    <w:abstractNumId w:val="0"/>
  </w:num>
  <w:num w:numId="2" w16cid:durableId="170411461">
    <w:abstractNumId w:val="2"/>
  </w:num>
  <w:num w:numId="3" w16cid:durableId="410859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831379">
    <w:abstractNumId w:val="4"/>
  </w:num>
  <w:num w:numId="5" w16cid:durableId="1537309183">
    <w:abstractNumId w:val="3"/>
  </w:num>
  <w:num w:numId="6" w16cid:durableId="781150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cyNDRmNTJmZTAzMzIwM2Y1M2Y5MWRiYzdhNTI2MTEifQ=="/>
  </w:docVars>
  <w:rsids>
    <w:rsidRoot w:val="00DE1E88"/>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667B6"/>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9F4A00"/>
    <w:rsid w:val="00A11D6B"/>
    <w:rsid w:val="00A23D26"/>
    <w:rsid w:val="00A2576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324"/>
    <w:rsid w:val="00DA0532"/>
    <w:rsid w:val="00DA4173"/>
    <w:rsid w:val="00DA66B2"/>
    <w:rsid w:val="00DB09A4"/>
    <w:rsid w:val="00DC5E38"/>
    <w:rsid w:val="00DC73AD"/>
    <w:rsid w:val="00DD16C4"/>
    <w:rsid w:val="00DD2870"/>
    <w:rsid w:val="00DE1E88"/>
    <w:rsid w:val="00DF1DCD"/>
    <w:rsid w:val="00DF470C"/>
    <w:rsid w:val="00DF486E"/>
    <w:rsid w:val="00E05025"/>
    <w:rsid w:val="00E11160"/>
    <w:rsid w:val="00E14637"/>
    <w:rsid w:val="00E14A0C"/>
    <w:rsid w:val="00E1693B"/>
    <w:rsid w:val="00E16C90"/>
    <w:rsid w:val="00E263C0"/>
    <w:rsid w:val="00E27B4C"/>
    <w:rsid w:val="00E36856"/>
    <w:rsid w:val="00E439F1"/>
    <w:rsid w:val="00E52B53"/>
    <w:rsid w:val="00E60BFC"/>
    <w:rsid w:val="00E660D6"/>
    <w:rsid w:val="00E81ACD"/>
    <w:rsid w:val="00E872A7"/>
    <w:rsid w:val="00E90F14"/>
    <w:rsid w:val="00E91EF3"/>
    <w:rsid w:val="00EA5DEE"/>
    <w:rsid w:val="00EB1BD1"/>
    <w:rsid w:val="00EB1C8A"/>
    <w:rsid w:val="00EB67C0"/>
    <w:rsid w:val="00EE1BA7"/>
    <w:rsid w:val="00EE68A9"/>
    <w:rsid w:val="00EE7411"/>
    <w:rsid w:val="00EF3DA5"/>
    <w:rsid w:val="00EF7114"/>
    <w:rsid w:val="00F0656F"/>
    <w:rsid w:val="00F10F02"/>
    <w:rsid w:val="00F2483A"/>
    <w:rsid w:val="00F30C12"/>
    <w:rsid w:val="00F5023B"/>
    <w:rsid w:val="00F67DF1"/>
    <w:rsid w:val="00F7520A"/>
    <w:rsid w:val="00F75DD1"/>
    <w:rsid w:val="00F97363"/>
    <w:rsid w:val="00FA4B87"/>
    <w:rsid w:val="00FA58D9"/>
    <w:rsid w:val="00FB28FF"/>
    <w:rsid w:val="00FC7756"/>
    <w:rsid w:val="00FD5919"/>
    <w:rsid w:val="00FE4CC4"/>
    <w:rsid w:val="00FE79B9"/>
    <w:rsid w:val="00FF2243"/>
    <w:rsid w:val="00FF684C"/>
    <w:rsid w:val="605F4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F479"/>
  <w15:docId w15:val="{F1BFB3CA-86C4-4DA3-B689-3A4315A0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footer" w:uiPriority="99" w:qFormat="1"/>
    <w:lsdException w:name="caption" w:unhideWhenUsed="1" w:qFormat="1"/>
    <w:lsdException w:name="Title" w:qFormat="1"/>
    <w:lsdException w:name="Default Paragraph Font" w:semiHidden="1" w:uiPriority="1" w:unhideWhenUsed="1"/>
    <w:lsdException w:name="Subtitle" w:qFormat="1"/>
    <w:lsdException w:name="Hyperlink" w:uiPriority="99"/>
    <w:lsdException w:name="FollowedHyperlink" w:uiPriority="99" w:unhideWhenUsed="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tLeast"/>
    </w:pPr>
    <w:rPr>
      <w:sz w:val="21"/>
      <w:lang w:val="en-GB"/>
    </w:rPr>
  </w:style>
  <w:style w:type="paragraph" w:styleId="1">
    <w:name w:val="heading 1"/>
    <w:next w:val="a0"/>
    <w:link w:val="10"/>
    <w:qFormat/>
    <w:pPr>
      <w:keepNext/>
      <w:numPr>
        <w:numId w:val="1"/>
      </w:numPr>
      <w:kinsoku w:val="0"/>
      <w:spacing w:before="240" w:after="60"/>
      <w:outlineLvl w:val="0"/>
    </w:pPr>
    <w:rPr>
      <w:b/>
      <w:bCs/>
      <w:kern w:val="32"/>
      <w:sz w:val="28"/>
      <w:szCs w:val="28"/>
    </w:rPr>
  </w:style>
  <w:style w:type="paragraph" w:styleId="2">
    <w:name w:val="heading 2"/>
    <w:next w:val="a0"/>
    <w:link w:val="20"/>
    <w:qFormat/>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qFormat/>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pPr>
      <w:keepNext/>
      <w:numPr>
        <w:ilvl w:val="3"/>
        <w:numId w:val="1"/>
      </w:numPr>
      <w:spacing w:before="240" w:after="60"/>
      <w:outlineLvl w:val="3"/>
    </w:pPr>
    <w:rPr>
      <w:b/>
      <w:bCs/>
      <w:szCs w:val="28"/>
    </w:rPr>
  </w:style>
  <w:style w:type="paragraph" w:styleId="5">
    <w:name w:val="heading 5"/>
    <w:basedOn w:val="a"/>
    <w:next w:val="a"/>
    <w:link w:val="50"/>
    <w:qFormat/>
    <w:pPr>
      <w:numPr>
        <w:ilvl w:val="4"/>
        <w:numId w:val="1"/>
      </w:numPr>
      <w:spacing w:before="240" w:after="60"/>
      <w:outlineLvl w:val="4"/>
    </w:pPr>
    <w:rPr>
      <w:b/>
      <w:bCs/>
      <w:iCs/>
      <w:szCs w:val="26"/>
    </w:rPr>
  </w:style>
  <w:style w:type="paragraph" w:styleId="6">
    <w:name w:val="heading 6"/>
    <w:basedOn w:val="a"/>
    <w:next w:val="a"/>
    <w:link w:val="60"/>
    <w:qFormat/>
    <w:pPr>
      <w:numPr>
        <w:ilvl w:val="5"/>
        <w:numId w:val="1"/>
      </w:numPr>
      <w:spacing w:before="240" w:after="60"/>
      <w:outlineLvl w:val="5"/>
    </w:pPr>
    <w:rPr>
      <w:b/>
      <w:bCs/>
      <w:szCs w:val="22"/>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pPr>
      <w:kinsoku w:val="0"/>
      <w:spacing w:line="400" w:lineRule="atLeast"/>
      <w:ind w:firstLineChars="200" w:firstLine="200"/>
      <w:jc w:val="both"/>
    </w:pPr>
    <w:rPr>
      <w:sz w:val="21"/>
      <w:szCs w:val="21"/>
      <w:lang w:val="en-GB"/>
    </w:rPr>
  </w:style>
  <w:style w:type="paragraph" w:styleId="a4">
    <w:name w:val="Normal Indent"/>
    <w:basedOn w:val="a"/>
    <w:link w:val="a5"/>
    <w:qFormat/>
    <w:pPr>
      <w:adjustRightInd w:val="0"/>
      <w:spacing w:beforeLines="50" w:line="315" w:lineRule="atLeast"/>
      <w:ind w:left="420" w:firstLine="420"/>
      <w:jc w:val="both"/>
      <w:textAlignment w:val="baseline"/>
    </w:pPr>
    <w:rPr>
      <w:rFonts w:ascii="宋体"/>
      <w:lang w:val="en-US"/>
    </w:rPr>
  </w:style>
  <w:style w:type="paragraph" w:styleId="a6">
    <w:name w:val="caption"/>
    <w:basedOn w:val="a"/>
    <w:next w:val="a"/>
    <w:unhideWhenUsed/>
    <w:qFormat/>
    <w:rPr>
      <w:rFonts w:ascii="Cambria" w:eastAsia="黑体" w:hAnsi="Cambria"/>
      <w:sz w:val="20"/>
    </w:rPr>
  </w:style>
  <w:style w:type="paragraph" w:styleId="a7">
    <w:name w:val="Document Map"/>
    <w:basedOn w:val="a"/>
    <w:link w:val="a8"/>
    <w:semiHidden/>
    <w:qFormat/>
    <w:pPr>
      <w:shd w:val="clear" w:color="auto" w:fill="000080"/>
    </w:pPr>
  </w:style>
  <w:style w:type="paragraph" w:styleId="TOC3">
    <w:name w:val="toc 3"/>
    <w:basedOn w:val="a"/>
    <w:next w:val="a"/>
    <w:uiPriority w:val="39"/>
    <w:pPr>
      <w:tabs>
        <w:tab w:val="left" w:pos="900"/>
        <w:tab w:val="left" w:pos="1260"/>
        <w:tab w:val="right" w:leader="dot" w:pos="9360"/>
      </w:tabs>
      <w:ind w:left="210" w:firstLineChars="100" w:firstLine="210"/>
    </w:pPr>
    <w:rPr>
      <w:kern w:val="2"/>
      <w:szCs w:val="24"/>
      <w:lang w:val="en-US"/>
    </w:rPr>
  </w:style>
  <w:style w:type="paragraph" w:styleId="a9">
    <w:name w:val="Balloon Text"/>
    <w:basedOn w:val="a"/>
    <w:link w:val="aa"/>
    <w:pPr>
      <w:spacing w:line="240" w:lineRule="auto"/>
    </w:pPr>
    <w:rPr>
      <w:sz w:val="18"/>
      <w:szCs w:val="18"/>
    </w:rPr>
  </w:style>
  <w:style w:type="paragraph" w:styleId="ab">
    <w:name w:val="footer"/>
    <w:basedOn w:val="a"/>
    <w:link w:val="ac"/>
    <w:uiPriority w:val="99"/>
    <w:qFormat/>
    <w:pPr>
      <w:tabs>
        <w:tab w:val="center" w:pos="4153"/>
        <w:tab w:val="right" w:pos="8306"/>
      </w:tabs>
      <w:snapToGrid w:val="0"/>
    </w:pPr>
    <w:rPr>
      <w:szCs w:val="18"/>
    </w:rPr>
  </w:style>
  <w:style w:type="paragraph" w:styleId="ad">
    <w:name w:val="header"/>
    <w:basedOn w:val="a"/>
    <w:link w:val="ae"/>
    <w:pPr>
      <w:pBdr>
        <w:bottom w:val="single" w:sz="6" w:space="1" w:color="auto"/>
      </w:pBdr>
      <w:tabs>
        <w:tab w:val="center" w:pos="4153"/>
        <w:tab w:val="right" w:pos="8306"/>
      </w:tabs>
      <w:snapToGrid w:val="0"/>
      <w:jc w:val="center"/>
    </w:pPr>
    <w:rPr>
      <w:szCs w:val="18"/>
    </w:rPr>
  </w:style>
  <w:style w:type="paragraph" w:styleId="TOC1">
    <w:name w:val="toc 1"/>
    <w:basedOn w:val="a"/>
    <w:next w:val="a"/>
    <w:uiPriority w:val="39"/>
    <w:pPr>
      <w:tabs>
        <w:tab w:val="left" w:leader="dot" w:pos="180"/>
        <w:tab w:val="left" w:pos="420"/>
        <w:tab w:val="right" w:leader="dot" w:pos="9360"/>
      </w:tabs>
    </w:pPr>
    <w:rPr>
      <w:b/>
      <w:bCs/>
      <w:kern w:val="2"/>
      <w:szCs w:val="24"/>
      <w:lang w:val="en-US"/>
    </w:rPr>
  </w:style>
  <w:style w:type="paragraph" w:styleId="TOC2">
    <w:name w:val="toc 2"/>
    <w:basedOn w:val="a"/>
    <w:next w:val="a"/>
    <w:uiPriority w:val="39"/>
    <w:pPr>
      <w:tabs>
        <w:tab w:val="left" w:pos="540"/>
        <w:tab w:val="left" w:pos="840"/>
        <w:tab w:val="right" w:leader="dot" w:pos="9360"/>
      </w:tabs>
      <w:ind w:left="200"/>
    </w:pPr>
    <w:rPr>
      <w:kern w:val="2"/>
      <w:szCs w:val="24"/>
      <w:lang w:val="en-US"/>
    </w:rPr>
  </w:style>
  <w:style w:type="table" w:styleId="af">
    <w:name w:val="Table Grid"/>
    <w:basedOn w:val="a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unhideWhenUsed/>
    <w:rPr>
      <w:color w:val="800080"/>
      <w:u w:val="single"/>
    </w:rPr>
  </w:style>
  <w:style w:type="character" w:styleId="af1">
    <w:name w:val="Emphasis"/>
    <w:uiPriority w:val="20"/>
    <w:qFormat/>
    <w:rPr>
      <w:color w:val="CC0000"/>
    </w:rPr>
  </w:style>
  <w:style w:type="character" w:styleId="af2">
    <w:name w:val="Hyperlink"/>
    <w:uiPriority w:val="99"/>
    <w:rPr>
      <w:color w:val="0000FF"/>
      <w:u w:val="single"/>
    </w:rPr>
  </w:style>
  <w:style w:type="character" w:customStyle="1" w:styleId="10">
    <w:name w:val="标题 1 字符"/>
    <w:link w:val="1"/>
    <w:rPr>
      <w:b/>
      <w:bCs/>
      <w:kern w:val="32"/>
      <w:sz w:val="28"/>
      <w:szCs w:val="28"/>
    </w:rPr>
  </w:style>
  <w:style w:type="character" w:customStyle="1" w:styleId="20">
    <w:name w:val="标题 2 字符"/>
    <w:link w:val="2"/>
    <w:rPr>
      <w:rFonts w:ascii="宋体" w:cs="Arial"/>
      <w:b/>
      <w:bCs/>
      <w:iCs/>
      <w:color w:val="000000"/>
      <w:sz w:val="24"/>
      <w:szCs w:val="24"/>
    </w:rPr>
  </w:style>
  <w:style w:type="character" w:customStyle="1" w:styleId="ac">
    <w:name w:val="页脚 字符"/>
    <w:link w:val="ab"/>
    <w:uiPriority w:val="99"/>
    <w:rPr>
      <w:sz w:val="21"/>
      <w:szCs w:val="18"/>
      <w:lang w:val="en-GB"/>
    </w:rPr>
  </w:style>
  <w:style w:type="paragraph" w:customStyle="1" w:styleId="lj">
    <w:name w:val="lj正文"/>
    <w:qFormat/>
    <w:pPr>
      <w:shd w:val="clear" w:color="auto" w:fill="FFFFFF"/>
      <w:spacing w:line="360" w:lineRule="auto"/>
      <w:ind w:firstLineChars="200" w:firstLine="200"/>
    </w:pPr>
    <w:rPr>
      <w:rFonts w:ascii="宋体" w:hAnsi="宋体"/>
      <w:color w:val="000000"/>
      <w:sz w:val="24"/>
      <w:szCs w:val="24"/>
    </w:rPr>
  </w:style>
  <w:style w:type="character" w:customStyle="1" w:styleId="a5">
    <w:name w:val="正文缩进 字符"/>
    <w:link w:val="a4"/>
    <w:rPr>
      <w:rFonts w:ascii="宋体"/>
      <w:sz w:val="21"/>
    </w:rPr>
  </w:style>
  <w:style w:type="paragraph" w:styleId="af3">
    <w:name w:val="List Paragraph"/>
    <w:basedOn w:val="a"/>
    <w:uiPriority w:val="34"/>
    <w:qFormat/>
    <w:pPr>
      <w:spacing w:beforeLines="50" w:line="240" w:lineRule="auto"/>
      <w:ind w:left="420" w:firstLineChars="200" w:firstLine="420"/>
      <w:jc w:val="both"/>
    </w:pPr>
    <w:rPr>
      <w:rFonts w:ascii="Calibri" w:hAnsi="Calibri"/>
      <w:kern w:val="2"/>
      <w:szCs w:val="22"/>
      <w:lang w:val="en-US"/>
    </w:rPr>
  </w:style>
  <w:style w:type="character" w:customStyle="1" w:styleId="30">
    <w:name w:val="标题 3 字符"/>
    <w:link w:val="3"/>
    <w:rPr>
      <w:rFonts w:ascii="宋体" w:hAnsi="宋体" w:cs="Arial"/>
      <w:b/>
      <w:bCs/>
      <w:sz w:val="21"/>
      <w:szCs w:val="21"/>
    </w:rPr>
  </w:style>
  <w:style w:type="character" w:customStyle="1" w:styleId="aa">
    <w:name w:val="批注框文本 字符"/>
    <w:link w:val="a9"/>
    <w:rPr>
      <w:sz w:val="18"/>
      <w:szCs w:val="18"/>
      <w:lang w:val="en-GB"/>
    </w:rPr>
  </w:style>
  <w:style w:type="character" w:styleId="af4">
    <w:name w:val="Placeholder Text"/>
    <w:uiPriority w:val="99"/>
    <w:semiHidden/>
    <w:rPr>
      <w:color w:val="808080"/>
    </w:rPr>
  </w:style>
  <w:style w:type="paragraph" w:styleId="af5">
    <w:name w:val="No Spacing"/>
    <w:uiPriority w:val="1"/>
    <w:qFormat/>
    <w:rPr>
      <w:sz w:val="21"/>
      <w:lang w:val="en-GB"/>
    </w:rPr>
  </w:style>
  <w:style w:type="character" w:customStyle="1" w:styleId="40">
    <w:name w:val="标题 4 字符"/>
    <w:link w:val="4"/>
    <w:rPr>
      <w:b/>
      <w:bCs/>
      <w:sz w:val="21"/>
      <w:szCs w:val="28"/>
      <w:lang w:val="en-GB"/>
    </w:rPr>
  </w:style>
  <w:style w:type="character" w:customStyle="1" w:styleId="50">
    <w:name w:val="标题 5 字符"/>
    <w:link w:val="5"/>
    <w:rPr>
      <w:b/>
      <w:bCs/>
      <w:iCs/>
      <w:sz w:val="21"/>
      <w:szCs w:val="26"/>
      <w:lang w:val="en-GB"/>
    </w:rPr>
  </w:style>
  <w:style w:type="character" w:customStyle="1" w:styleId="60">
    <w:name w:val="标题 6 字符"/>
    <w:link w:val="6"/>
    <w:rPr>
      <w:b/>
      <w:bCs/>
      <w:sz w:val="21"/>
      <w:szCs w:val="22"/>
      <w:lang w:val="en-GB"/>
    </w:rPr>
  </w:style>
  <w:style w:type="character" w:customStyle="1" w:styleId="70">
    <w:name w:val="标题 7 字符"/>
    <w:link w:val="7"/>
    <w:rPr>
      <w:sz w:val="24"/>
      <w:szCs w:val="24"/>
      <w:lang w:val="en-GB"/>
    </w:rPr>
  </w:style>
  <w:style w:type="character" w:customStyle="1" w:styleId="80">
    <w:name w:val="标题 8 字符"/>
    <w:link w:val="8"/>
    <w:rPr>
      <w:i/>
      <w:iCs/>
      <w:sz w:val="24"/>
      <w:szCs w:val="24"/>
      <w:lang w:val="en-GB"/>
    </w:rPr>
  </w:style>
  <w:style w:type="character" w:customStyle="1" w:styleId="90">
    <w:name w:val="标题 9 字符"/>
    <w:link w:val="9"/>
    <w:rPr>
      <w:rFonts w:ascii="Arial" w:hAnsi="Arial" w:cs="Arial"/>
      <w:sz w:val="22"/>
      <w:szCs w:val="22"/>
      <w:lang w:val="en-GB"/>
    </w:rPr>
  </w:style>
  <w:style w:type="character" w:customStyle="1" w:styleId="ae">
    <w:name w:val="页眉 字符"/>
    <w:link w:val="ad"/>
    <w:rPr>
      <w:sz w:val="21"/>
      <w:szCs w:val="18"/>
      <w:lang w:val="en-GB"/>
    </w:rPr>
  </w:style>
  <w:style w:type="character" w:customStyle="1" w:styleId="a8">
    <w:name w:val="文档结构图 字符"/>
    <w:link w:val="a7"/>
    <w:semiHidden/>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oleObject" Target="embeddings/oleObject4.bin"/><Relationship Id="rId68" Type="http://schemas.openxmlformats.org/officeDocument/2006/relationships/image" Target="media/image53.wmf"/><Relationship Id="rId16" Type="http://schemas.openxmlformats.org/officeDocument/2006/relationships/image" Target="media/image7.wmf"/><Relationship Id="rId11" Type="http://schemas.openxmlformats.org/officeDocument/2006/relationships/image" Target="media/image2.png"/><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58.png"/><Relationship Id="rId79" Type="http://schemas.openxmlformats.org/officeDocument/2006/relationships/image" Target="media/image63.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77" Type="http://schemas.openxmlformats.org/officeDocument/2006/relationships/image" Target="media/image61.png"/><Relationship Id="rId8" Type="http://schemas.openxmlformats.org/officeDocument/2006/relationships/header" Target="header1.xml"/><Relationship Id="rId51" Type="http://schemas.openxmlformats.org/officeDocument/2006/relationships/image" Target="media/image39.wmf"/><Relationship Id="rId72" Type="http://schemas.openxmlformats.org/officeDocument/2006/relationships/image" Target="media/image56.pn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2.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2.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E86D9-384F-40F8-BAC8-114C29C1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10</TotalTime>
  <Pages>22</Pages>
  <Words>1809</Words>
  <Characters>10314</Characters>
  <Application>Microsoft Office Word</Application>
  <DocSecurity>0</DocSecurity>
  <Lines>85</Lines>
  <Paragraphs>24</Paragraphs>
  <ScaleCrop>false</ScaleCrop>
  <Company>ths</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creator>ADMIN</dc:creator>
  <cp:lastModifiedBy>南 旭元</cp:lastModifiedBy>
  <cp:revision>4</cp:revision>
  <cp:lastPrinted>2113-01-01T00:00:00Z</cp:lastPrinted>
  <dcterms:created xsi:type="dcterms:W3CDTF">2023-01-01T14:43:00Z</dcterms:created>
  <dcterms:modified xsi:type="dcterms:W3CDTF">2023-02-25T07:47:00Z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74AB9400737C494B8234F1849A134231</vt:lpwstr>
  </property>
</Properties>
</file>