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8126" w14:textId="77777777" w:rsidR="002C0752" w:rsidRDefault="002C0752">
      <w:pPr>
        <w:jc w:val="center"/>
      </w:pPr>
    </w:p>
    <w:p w14:paraId="39356187" w14:textId="77777777" w:rsidR="002C0752" w:rsidRDefault="00000000">
      <w:pPr>
        <w:jc w:val="center"/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48"/>
          <w:szCs w:val="48"/>
          <w:lang w:eastAsia="zh-CN"/>
        </w:rPr>
        <w:t>绿色建筑项目投资增量成本情况表</w:t>
      </w:r>
    </w:p>
    <w:p w14:paraId="4FEB3FE6" w14:textId="77777777" w:rsidR="002C0752" w:rsidRDefault="002C0752">
      <w:pPr>
        <w:jc w:val="center"/>
        <w:rPr>
          <w:lang w:eastAsia="zh-CN"/>
        </w:rPr>
      </w:pPr>
    </w:p>
    <w:p w14:paraId="0EFF3BD1" w14:textId="77777777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1.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项目概况</w:t>
      </w:r>
    </w:p>
    <w:p w14:paraId="70A66B8F" w14:textId="26E3FAC2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项目名称：赵文娜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 </w:t>
      </w:r>
    </w:p>
    <w:p w14:paraId="3B79345A" w14:textId="77777777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项目星级：基本级</w:t>
      </w:r>
    </w:p>
    <w:p w14:paraId="33DA2DA6" w14:textId="629AB246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建筑面积：</w:t>
      </w:r>
      <w:r w:rsidR="00993E0F">
        <w:rPr>
          <w:rFonts w:ascii="宋体" w:hAnsi="宋体"/>
          <w:b/>
          <w:bCs/>
          <w:color w:val="000000"/>
          <w:sz w:val="24"/>
          <w:szCs w:val="24"/>
          <w:lang w:eastAsia="zh-CN"/>
        </w:rPr>
        <w:t>2963.49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平方米</w:t>
      </w:r>
    </w:p>
    <w:p w14:paraId="541601AF" w14:textId="1A62AD64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用地面积：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35</w:t>
      </w:r>
      <w:r w:rsidR="00993E0F">
        <w:rPr>
          <w:rFonts w:ascii="宋体" w:hAnsi="宋体"/>
          <w:b/>
          <w:bCs/>
          <w:color w:val="000000"/>
          <w:sz w:val="24"/>
          <w:szCs w:val="24"/>
          <w:lang w:eastAsia="zh-CN"/>
        </w:rPr>
        <w:t>16.35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平方米</w:t>
      </w:r>
    </w:p>
    <w:p w14:paraId="6B4B823E" w14:textId="77777777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业主单位：中国建筑工程</w:t>
      </w:r>
    </w:p>
    <w:p w14:paraId="4AD08566" w14:textId="77777777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设计单位：中国建筑工程</w:t>
      </w:r>
    </w:p>
    <w:p w14:paraId="3C9A8414" w14:textId="77777777" w:rsidR="002C0752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咨询单位：中国建筑工程</w:t>
      </w:r>
    </w:p>
    <w:p w14:paraId="0EC9CDEF" w14:textId="77777777" w:rsidR="002C0752" w:rsidRDefault="00000000">
      <w:r>
        <w:rPr>
          <w:rFonts w:ascii="宋体" w:hAnsi="宋体" w:hint="eastAsia"/>
          <w:b/>
          <w:bCs/>
          <w:color w:val="000000"/>
          <w:sz w:val="24"/>
          <w:szCs w:val="24"/>
        </w:rPr>
        <w:t>2.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投资增量计算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</w:tblGrid>
      <w:tr w:rsidR="002C0752" w14:paraId="70F5C3C6" w14:textId="77777777">
        <w:trPr>
          <w:jc w:val="center"/>
        </w:trPr>
        <w:tc>
          <w:tcPr>
            <w:tcW w:w="1000" w:type="dxa"/>
            <w:vAlign w:val="center"/>
          </w:tcPr>
          <w:p w14:paraId="6EEDF50E" w14:textId="77777777" w:rsidR="002C0752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相关条文</w:t>
            </w:r>
            <w:proofErr w:type="spellEnd"/>
          </w:p>
        </w:tc>
        <w:tc>
          <w:tcPr>
            <w:tcW w:w="1000" w:type="dxa"/>
            <w:vAlign w:val="center"/>
          </w:tcPr>
          <w:p w14:paraId="39DF12DF" w14:textId="77777777" w:rsidR="002C0752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增量项目</w:t>
            </w:r>
            <w:proofErr w:type="spellEnd"/>
          </w:p>
        </w:tc>
        <w:tc>
          <w:tcPr>
            <w:tcW w:w="1000" w:type="dxa"/>
            <w:vAlign w:val="center"/>
          </w:tcPr>
          <w:p w14:paraId="3DE3C75C" w14:textId="77777777" w:rsidR="002C0752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单价</w:t>
            </w:r>
            <w:proofErr w:type="spellEnd"/>
          </w:p>
        </w:tc>
        <w:tc>
          <w:tcPr>
            <w:tcW w:w="1000" w:type="dxa"/>
            <w:vAlign w:val="center"/>
          </w:tcPr>
          <w:p w14:paraId="6663DFCC" w14:textId="77777777" w:rsidR="002C0752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单位</w:t>
            </w:r>
            <w:proofErr w:type="spellEnd"/>
          </w:p>
        </w:tc>
        <w:tc>
          <w:tcPr>
            <w:tcW w:w="1000" w:type="dxa"/>
            <w:vAlign w:val="center"/>
          </w:tcPr>
          <w:p w14:paraId="208D8AF9" w14:textId="77777777" w:rsidR="002C0752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应用量</w:t>
            </w:r>
            <w:proofErr w:type="spellEnd"/>
          </w:p>
        </w:tc>
        <w:tc>
          <w:tcPr>
            <w:tcW w:w="1000" w:type="dxa"/>
            <w:vAlign w:val="center"/>
          </w:tcPr>
          <w:p w14:paraId="71194194" w14:textId="77777777" w:rsidR="002C0752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增量（万元</w:t>
            </w:r>
            <w:proofErr w:type="spellEnd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993E0F" w14:paraId="49568631" w14:textId="77777777" w:rsidTr="00993E0F">
        <w:trPr>
          <w:jc w:val="center"/>
        </w:trPr>
        <w:tc>
          <w:tcPr>
            <w:tcW w:w="1" w:type="dxa"/>
            <w:gridSpan w:val="5"/>
          </w:tcPr>
          <w:p w14:paraId="1F646A42" w14:textId="584439AC" w:rsidR="002C0752" w:rsidRDefault="00000000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总计：</w:t>
            </w:r>
            <w:r w:rsidR="00993E0F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993E0F"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  <w:t>00.0</w:t>
            </w:r>
            <w:r w:rsidR="00993E0F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万</w:t>
            </w:r>
          </w:p>
        </w:tc>
        <w:tc>
          <w:tcPr>
            <w:tcW w:w="1" w:type="dxa"/>
          </w:tcPr>
          <w:p w14:paraId="22D465EA" w14:textId="4C655F4A" w:rsidR="002C0752" w:rsidRDefault="00993E0F"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5</w:t>
            </w:r>
            <w:r w:rsidR="00000000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993E0F" w14:paraId="08F0B66F" w14:textId="77777777" w:rsidTr="00993E0F">
        <w:trPr>
          <w:jc w:val="center"/>
        </w:trPr>
        <w:tc>
          <w:tcPr>
            <w:tcW w:w="1" w:type="dxa"/>
            <w:gridSpan w:val="6"/>
          </w:tcPr>
          <w:p w14:paraId="1766EAE2" w14:textId="7F034844" w:rsidR="002C0752" w:rsidRDefault="00000000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单位建筑面积增量成本：</w:t>
            </w:r>
            <w:r w:rsidR="00993E0F"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  <w:t>2.5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元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平方米</w:t>
            </w:r>
          </w:p>
        </w:tc>
      </w:tr>
    </w:tbl>
    <w:p w14:paraId="15937454" w14:textId="77777777" w:rsidR="00F15738" w:rsidRDefault="00F15738">
      <w:pPr>
        <w:rPr>
          <w:lang w:eastAsia="zh-CN"/>
        </w:rPr>
      </w:pPr>
    </w:p>
    <w:sectPr w:rsidR="00F15738">
      <w:headerReference w:type="default" r:id="rId6"/>
      <w:pgSz w:w="11907" w:h="16839" w:code="9"/>
      <w:pgMar w:top="50" w:right="1440" w:bottom="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92F3" w14:textId="77777777" w:rsidR="00F15738" w:rsidRDefault="00F15738">
      <w:pPr>
        <w:spacing w:after="0" w:line="240" w:lineRule="auto"/>
      </w:pPr>
      <w:r>
        <w:separator/>
      </w:r>
    </w:p>
  </w:endnote>
  <w:endnote w:type="continuationSeparator" w:id="0">
    <w:p w14:paraId="0F5C8FB3" w14:textId="77777777" w:rsidR="00F15738" w:rsidRDefault="00F1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D8BC" w14:textId="77777777" w:rsidR="00F15738" w:rsidRDefault="00F15738">
      <w:pPr>
        <w:spacing w:after="0" w:line="240" w:lineRule="auto"/>
      </w:pPr>
      <w:r>
        <w:separator/>
      </w:r>
    </w:p>
  </w:footnote>
  <w:footnote w:type="continuationSeparator" w:id="0">
    <w:p w14:paraId="3E2650B2" w14:textId="77777777" w:rsidR="00F15738" w:rsidRDefault="00F1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0EF9" w14:textId="77777777" w:rsidR="002C0752" w:rsidRDefault="002C075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52"/>
    <w:rsid w:val="002C0752"/>
    <w:rsid w:val="00993E0F"/>
    <w:rsid w:val="00F1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EBA6"/>
  <w15:docId w15:val="{22D1D682-3F28-4CC3-9D8D-183AA5F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任雪豪</dc:creator>
  <cp:lastModifiedBy>任 雪豪</cp:lastModifiedBy>
  <cp:revision>2</cp:revision>
  <dcterms:created xsi:type="dcterms:W3CDTF">2023-03-08T14:08:00Z</dcterms:created>
  <dcterms:modified xsi:type="dcterms:W3CDTF">2023-03-08T14:08:00Z</dcterms:modified>
</cp:coreProperties>
</file>