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6.1.4</w:t>
      </w:r>
      <w:r>
        <w:rPr>
          <w:rFonts w:hint="eastAsia"/>
        </w:rPr>
        <w:t>自行车停车场所应位置合理、方便出入。</w:t>
      </w: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达标自评</w:t>
      </w:r>
    </w:p>
    <w:p>
      <w:pPr>
        <w:spacing w:line="288" w:lineRule="auto"/>
        <w:rPr>
          <w:szCs w:val="21"/>
        </w:rPr>
      </w:pPr>
      <w:r>
        <w:rPr>
          <w:rFonts w:hint="eastAsia"/>
          <w:b/>
          <w:bCs/>
          <w:szCs w:val="21"/>
          <w:lang w:val="zh-CN"/>
        </w:rPr>
        <w:t>☑</w:t>
      </w:r>
      <w:r>
        <w:rPr>
          <w:rFonts w:hint="eastAsia"/>
          <w:szCs w:val="21"/>
        </w:rPr>
        <w:t xml:space="preserve">达标 </w:t>
      </w:r>
      <w:r>
        <w:rPr>
          <w:szCs w:val="21"/>
        </w:rPr>
        <w:t xml:space="preserve">   </w:t>
      </w:r>
      <w:r>
        <w:rPr>
          <w:rFonts w:hint="eastAsia" w:cs="宋体"/>
          <w:lang w:val="zh-CN"/>
        </w:rPr>
        <w:t>□</w:t>
      </w:r>
      <w:r>
        <w:rPr>
          <w:rFonts w:hint="eastAsia"/>
          <w:szCs w:val="21"/>
        </w:rPr>
        <w:t>不达标</w:t>
      </w:r>
    </w:p>
    <w:p>
      <w:pPr>
        <w:spacing w:line="288" w:lineRule="auto"/>
        <w:rPr>
          <w:szCs w:val="21"/>
        </w:rPr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评价要点</w:t>
      </w:r>
    </w:p>
    <w:p>
      <w:pPr>
        <w:pStyle w:val="7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自行车停车场所</w:t>
      </w:r>
    </w:p>
    <w:p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适宜采用自行车作为交通工具：</w:t>
      </w:r>
      <w:r>
        <w:rPr>
          <w:rFonts w:hint="eastAsia"/>
          <w:b/>
          <w:bCs/>
          <w:szCs w:val="21"/>
          <w:lang w:val="zh-CN"/>
        </w:rPr>
        <w:t>☑</w:t>
      </w:r>
      <w:r>
        <w:rPr>
          <w:rFonts w:hint="eastAsia"/>
          <w:kern w:val="0"/>
          <w:szCs w:val="21"/>
        </w:rPr>
        <w:t>是、□否（原因</w:t>
      </w:r>
      <w:r>
        <w:rPr>
          <w:rFonts w:hint="eastAsia"/>
          <w:kern w:val="0"/>
          <w:szCs w:val="21"/>
          <w:u w:val="single"/>
          <w:lang w:val="en-US" w:eastAsia="zh-CN"/>
        </w:rPr>
        <w:t xml:space="preserve">  大学校园内，适宜使用自行车作为代步工具   </w:t>
      </w:r>
      <w:r>
        <w:rPr>
          <w:rFonts w:hint="eastAsia"/>
          <w:kern w:val="0"/>
          <w:szCs w:val="21"/>
        </w:rPr>
        <w:t>）</w:t>
      </w:r>
    </w:p>
    <w:p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自行车停车场所位置合理、方便出入：</w:t>
      </w:r>
      <w:r>
        <w:rPr>
          <w:rFonts w:hint="eastAsia"/>
          <w:b/>
          <w:bCs/>
          <w:szCs w:val="21"/>
          <w:lang w:val="zh-CN"/>
        </w:rPr>
        <w:t>☑</w:t>
      </w:r>
      <w:r>
        <w:rPr>
          <w:rFonts w:hint="eastAsia"/>
          <w:kern w:val="0"/>
          <w:szCs w:val="21"/>
        </w:rPr>
        <w:t>是、□否</w:t>
      </w:r>
    </w:p>
    <w:p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自行车停车位数量：</w:t>
      </w:r>
      <w:r>
        <w:rPr>
          <w:kern w:val="0"/>
        </w:rPr>
        <w:t>__</w:t>
      </w:r>
      <w:r>
        <w:rPr>
          <w:rFonts w:hint="eastAsia"/>
          <w:kern w:val="0"/>
          <w:lang w:val="en-US" w:eastAsia="zh-CN"/>
        </w:rPr>
        <w:t>30</w:t>
      </w:r>
      <w:r>
        <w:rPr>
          <w:kern w:val="0"/>
        </w:rPr>
        <w:t>__</w:t>
      </w:r>
      <w:r>
        <w:rPr>
          <w:rFonts w:hint="eastAsia"/>
          <w:kern w:val="0"/>
          <w:szCs w:val="21"/>
        </w:rPr>
        <w:t>个</w:t>
      </w:r>
    </w:p>
    <w:p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规划条件中要求的数量</w:t>
      </w:r>
      <w:r>
        <w:rPr>
          <w:kern w:val="0"/>
          <w:szCs w:val="21"/>
        </w:rPr>
        <w:t>__</w:t>
      </w:r>
      <w:r>
        <w:rPr>
          <w:rFonts w:hint="eastAsia"/>
          <w:kern w:val="0"/>
          <w:szCs w:val="21"/>
          <w:lang w:val="en-US" w:eastAsia="zh-CN"/>
        </w:rPr>
        <w:t>30</w:t>
      </w:r>
      <w:r>
        <w:rPr>
          <w:kern w:val="0"/>
          <w:szCs w:val="21"/>
        </w:rPr>
        <w:t>__</w:t>
      </w:r>
      <w:r>
        <w:rPr>
          <w:rFonts w:hint="eastAsia"/>
          <w:kern w:val="0"/>
          <w:szCs w:val="21"/>
        </w:rPr>
        <w:t>个，设计数量</w:t>
      </w:r>
      <w:r>
        <w:rPr>
          <w:kern w:val="0"/>
          <w:szCs w:val="21"/>
        </w:rPr>
        <w:t>__</w:t>
      </w:r>
      <w:r>
        <w:rPr>
          <w:rFonts w:hint="eastAsia"/>
          <w:kern w:val="0"/>
          <w:szCs w:val="21"/>
          <w:lang w:val="en-US" w:eastAsia="zh-CN"/>
        </w:rPr>
        <w:t>30</w:t>
      </w:r>
      <w:r>
        <w:rPr>
          <w:kern w:val="0"/>
          <w:szCs w:val="21"/>
        </w:rPr>
        <w:t>__</w:t>
      </w:r>
      <w:r>
        <w:rPr>
          <w:rFonts w:hint="eastAsia"/>
          <w:kern w:val="0"/>
          <w:szCs w:val="21"/>
        </w:rPr>
        <w:t>个</w:t>
      </w:r>
    </w:p>
    <w:p>
      <w:pPr>
        <w:pStyle w:val="8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简要说明自行车停车位设置、停车方式、停车场管理等。（</w:t>
      </w:r>
      <w:r>
        <w:rPr>
          <w:sz w:val="21"/>
          <w:szCs w:val="21"/>
        </w:rPr>
        <w:t>300</w:t>
      </w:r>
      <w:r>
        <w:rPr>
          <w:rFonts w:hint="eastAsia"/>
          <w:sz w:val="21"/>
          <w:szCs w:val="21"/>
        </w:rPr>
        <w:t>字以内）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8522" w:type="dxa"/>
          </w:tcPr>
          <w:p>
            <w:pPr>
              <w:pStyle w:val="8"/>
              <w:spacing w:line="288" w:lineRule="auto"/>
              <w:jc w:val="left"/>
              <w:outlineLvl w:val="9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自行车停车位置主要分布在建筑东南方向的入口处，临近五松园位置，另外一部分停车位设置于建筑南侧靠近教工食堂的部分。</w:t>
            </w:r>
          </w:p>
        </w:tc>
      </w:tr>
    </w:tbl>
    <w:p>
      <w:pPr>
        <w:spacing w:line="288" w:lineRule="auto"/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5"/>
        <w:tblW w:w="8505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960"/>
        <w:gridCol w:w="945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规划设计总平面图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应体现自行车库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棚位置、地面停车场位置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自行车库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棚及附属设施施工图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应体现自行车库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棚位置、地面停车场位置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5"/>
        <w:tblpPr w:leftFromText="180" w:rightFromText="180" w:vertAnchor="text" w:horzAnchor="margin" w:tblpX="108" w:tblpY="155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505" w:type="dxa"/>
          </w:tcPr>
          <w:p>
            <w:pPr>
              <w:spacing w:line="288" w:lineRule="auto"/>
            </w:pPr>
            <w:r>
              <w:drawing>
                <wp:inline distT="0" distB="0" distL="114300" distR="114300">
                  <wp:extent cx="5259705" cy="3662680"/>
                  <wp:effectExtent l="0" t="0" r="17145" b="13970"/>
                  <wp:docPr id="51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9705" cy="366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76DD50E5"/>
    <w:multiLevelType w:val="multilevel"/>
    <w:tmpl w:val="76DD50E5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zNmODM4MWZhNjY0ZDlkZGVkM2Y0NzllM2Q3ZTcifQ=="/>
  </w:docVars>
  <w:rsids>
    <w:rsidRoot w:val="3C486AA9"/>
    <w:rsid w:val="3C48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8">
    <w:name w:val="条文"/>
    <w:basedOn w:val="1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2023-03-05T13:43:00Z</dcterms:created>
  <dc:creator>大智</dc:creator>
  <cp:lastModifiedBy>大智</cp:lastModifiedBy>
  <dcterms:modified xsi:type="dcterms:W3CDTF">2023-03-05T13:43:31Z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D414CA2073ED4039B8A29A82D946AF33</vt:lpwstr>
  </property>
</Properties>
</file>