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6198F" w14:textId="77777777" w:rsidR="00E532F6" w:rsidRPr="00D928BB" w:rsidRDefault="00E532F6" w:rsidP="00E532F6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主要功能房间应具有现场独立控制的热环境调节装置。</w:t>
      </w:r>
    </w:p>
    <w:p w14:paraId="3B0F464F" w14:textId="77777777" w:rsidR="00E532F6" w:rsidRPr="002A7ED7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540929DA" w14:textId="6F777D8E" w:rsidR="00E532F6" w:rsidRPr="00510D86" w:rsidRDefault="00000000" w:rsidP="00E532F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39500767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10319F">
            <w:rPr>
              <w:rFonts w:hint="eastAsia"/>
              <w:sz w:val="28"/>
            </w:rPr>
            <w:sym w:font="Wingdings 2" w:char="F052"/>
          </w:r>
        </w:sdtContent>
      </w:sdt>
      <w:r w:rsidR="00E532F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532F6">
            <w:rPr>
              <w:rFonts w:hint="eastAsia"/>
              <w:sz w:val="28"/>
            </w:rPr>
            <w:sym w:font="Wingdings 2" w:char="F0A3"/>
          </w:r>
        </w:sdtContent>
      </w:sdt>
      <w:r w:rsidR="00E532F6" w:rsidRPr="00510D86">
        <w:rPr>
          <w:rFonts w:ascii="Times New Roman" w:hAnsi="Times New Roman" w:cs="Times New Roman"/>
          <w:szCs w:val="21"/>
        </w:rPr>
        <w:t>不达标</w:t>
      </w:r>
    </w:p>
    <w:p w14:paraId="7E977246" w14:textId="77777777" w:rsidR="00E532F6" w:rsidRPr="00547320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307DEB8" w14:textId="7EBB8E4B" w:rsidR="00E532F6" w:rsidRPr="00547320" w:rsidRDefault="00E532F6" w:rsidP="0010319F">
      <w:pPr>
        <w:ind w:leftChars="100" w:left="210" w:firstLineChars="100" w:firstLine="210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主要功能房间</w:t>
      </w:r>
      <w:r>
        <w:rPr>
          <w:rFonts w:ascii="Times New Roman" w:hAnsi="Times New Roman" w:cs="Times New Roman" w:hint="eastAsia"/>
          <w:szCs w:val="21"/>
        </w:rPr>
        <w:t>面积</w:t>
      </w:r>
      <w:r w:rsidRPr="00547320">
        <w:rPr>
          <w:rFonts w:ascii="Times New Roman" w:hAnsi="Times New Roman" w:cs="Times New Roman"/>
          <w:szCs w:val="21"/>
        </w:rPr>
        <w:t>为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-1741395370"/>
          <w:placeholder>
            <w:docPart w:val="82848E6086C143389BEA86C348713B57"/>
          </w:placeholder>
          <w:text/>
        </w:sdtPr>
        <w:sdtContent>
          <w:r w:rsidR="0010319F" w:rsidRPr="0010319F">
            <w:rPr>
              <w:rFonts w:ascii="Times New Roman" w:hAnsi="Times New Roman" w:cs="Times New Roman" w:hint="eastAsia"/>
              <w:szCs w:val="21"/>
              <w:u w:val="single"/>
            </w:rPr>
            <w:t xml:space="preserve"> </w:t>
          </w:r>
          <w:r w:rsidR="0010319F" w:rsidRPr="0010319F">
            <w:rPr>
              <w:rFonts w:ascii="Times New Roman" w:hAnsi="Times New Roman" w:cs="Times New Roman"/>
              <w:szCs w:val="21"/>
              <w:u w:val="single"/>
            </w:rPr>
            <w:t>1300</w:t>
          </w:r>
          <w:r w:rsidR="0010319F" w:rsidRPr="0010319F">
            <w:rPr>
              <w:rFonts w:ascii="Times New Roman" w:hAnsi="Times New Roman" w:cs="Times New Roman" w:hint="eastAsia"/>
              <w:szCs w:val="21"/>
              <w:u w:val="single"/>
            </w:rPr>
            <w:t>㎡</w:t>
          </w:r>
          <w:r w:rsidR="0010319F" w:rsidRPr="0010319F">
            <w:rPr>
              <w:rFonts w:ascii="Times New Roman" w:hAnsi="Times New Roman" w:cs="Times New Roman" w:hint="eastAsia"/>
              <w:szCs w:val="21"/>
              <w:u w:val="single"/>
            </w:rPr>
            <w:t xml:space="preserve">  </w:t>
          </w:r>
        </w:sdtContent>
      </w:sdt>
      <w:r w:rsidRPr="00547320">
        <w:rPr>
          <w:rFonts w:ascii="Times New Roman" w:hAnsi="Times New Roman" w:cs="Times New Roman"/>
          <w:szCs w:val="21"/>
          <w:u w:val="single"/>
        </w:rPr>
        <w:t xml:space="preserve">  </w:t>
      </w:r>
      <w:r w:rsidRPr="00547320">
        <w:rPr>
          <w:rFonts w:ascii="Times New Roman" w:hAnsi="Times New Roman" w:cs="Times New Roman"/>
          <w:szCs w:val="21"/>
        </w:rPr>
        <w:t>，热环境可独立调节的</w:t>
      </w:r>
      <w:r>
        <w:rPr>
          <w:rFonts w:ascii="Times New Roman" w:hAnsi="Times New Roman" w:cs="Times New Roman" w:hint="eastAsia"/>
          <w:szCs w:val="21"/>
        </w:rPr>
        <w:t>面积</w:t>
      </w:r>
      <w:r w:rsidRPr="00547320">
        <w:rPr>
          <w:rFonts w:ascii="Times New Roman" w:hAnsi="Times New Roman" w:cs="Times New Roman"/>
          <w:szCs w:val="21"/>
        </w:rPr>
        <w:t>为</w:t>
      </w:r>
      <w:sdt>
        <w:sdtPr>
          <w:rPr>
            <w:rFonts w:ascii="Times New Roman" w:hAnsi="Times New Roman" w:cs="Times New Roman"/>
            <w:kern w:val="0"/>
            <w:szCs w:val="21"/>
            <w:u w:val="single"/>
          </w:rPr>
          <w:id w:val="589366392"/>
          <w:placeholder>
            <w:docPart w:val="BA78A0022F3A4317BAEC24793551B1AD"/>
          </w:placeholder>
          <w:text/>
        </w:sdtPr>
        <w:sdtContent>
          <w:r w:rsidR="0010319F" w:rsidRPr="0010319F">
            <w:rPr>
              <w:rFonts w:ascii="Times New Roman" w:hAnsi="Times New Roman" w:cs="Times New Roman" w:hint="eastAsia"/>
              <w:kern w:val="0"/>
              <w:szCs w:val="21"/>
              <w:u w:val="single"/>
            </w:rPr>
            <w:t xml:space="preserve"> 1300</w:t>
          </w:r>
          <w:r w:rsidR="0010319F" w:rsidRPr="0010319F">
            <w:rPr>
              <w:rFonts w:ascii="Times New Roman" w:hAnsi="Times New Roman" w:cs="Times New Roman" w:hint="eastAsia"/>
              <w:kern w:val="0"/>
              <w:szCs w:val="21"/>
              <w:u w:val="single"/>
            </w:rPr>
            <w:t>㎡</w:t>
          </w:r>
          <w:r w:rsidR="0010319F" w:rsidRPr="0010319F">
            <w:rPr>
              <w:rFonts w:ascii="Times New Roman" w:hAnsi="Times New Roman" w:cs="Times New Roman" w:hint="eastAsia"/>
              <w:kern w:val="0"/>
              <w:szCs w:val="21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 w:hint="eastAsia"/>
          <w:szCs w:val="21"/>
          <w:u w:val="single"/>
        </w:rPr>
        <w:t xml:space="preserve"> 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  </w:t>
      </w:r>
      <w:r w:rsidRPr="00547320">
        <w:rPr>
          <w:rFonts w:ascii="Times New Roman" w:hAnsi="Times New Roman" w:cs="Times New Roman"/>
          <w:szCs w:val="21"/>
        </w:rPr>
        <w:t>，比例为</w:t>
      </w:r>
      <w:sdt>
        <w:sdtPr>
          <w:rPr>
            <w:rFonts w:ascii="Times New Roman" w:hAnsi="Times New Roman" w:cs="Times New Roman"/>
            <w:szCs w:val="21"/>
            <w:u w:val="single"/>
          </w:rPr>
          <w:id w:val="1471933657"/>
          <w:placeholder>
            <w:docPart w:val="1CE2ECE94C5D45B4A16287083B6ADC59"/>
          </w:placeholder>
          <w:text/>
        </w:sdtPr>
        <w:sdtContent>
          <w:r w:rsidR="0010319F" w:rsidRPr="0010319F">
            <w:rPr>
              <w:rFonts w:ascii="Times New Roman" w:hAnsi="Times New Roman" w:cs="Times New Roman" w:hint="eastAsia"/>
              <w:szCs w:val="21"/>
              <w:u w:val="single"/>
            </w:rPr>
            <w:t xml:space="preserve"> </w:t>
          </w:r>
          <w:r w:rsidR="0010319F" w:rsidRPr="0010319F">
            <w:rPr>
              <w:rFonts w:ascii="Times New Roman" w:hAnsi="Times New Roman" w:cs="Times New Roman"/>
              <w:szCs w:val="21"/>
              <w:u w:val="single"/>
            </w:rPr>
            <w:t xml:space="preserve">100% </w:t>
          </w:r>
          <w:r w:rsidR="0010319F" w:rsidRPr="0010319F">
            <w:rPr>
              <w:rFonts w:ascii="Times New Roman" w:hAnsi="Times New Roman" w:cs="Times New Roman" w:hint="eastAsia"/>
              <w:szCs w:val="21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 w:hint="eastAsia"/>
          <w:szCs w:val="21"/>
          <w:u w:val="single"/>
        </w:rPr>
        <w:t xml:space="preserve">  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 </w:t>
      </w:r>
    </w:p>
    <w:p w14:paraId="2FF7F2EA" w14:textId="77777777"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532F6" w:rsidRPr="00547320" w14:paraId="38767B0C" w14:textId="77777777" w:rsidTr="003E029F">
        <w:trPr>
          <w:trHeight w:val="2634"/>
          <w:jc w:val="center"/>
        </w:trPr>
        <w:tc>
          <w:tcPr>
            <w:tcW w:w="9356" w:type="dxa"/>
          </w:tcPr>
          <w:p w14:paraId="562ECC14" w14:textId="77777777" w:rsidR="00E532F6" w:rsidRDefault="00023901" w:rsidP="00023901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023901">
              <w:rPr>
                <w:rFonts w:asciiTheme="minorEastAsia" w:eastAsiaTheme="minorEastAsia" w:hAnsiTheme="minorEastAsia" w:hint="eastAsia"/>
                <w:szCs w:val="21"/>
              </w:rPr>
              <w:t>各房间风口均为电动风口（带执行器），配单独的温控器，可实现房间单独设定温度，满足所有评分项。</w:t>
            </w:r>
          </w:p>
          <w:p w14:paraId="5C5809A2" w14:textId="77777777" w:rsidR="000F094C" w:rsidRPr="000F094C" w:rsidRDefault="000F094C" w:rsidP="00023901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0F094C">
              <w:rPr>
                <w:rFonts w:asciiTheme="minorEastAsia" w:eastAsiaTheme="minorEastAsia" w:hAnsiTheme="minorEastAsia" w:hint="eastAsia"/>
                <w:szCs w:val="21"/>
              </w:rPr>
              <w:t>本工程建筑冬季供暖采用集中热水采暖系统，每组散热器均设自动恒温控制阀，能够分室控制和调节；多联机空调系统每个房间均能够独立控制和调节。</w:t>
            </w:r>
          </w:p>
        </w:tc>
      </w:tr>
    </w:tbl>
    <w:p w14:paraId="345B441E" w14:textId="77777777" w:rsidR="00E532F6" w:rsidRPr="00547320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C50F4B0" w14:textId="77777777"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8C7C9D9" w14:textId="77777777"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空调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、说明文件，应注明主要功能房间的末端形式；</w:t>
      </w:r>
    </w:p>
    <w:p w14:paraId="63974F5D" w14:textId="77777777"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末端产品说明书</w:t>
      </w:r>
      <w:r>
        <w:rPr>
          <w:rFonts w:ascii="Times New Roman" w:eastAsia="宋体" w:hAnsi="Times New Roman" w:cs="Times New Roman" w:hint="eastAsia"/>
          <w:szCs w:val="21"/>
        </w:rPr>
        <w:t>、合格证书。</w:t>
      </w:r>
    </w:p>
    <w:p w14:paraId="3ECC9234" w14:textId="77777777"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</w:p>
    <w:p w14:paraId="4911B28D" w14:textId="77777777"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532F6" w:rsidRPr="00547320" w14:paraId="3F42E51F" w14:textId="77777777" w:rsidTr="003E029F">
        <w:trPr>
          <w:trHeight w:val="2634"/>
          <w:jc w:val="center"/>
        </w:trPr>
        <w:tc>
          <w:tcPr>
            <w:tcW w:w="9356" w:type="dxa"/>
          </w:tcPr>
          <w:p w14:paraId="46FBA702" w14:textId="77777777" w:rsidR="00E532F6" w:rsidRPr="00547320" w:rsidRDefault="00E532F6" w:rsidP="005A4BEF">
            <w:pPr>
              <w:rPr>
                <w:szCs w:val="21"/>
              </w:rPr>
            </w:pPr>
          </w:p>
        </w:tc>
      </w:tr>
    </w:tbl>
    <w:p w14:paraId="045CB79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DC728" w14:textId="77777777" w:rsidR="00DB7B3A" w:rsidRDefault="00DB7B3A" w:rsidP="00E532F6">
      <w:r>
        <w:separator/>
      </w:r>
    </w:p>
  </w:endnote>
  <w:endnote w:type="continuationSeparator" w:id="0">
    <w:p w14:paraId="7C4DD3AA" w14:textId="77777777" w:rsidR="00DB7B3A" w:rsidRDefault="00DB7B3A" w:rsidP="00E5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10C78" w14:textId="77777777" w:rsidR="00DB7B3A" w:rsidRDefault="00DB7B3A" w:rsidP="00E532F6">
      <w:r>
        <w:separator/>
      </w:r>
    </w:p>
  </w:footnote>
  <w:footnote w:type="continuationSeparator" w:id="0">
    <w:p w14:paraId="3A9FAEE4" w14:textId="77777777" w:rsidR="00DB7B3A" w:rsidRDefault="00DB7B3A" w:rsidP="00E53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9E9"/>
    <w:rsid w:val="00023901"/>
    <w:rsid w:val="00074A38"/>
    <w:rsid w:val="000F094C"/>
    <w:rsid w:val="0010319F"/>
    <w:rsid w:val="00180777"/>
    <w:rsid w:val="003859E9"/>
    <w:rsid w:val="003E029F"/>
    <w:rsid w:val="004122BE"/>
    <w:rsid w:val="008D28B2"/>
    <w:rsid w:val="00CB1E46"/>
    <w:rsid w:val="00DB7B3A"/>
    <w:rsid w:val="00E5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FED5E"/>
  <w15:chartTrackingRefBased/>
  <w15:docId w15:val="{FA4B3FF7-DADE-44D9-88CD-297C878E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2F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2F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532F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32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3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32F6"/>
    <w:rPr>
      <w:sz w:val="18"/>
      <w:szCs w:val="18"/>
    </w:rPr>
  </w:style>
  <w:style w:type="character" w:customStyle="1" w:styleId="40">
    <w:name w:val="标题 4 字符"/>
    <w:basedOn w:val="a0"/>
    <w:link w:val="4"/>
    <w:rsid w:val="00E532F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532F6"/>
    <w:rPr>
      <w:color w:val="808080"/>
    </w:rPr>
  </w:style>
  <w:style w:type="table" w:customStyle="1" w:styleId="1">
    <w:name w:val="网格型1"/>
    <w:basedOn w:val="a1"/>
    <w:next w:val="a8"/>
    <w:uiPriority w:val="59"/>
    <w:rsid w:val="00E532F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532F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532F6"/>
    <w:rPr>
      <w:b/>
      <w:bCs/>
      <w:sz w:val="32"/>
      <w:szCs w:val="32"/>
    </w:rPr>
  </w:style>
  <w:style w:type="table" w:styleId="a8">
    <w:name w:val="Table Grid"/>
    <w:basedOn w:val="a1"/>
    <w:uiPriority w:val="39"/>
    <w:rsid w:val="00E53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848E6086C143389BEA86C348713B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262395-A0D9-443A-AA09-D63F71F06D03}"/>
      </w:docPartPr>
      <w:docPartBody>
        <w:p w:rsidR="007851CE" w:rsidRDefault="0036227A" w:rsidP="0036227A">
          <w:pPr>
            <w:pStyle w:val="82848E6086C143389BEA86C348713B5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78A0022F3A4317BAEC24793551B1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F28AFA-16BE-4F85-B3AE-01B00651812A}"/>
      </w:docPartPr>
      <w:docPartBody>
        <w:p w:rsidR="007851CE" w:rsidRDefault="0036227A" w:rsidP="0036227A">
          <w:pPr>
            <w:pStyle w:val="BA78A0022F3A4317BAEC24793551B1A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2ECE94C5D45B4A16287083B6ADC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661F4B-E997-48EC-9E65-3EF28F67BB86}"/>
      </w:docPartPr>
      <w:docPartBody>
        <w:p w:rsidR="007851CE" w:rsidRDefault="0036227A" w:rsidP="0036227A">
          <w:pPr>
            <w:pStyle w:val="1CE2ECE94C5D45B4A16287083B6ADC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7A"/>
    <w:rsid w:val="0036227A"/>
    <w:rsid w:val="0037656E"/>
    <w:rsid w:val="007851CE"/>
    <w:rsid w:val="007D5099"/>
    <w:rsid w:val="00BD291F"/>
    <w:rsid w:val="00C210D8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227A"/>
    <w:rPr>
      <w:color w:val="808080"/>
    </w:rPr>
  </w:style>
  <w:style w:type="paragraph" w:customStyle="1" w:styleId="82848E6086C143389BEA86C348713B57">
    <w:name w:val="82848E6086C143389BEA86C348713B57"/>
    <w:rsid w:val="0036227A"/>
    <w:pPr>
      <w:widowControl w:val="0"/>
      <w:jc w:val="both"/>
    </w:pPr>
  </w:style>
  <w:style w:type="paragraph" w:customStyle="1" w:styleId="BA78A0022F3A4317BAEC24793551B1AD">
    <w:name w:val="BA78A0022F3A4317BAEC24793551B1AD"/>
    <w:rsid w:val="0036227A"/>
    <w:pPr>
      <w:widowControl w:val="0"/>
      <w:jc w:val="both"/>
    </w:pPr>
  </w:style>
  <w:style w:type="paragraph" w:customStyle="1" w:styleId="1CE2ECE94C5D45B4A16287083B6ADC59">
    <w:name w:val="1CE2ECE94C5D45B4A16287083B6ADC59"/>
    <w:rsid w:val="0036227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</cp:lastModifiedBy>
  <cp:revision>7</cp:revision>
  <dcterms:created xsi:type="dcterms:W3CDTF">2019-07-12T07:50:00Z</dcterms:created>
  <dcterms:modified xsi:type="dcterms:W3CDTF">2023-03-05T15:59:00Z</dcterms:modified>
</cp:coreProperties>
</file>