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3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提供便利的公共服务。（10分）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790"/>
        <w:gridCol w:w="1186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976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1180539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93382541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4143962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居住建筑</w:t>
            </w:r>
          </w:p>
        </w:tc>
        <w:tc>
          <w:tcPr>
            <w:tcW w:w="3790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82968702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905342056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664124293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场地出入口到达幼儿园的步行距离不超过300m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70843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43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621116487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2052959492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场地出入口到达小学的步行距离不超过500m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45684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16324329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832103073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场地出入口到达中学的步行距离不超过1000m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11882976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08984153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552803939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场地出入口到达医院的步行距离不超过1000m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8881633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581820655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场地出入口到达群众文化活动设施的步行距离不超过800m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7691219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9165126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£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场地出入口到达老年人日间照料设施的步行距离不超过500m</w:t>
            </w:r>
          </w:p>
          <w:p>
            <w:pPr>
              <w:rPr>
                <w:rFonts w:ascii="Times New Roman" w:hAnsi="Times New Roman" w:cs="Times New Roman"/>
                <w:lang w:val="zh-CN"/>
              </w:rPr>
            </w:pPr>
            <w:sdt>
              <w:sdtPr>
                <w:rPr>
                  <w:rFonts w:ascii="Times New Roman" w:hAnsi="Times New Roman" w:cs="Times New Roman"/>
                </w:rPr>
                <w:id w:val="-128218571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6851176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59793263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场地周边500m范围内具有3种及以上的商业服务设施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满足4项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023945565"/>
            <w:placeholder>
              <w:docPart w:val="02F7A0C69B7B440BBFB9EDFFA2500C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满足6项及以上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637361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9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86898341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公共建筑</w:t>
            </w:r>
          </w:p>
        </w:tc>
        <w:tc>
          <w:tcPr>
            <w:tcW w:w="3790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642114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8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669251962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建筑内兼容2种及以上面向社会的公共服务功能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292196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0187913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建筑向社会公众提供开放的公共活动空间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532140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36579348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电动汽车充电桩的车位数占总车位数的比例不低于10%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504058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052260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17727617"/>
                          </w:sdtPr>
                          <w:sdtEndPr>
                            <w:rPr>
                              <w:rFonts w:ascii="Times New Roman" w:hAnsi="Times New Roman" w:cs="Times New Roman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120572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933896430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 w:ascii="Wingdings 2" w:hAnsi="Wingdings 2" w:eastAsiaTheme="minorEastAsia" w:cstheme="minorBidi"/>
                                        <w:kern w:val="2"/>
                                        <w:sz w:val="28"/>
                                        <w:szCs w:val="22"/>
                                        <w:lang w:val="en-US" w:eastAsia="zh-CN" w:bidi="ar-SA"/>
                                      </w:rPr>
                                      <w:t>R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周边500m范围内设有社会公共停车场（库）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3847825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973290398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场地不封闭或场地内步行公共通道向社会开放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满足3项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91693737"/>
            <w:placeholder>
              <w:docPart w:val="8E9CCD9C63534BE089E336E25EDC2C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满足5项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住区</w:t>
      </w:r>
      <w:r>
        <w:rPr>
          <w:rFonts w:ascii="Times New Roman" w:hAnsi="Times New Roman" w:cs="Times New Roman"/>
          <w:kern w:val="0"/>
          <w:szCs w:val="21"/>
        </w:rPr>
        <w:t>场地1000m范围</w:t>
      </w:r>
      <w:r>
        <w:rPr>
          <w:rFonts w:ascii="Times New Roman" w:hAnsi="Times New Roman" w:cs="Times New Roman"/>
          <w:szCs w:val="21"/>
          <w:lang w:val="zh-CN"/>
        </w:rPr>
        <w:t>内的公共服务设施</w:t>
      </w:r>
    </w:p>
    <w:tbl>
      <w:tblPr>
        <w:tblStyle w:val="6"/>
        <w:tblW w:w="9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552"/>
        <w:gridCol w:w="2157"/>
        <w:gridCol w:w="29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类别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名称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距主要出入口</w:t>
            </w:r>
          </w:p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步行距离（m）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是否集中设置并向周边居民开放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925387770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4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26353846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Style w:val="16"/>
                            <w:rFonts w:hint="eastAsia" w:ascii="MS Gothic" w:hAnsi="MS Gothic" w:eastAsia="MS Gothic"/>
                            <w:sz w:val="21"/>
                            <w:szCs w:val="21"/>
                          </w:rPr>
                          <w:t>☑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教育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2052175"/>
            <w:placeholder>
              <w:docPart w:val="C1F3BC9B2B7A4742ACA2D6F099200FD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深圳大学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17560767"/>
            <w:placeholder>
              <w:docPart w:val="3834073427BA43AC84DD286FB7C969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770543247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5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773703016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Style w:val="16"/>
                            <w:rFonts w:hint="eastAsia" w:ascii="MS Gothic" w:hAnsi="MS Gothic" w:eastAsia="MS Gothic"/>
                            <w:sz w:val="21"/>
                            <w:szCs w:val="21"/>
                          </w:rPr>
                          <w:t>☑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医疗卫生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61037870"/>
            <w:placeholder>
              <w:docPart w:val="CB5EBD3EAB7247408CD250A8341651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社区中心社康医院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36979505"/>
            <w:placeholder>
              <w:docPart w:val="41D1606827594DD1AC7DCDD6334BEAC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r>
              <w:rPr>
                <w:rStyle w:val="16"/>
                <w:rFonts w:hint="eastAsia" w:ascii="MS Gothic" w:hAnsi="MS Gothic" w:eastAsia="MS Gothic"/>
                <w:sz w:val="21"/>
                <w:szCs w:val="21"/>
              </w:rPr>
              <w:t>☑</w:t>
            </w:r>
            <w:sdt>
              <w:sdtPr>
                <w:rPr>
                  <w:rFonts w:cs="Times New Roman" w:asciiTheme="minorEastAsia" w:hAnsiTheme="minorEastAsia"/>
                </w:rPr>
                <w:id w:val="-1253737910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6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100564909"/>
                        <w:showingPlcHdr/>
                      </w:sdtPr>
                      <w:sdtEndPr>
                        <w:rPr>
                          <w:rFonts w:hint="eastAsia"/>
                        </w:rPr>
                      </w:sdtEndPr>
                      <w:sdtContent/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文化体育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12169354"/>
            <w:placeholder>
              <w:docPart w:val="3B3E122530DD44999DDE97A4F9BFA94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社区中心健身房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75677236"/>
            <w:placeholder>
              <w:docPart w:val="F7A8F3C0FD9342D4BEB8A77FD1EC880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r>
              <w:rPr>
                <w:rStyle w:val="16"/>
                <w:rFonts w:hint="eastAsia" w:ascii="MS Gothic" w:hAnsi="MS Gothic" w:eastAsia="MS Gothic"/>
                <w:sz w:val="21"/>
                <w:szCs w:val="21"/>
              </w:rPr>
              <w:t>☑</w:t>
            </w:r>
            <w:sdt>
              <w:sdtPr>
                <w:rPr>
                  <w:rFonts w:cs="Times New Roman" w:asciiTheme="minorEastAsia" w:hAnsiTheme="minorEastAsia"/>
                </w:rPr>
                <w:id w:val="-1890636577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7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773934695"/>
                        <w:showingPlcHdr/>
                      </w:sdtPr>
                      <w:sdtEndPr>
                        <w:rPr>
                          <w:rFonts w:hint="eastAsia"/>
                        </w:rPr>
                      </w:sdtEndPr>
                      <w:sdtContent/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商业服务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3222904"/>
            <w:placeholder>
              <w:docPart w:val="4E3BA6DAAA2B471288381206FA39556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t> 海岸城购物中心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6420932"/>
            <w:placeholder>
              <w:docPart w:val="1575451EEA294B32AAB7ABC7C3703D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r>
              <w:rPr>
                <w:rStyle w:val="16"/>
                <w:rFonts w:hint="eastAsia" w:ascii="MS Gothic" w:hAnsi="MS Gothic" w:eastAsia="宋体"/>
                <w:sz w:val="21"/>
                <w:szCs w:val="21"/>
                <w:lang w:eastAsia="zh-CN"/>
              </w:rPr>
              <w:t>□</w:t>
            </w:r>
            <w:sdt>
              <w:sdtPr>
                <w:rPr>
                  <w:rFonts w:cs="Times New Roman" w:asciiTheme="minorEastAsia" w:hAnsiTheme="minorEastAsia"/>
                </w:rPr>
                <w:id w:val="-1126080491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8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290484071"/>
                        <w:showingPlcHdr/>
                      </w:sdtPr>
                      <w:sdtEndPr>
                        <w:rPr>
                          <w:rFonts w:hint="eastAsia"/>
                        </w:rPr>
                      </w:sdtEndPr>
                      <w:sdtContent/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金融邮电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4244360"/>
            <w:placeholder>
              <w:docPart w:val="51F7612A0E444BD1909CD61176BB04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01907824"/>
            <w:placeholder>
              <w:docPart w:val="95ECC96C0FC44B608166D47AFB0FED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r>
              <w:rPr>
                <w:rStyle w:val="16"/>
                <w:rFonts w:hint="eastAsia" w:ascii="MS Gothic" w:hAnsi="MS Gothic" w:eastAsia="MS Gothic"/>
                <w:sz w:val="21"/>
                <w:szCs w:val="21"/>
              </w:rPr>
              <w:t>☑</w:t>
            </w:r>
            <w:sdt>
              <w:sdtPr>
                <w:rPr>
                  <w:rFonts w:cs="Times New Roman" w:asciiTheme="minorEastAsia" w:hAnsiTheme="minorEastAsia"/>
                </w:rPr>
                <w:id w:val="829644982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597286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57309940"/>
                        <w:showingPlcHdr/>
                      </w:sdtPr>
                      <w:sdtEndPr>
                        <w:rPr>
                          <w:rFonts w:hint="eastAsia"/>
                        </w:rPr>
                      </w:sdtEndPr>
                      <w:sdtContent/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社区服务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59870390"/>
            <w:placeholder>
              <w:docPart w:val="3D3CA76B952C40DF9E9C42215A4F5C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南头古城社区中心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66941331"/>
            <w:placeholder>
              <w:docPart w:val="90124908F3CB40829AD0F4B9B80F6E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r>
              <w:rPr>
                <w:rStyle w:val="16"/>
                <w:rFonts w:hint="eastAsia" w:ascii="MS Gothic" w:hAnsi="MS Gothic" w:eastAsia="宋体"/>
                <w:sz w:val="21"/>
                <w:szCs w:val="21"/>
                <w:lang w:eastAsia="zh-CN"/>
              </w:rPr>
              <w:t>□</w:t>
            </w:r>
            <w:sdt>
              <w:sdtPr>
                <w:rPr>
                  <w:rFonts w:cs="Times New Roman" w:asciiTheme="minorEastAsia" w:hAnsiTheme="minorEastAsia"/>
                </w:rPr>
                <w:id w:val="-381714056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597292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041889175"/>
                        <w:showingPlcHdr/>
                      </w:sdtPr>
                      <w:sdtEndPr>
                        <w:rPr>
                          <w:rFonts w:hint="eastAsia"/>
                        </w:rPr>
                      </w:sdtEndPr>
                      <w:sdtContent/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市政公用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9297810"/>
            <w:placeholder>
              <w:docPart w:val="377B9EFB36CC461C88283092BAED85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37338010"/>
            <w:placeholder>
              <w:docPart w:val="6AD1D63D8E4B4E79A8605AD63C2743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Style w:val="16"/>
                <w:rFonts w:hint="eastAsia" w:ascii="MS Gothic" w:hAnsi="MS Gothic" w:eastAsia="宋体"/>
                <w:sz w:val="21"/>
                <w:szCs w:val="21"/>
                <w:lang w:eastAsia="zh-CN"/>
              </w:rPr>
              <w:sym w:font="Wingdings 2" w:char="00A3"/>
            </w:r>
            <w:sdt>
              <w:sdtPr>
                <w:rPr>
                  <w:rFonts w:hint="eastAsia"/>
                </w:rPr>
                <w:id w:val="1092205404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212057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597296"/>
                        <w:showingPlcHdr/>
                      </w:sdtPr>
                      <w:sdtEndPr>
                        <w:rPr>
                          <w:rFonts w:hint="eastAsia"/>
                        </w:rPr>
                      </w:sdtEndPr>
                      <w:sdtContent/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行政</w:t>
            </w:r>
            <w:r>
              <w:rPr>
                <w:rFonts w:hint="eastAsia"/>
              </w:rPr>
              <w:t>管理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25467924"/>
            <w:placeholder>
              <w:docPart w:val="5ACE96F1FE9E4E52A1423CD722B6D8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01448986"/>
            <w:placeholder>
              <w:docPart w:val="DC1607F8CE174F15883C3D462C4381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>公共建筑的集中设置、配套辅助设施</w:t>
      </w:r>
    </w:p>
    <w:tbl>
      <w:tblPr>
        <w:tblStyle w:val="6"/>
        <w:tblW w:w="8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984"/>
        <w:gridCol w:w="2268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共享对象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会议设施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9424202"/>
            <w:placeholder>
              <w:docPart w:val="4732663F1B4C4B0086725D9F00774F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268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-1715109204"/>
                <w:placeholder>
                  <w:docPart w:val="7B668D6C62034673B182C3F5F59EA3F6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进行会议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30474517"/>
            <w:placeholder>
              <w:docPart w:val="B38E93D911AC4B71BD867C97FDD86E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居民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展览设施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50605359"/>
            <w:placeholder>
              <w:docPart w:val="C78AE7C6722345A1AD1AD28921B9381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268" w:type="dxa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餐馆展览</w:t>
            </w: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1474872079"/>
                <w:placeholder>
                  <w:docPart w:val="C12CADC380DF4B8CB65C78EEF2BD2B90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7582066"/>
            <w:placeholder>
              <w:docPart w:val="68CCA302979D447085085D49FA546E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居民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健身设施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-1353409495"/>
                <w:placeholder>
                  <w:docPart w:val="60B9CE96A172425CB30CDB803F17833E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2268" w:type="dxa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健身运动</w:t>
            </w: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-1353339650"/>
                <w:placeholder>
                  <w:docPart w:val="B41E6077DE9D43DC81F5D1791A17D3EF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  <w:tc>
          <w:tcPr>
            <w:tcW w:w="1560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-1290819498"/>
                <w:placeholder>
                  <w:docPart w:val="4C470073310C470997EDED2CCF7C82CA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餐饮服务设施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25960084"/>
            <w:placeholder>
              <w:docPart w:val="C5D0595B317D49988FCD4506455A6F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5444931"/>
            <w:placeholder>
              <w:docPart w:val="DED8AD62F0FA4E58AA6EEBB49B67295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560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1806435494"/>
                <w:placeholder>
                  <w:docPart w:val="2F9A6C57D62A4CD984F291D29859D5D5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交往空间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4856566"/>
            <w:placeholder>
              <w:docPart w:val="EEB4EB4C895C4DEF8832ED59F27E87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3755969"/>
            <w:placeholder>
              <w:docPart w:val="DF8987080EB74897B48B5C9EE741B9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交流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97856528"/>
            <w:placeholder>
              <w:docPart w:val="A12674B0F3DA464084B56F061F6EB34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居民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休息空间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69064046"/>
            <w:placeholder>
              <w:docPart w:val="7E1342B65A0A4F6481D6BBB130AAE8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3238423"/>
            <w:placeholder>
              <w:docPart w:val="3824F61B3C5744359824F139F81933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休憩</w:t>
                </w:r>
              </w:p>
            </w:tc>
          </w:sdtContent>
        </w:sdt>
        <w:tc>
          <w:tcPr>
            <w:tcW w:w="1560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901103279"/>
                <w:placeholder>
                  <w:docPart w:val="FE7E3EE52208494B80F8182FF64F231C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居民</w:t>
            </w:r>
          </w:p>
        </w:tc>
      </w:tr>
    </w:tbl>
    <w:p>
      <w:r>
        <w:rPr>
          <w:rFonts w:hint="eastAsia"/>
        </w:rPr>
        <w:t>公共建筑向社会公众开放的公共空间</w:t>
      </w:r>
    </w:p>
    <w:tbl>
      <w:tblPr>
        <w:tblStyle w:val="6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560"/>
        <w:gridCol w:w="2126"/>
        <w:gridCol w:w="2268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作用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开放时间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是否免费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ascii="Times New Roman" w:hAnsi="Times New Roman" w:cs="Times New Roman"/>
              </w:rPr>
              <w:t>运动场地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8498107"/>
            <w:placeholder>
              <w:docPart w:val="E0BA5F8C33234FBAAB50CBE61B9947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4120810"/>
            <w:placeholder>
              <w:docPart w:val="A9A4D06414884EB990FD11FE8B2934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架空层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89849601"/>
            <w:placeholder>
              <w:docPart w:val="570DFDAC92AE4EFBA4CC3C1D473A20B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全天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文化设施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4767921"/>
            <w:placeholder>
              <w:docPart w:val="E172598D0C984B269FA576F4254FA1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126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-1089142379"/>
                <w:placeholder>
                  <w:docPart w:val="16104F9C8E364C489216160C25ECD916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展览区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7620177"/>
            <w:placeholder>
              <w:docPart w:val="DF7CC700CCE04813B01A37968F00B7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全天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ascii="Times New Roman" w:hAnsi="Times New Roman" w:cs="Times New Roman"/>
              </w:rPr>
              <w:t>公共广场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59223493"/>
            <w:placeholder>
              <w:docPart w:val="239CF2EA182A4D9CA5B0DD39B540D0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126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1141231664"/>
                <w:placeholder>
                  <w:docPart w:val="E428D94F3D8E4EBABDD70DE056143908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架空层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-31575861"/>
                <w:placeholder>
                  <w:docPart w:val="4F9E0AB562BD495591DA354EBF39BE24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全天</w:t>
            </w:r>
          </w:p>
        </w:tc>
        <w:tc>
          <w:tcPr>
            <w:tcW w:w="1770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ascii="Times New Roman" w:hAnsi="Times New Roman" w:cs="Times New Roman"/>
              </w:rPr>
              <w:t>公共绿地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2333805"/>
            <w:placeholder>
              <w:docPart w:val="BFD05D14C9B045DD9FDE2491CC93C6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126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101304469"/>
                <w:placeholder>
                  <w:docPart w:val="4E438CE420E64C7F9B2A86949A67AB00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雨水花园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-1910292819"/>
                <w:placeholder>
                  <w:docPart w:val="0A007107B00646169014FFDC7208B6B6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全天</w:t>
            </w:r>
          </w:p>
        </w:tc>
        <w:tc>
          <w:tcPr>
            <w:tcW w:w="1770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其 他</w:t>
            </w:r>
            <w:sdt>
              <w:sdtPr>
                <w:rPr>
                  <w:rFonts w:hint="eastAsia"/>
                  <w:u w:val="single"/>
                </w:rPr>
                <w:id w:val="834112357"/>
              </w:sdtPr>
              <w:sdtEndPr>
                <w:rPr>
                  <w:rFonts w:hint="eastAsia"/>
                  <w:u w:val="single"/>
                </w:rPr>
              </w:sdtEndPr>
              <w:sdtContent>
                <w:r>
                  <w:rPr>
                    <w:rFonts w:hint="eastAsia"/>
                    <w:u w:val="single"/>
                  </w:rPr>
                  <w:t xml:space="preserve">    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28559234"/>
            <w:placeholder>
              <w:docPart w:val="10EB98E636D0438E934D29133B69A2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80847260"/>
            <w:placeholder>
              <w:docPart w:val="2AC26962F00F41FB950BB65ACA61A1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32221286"/>
            <w:placeholder>
              <w:docPart w:val="0C31D0377D2248719020F8B9296746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如有向周边居民免费开放的室外活动场地，请简要描述场地类型、开放对象及具体实施办法。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室外活动场地如运动场可在周末或者节假日免费供周边居民使用，由学校后勤处负责管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1）竣工总平面图；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2）公共服务设施布局图及位置标识图；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3）设施向社会共享的管理办法、实施方案、使用说明及工作记录文件。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jMGI0Y2YwMjAwZjk4MThkN2YwZDg1NTQzZjE2OGEifQ=="/>
  </w:docVars>
  <w:rsids>
    <w:rsidRoot w:val="00490CBB"/>
    <w:rsid w:val="00074A38"/>
    <w:rsid w:val="000C4755"/>
    <w:rsid w:val="00124857"/>
    <w:rsid w:val="002019F9"/>
    <w:rsid w:val="00490CBB"/>
    <w:rsid w:val="006867AD"/>
    <w:rsid w:val="00823AC9"/>
    <w:rsid w:val="00843943"/>
    <w:rsid w:val="080A71B9"/>
    <w:rsid w:val="26FC6547"/>
    <w:rsid w:val="26FD3211"/>
    <w:rsid w:val="36F42D34"/>
    <w:rsid w:val="4955712F"/>
    <w:rsid w:val="589410E8"/>
    <w:rsid w:val="5DE05771"/>
    <w:rsid w:val="640116C0"/>
    <w:rsid w:val="7224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  <w:style w:type="character" w:customStyle="1" w:styleId="16">
    <w:name w:val="change_colo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7A0C69B7B440BBFB9EDFFA2500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16A1E1-4714-4679-921A-E56BE80D548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CCD9C63534BE089E336E25EDC2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54B023-3170-447A-8EF4-9168D188881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3BC9B2B7A4742ACA2D6F099200F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2E9713-1F35-422B-8DA0-CB68FE6BDBDC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34073427BA43AC84DD286FB7C969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D0874-1B7C-43A2-9A60-300CA1E7A52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5EBD3EAB7247408CD250A8341651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76722C-075F-4318-B18E-39F41DF0BB9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D1606827594DD1AC7DCDD6334BEA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4D3E20-9C64-4F3F-A28A-6FB4027DACA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3E122530DD44999DDE97A4F9BFA9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D7F0CD-557D-41F7-AA0A-C15A0B4B3E7A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8F3C0FD9342D4BEB8A77FD1EC88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3EA235-9953-4B4B-8FF3-24368F9230B8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3BA6DAAA2B471288381206FA3955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8CD682-8BCA-48CA-99ED-8B033331080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75451EEA294B32AAB7ABC7C3703D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595A90-30F5-4664-B34D-79DDD5329D34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F7612A0E444BD1909CD61176BB0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7F6BB1-C4F9-4C00-8F9B-B284FE2F85C8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5ECC96C0FC44B608166D47AFB0FED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0FBFE6-75A5-47FC-95AD-C6CDBF590518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3CA76B952C40DF9E9C42215A4F5C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0F5F60-F764-4AAA-9367-2AD9E58C332D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24908F3CB40829AD0F4B9B80F6E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358FA-513B-411C-98EB-1E13CB6E5389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7B9EFB36CC461C88283092BAED85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2A7E4B-62AA-4677-9769-693C1FC2F6A6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D1D63D8E4B4E79A8605AD63C2743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E60F8B-E936-49AF-AA6A-8C43855D2D2C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CE96F1FE9E4E52A1423CD722B6D8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337058-CADA-4E64-900B-F240A0CB20FD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1607F8CE174F15883C3D462C4381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695325-5C43-4989-AECF-C65223401151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32663F1B4C4B0086725D9F00774F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D79DBD-87BD-4C2F-AAA1-034BCB00CEE8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B668D6C62034673B182C3F5F59EA3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479B2F-42B6-4F02-8F26-CEFD23C14A74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8E93D911AC4B71BD867C97FDD86E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D4B34A-B694-44F3-A762-13F602C7B7FF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8AE7C6722345A1AD1AD28921B93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A6DAAF-2AFA-46B8-B7BA-FB00BE997D47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2CADC380DF4B8CB65C78EEF2BD2B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F45AF4-F31A-4EB2-AB95-0B133DF0CF5F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CCA302979D447085085D49FA546E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8796E9-7701-4CCC-8CBD-BF7630E7EAAE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B9CE96A172425CB30CDB803F1783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FE7185-69F7-4ACC-B92D-0657617125A5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E6077DE9D43DC81F5D1791A17D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B59229-4388-4762-870C-70722EC823DB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470073310C470997EDED2CCF7C82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5F84D0-CB73-46F7-BDD4-639D4EEAAB23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D0595B317D49988FCD4506455A6F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2915E-46CE-4923-AEDE-40CE54F2DFE5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D8AD62F0FA4E58AA6EEBB49B6729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F9DAA0-848F-4E9E-92BE-A9152CC16927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F9A6C57D62A4CD984F291D29859D5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46326-4785-4895-A1D9-378DBD16AB37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B4EB4C895C4DEF8832ED59F27E87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9C95B-E589-4309-B0D5-93B081C6A1C6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8987080EB74897B48B5C9EE741B9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AB808-8FC7-43B1-9014-5EEAB01F5532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2674B0F3DA464084B56F061F6EB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ABB946-F2E4-4EDA-A7BE-6D23B70FB5E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1342B65A0A4F6481D6BBB130AAE8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E2FBA0-E2F8-4DA4-912E-A4DD0A6E01B6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24F61B3C5744359824F139F81933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24FE1B-8AE1-464E-917F-A69F9582E4CD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7E3EE52208494B80F8182FF64F23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918364-E964-4DB4-8E7B-895BF78C5803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A5F8C33234FBAAB50CBE61B9947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67BBE3-4C03-453A-8C86-6FE8E4C692A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A4D06414884EB990FD11FE8B2934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524281-92D2-453C-A56A-806A6677BE9A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0DFDAC92AE4EFBA4CC3C1D473A20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4955CD-1532-492E-B6DA-B2E8CF905734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72598D0C984B269FA576F4254FA1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0CE93B-A296-49FB-956B-936EEE37A019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104F9C8E364C489216160C25ECD9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27316B-C71D-4C60-9DC5-A86BC1D982DB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7CC700CCE04813B01A37968F00B7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ABC3E7-FA80-4169-9D78-314BE50FD0EF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9CF2EA182A4D9CA5B0DD39B540D0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74F7AE-BAE5-4F2C-A9A1-032556466DD6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28D94F3D8E4EBABDD70DE0561439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903E6-060D-4E06-9646-18CCAB267543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9E0AB562BD495591DA354EBF39BE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03F311-9824-4127-8759-9B2713B93000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D05D14C9B045DD9FDE2491CC93C6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BF31AB-36A6-4023-A3D2-F727E20D5BEA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438CE420E64C7F9B2A86949A67AB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BAB4D5-B14C-4AA3-9B67-DCC9BECA4CD9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007107B00646169014FFDC7208B6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769833-FEC7-4FEB-8538-120F63EBFC90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EB98E636D0438E934D29133B69A2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21E70D-18BB-4DA7-AB3F-E91BBFAE29F3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C26962F00F41FB950BB65ACA61A1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12A650-419B-4B54-B905-F5FC21B2D2CD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31D0377D2248719020F8B9296746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D4655-6376-4094-B6A1-97E58B46CF6A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01"/>
    <w:rsid w:val="008040AE"/>
    <w:rsid w:val="00A1114A"/>
    <w:rsid w:val="00A36E01"/>
    <w:rsid w:val="00C308AE"/>
    <w:rsid w:val="00FA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2F7A0C69B7B440BBFB9EDFFA2500C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E9CCD9C63534BE089E336E25EDC2C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1F3BC9B2B7A4742ACA2D6F099200F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834073427BA43AC84DD286FB7C969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4A49E77AE14D43A3C4845D455E12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B5EBD3EAB7247408CD250A8341651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1D1606827594DD1AC7DCDD6334BEA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F73CC02302A46BA8CE329068869E18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B3E122530DD44999DDE97A4F9BFA9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F7A8F3C0FD9342D4BEB8A77FD1EC88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C2F1E351ABEA442083C5EAD22B4B81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E3BA6DAAA2B471288381206FA3955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1575451EEA294B32AAB7ABC7C3703D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26020F2ECF84D8884EC419356A9F8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1F7612A0E444BD1909CD61176BB04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95ECC96C0FC44B608166D47AFB0FED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6356606FA643E19B77FF34341781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3D3CA76B952C40DF9E9C42215A4F5C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90124908F3CB40829AD0F4B9B80F6E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4F82F1296BD49A48E5EAE4DC87885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377B9EFB36CC461C88283092BAED85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AD1D63D8E4B4E79A8605AD63C2743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9A48EBA0202249C9A91F53B6B35523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CE96F1FE9E4E52A1423CD722B6D8B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C1607F8CE174F15883C3D462C4381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7A2440A9E444CC4983A507CE208C4D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4732663F1B4C4B0086725D9F00774F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7B668D6C62034673B182C3F5F59EA3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38E93D911AC4B71BD867C97FDD86E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C78AE7C6722345A1AD1AD28921B938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C12CADC380DF4B8CB65C78EEF2BD2B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8CCA302979D447085085D49FA546E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60B9CE96A172425CB30CDB803F1783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B41E6077DE9D43DC81F5D1791A17D3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C470073310C470997EDED2CCF7C82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C5D0595B317D49988FCD4506455A6F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ED8AD62F0FA4E58AA6EEBB49B6729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2F9A6C57D62A4CD984F291D29859D5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EEB4EB4C895C4DEF8832ED59F27E87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DF8987080EB74897B48B5C9EE741B9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A12674B0F3DA464084B56F061F6EB3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E1342B65A0A4F6481D6BBB130AAE8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3824F61B3C5744359824F139F81933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FE7E3EE52208494B80F8182FF64F23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E0BA5F8C33234FBAAB50CBE61B9947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A9A4D06414884EB990FD11FE8B2934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570DFDAC92AE4EFBA4CC3C1D473A20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DCE5E022C894BFFBAEC37CF24D76B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E172598D0C984B269FA576F4254FA1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16104F9C8E364C489216160C25ECD9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DF7CC700CCE04813B01A37968F00B7B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7C61EA4D1BD74C3F9D3876BE78D016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239CF2EA182A4D9CA5B0DD39B540D0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E428D94F3D8E4EBABDD70DE0561439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4F9E0AB562BD495591DA354EBF39BE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F320CD3BFAFB4695AF2C2AAD535204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BFD05D14C9B045DD9FDE2491CC93C6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4E438CE420E64C7F9B2A86949A67AB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0A007107B00646169014FFDC7208B6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A052F55154094FBF8BD001DF59A0DC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0EB98E636D0438E934D29133B69A2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2AC26962F00F41FB950BB65ACA61A1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C31D0377D2248719020F8B9296746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EEFBEC4EA7C84069AA4100E6090662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103677273F8B49C8B1F25ADDC8385F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832677327297441AA12D280F9E7D8E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755</Words>
  <Characters>804</Characters>
  <Lines>8</Lines>
  <Paragraphs>2</Paragraphs>
  <TotalTime>3</TotalTime>
  <ScaleCrop>false</ScaleCrop>
  <LinksUpToDate>false</LinksUpToDate>
  <CharactersWithSpaces>917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Dark Knight</cp:lastModifiedBy>
  <dcterms:modified xsi:type="dcterms:W3CDTF">2023-03-05T16:47:53Z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2BCA3ADF190A4B2AA691937DA54825C2</vt:lpwstr>
  </property>
</Properties>
</file>