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7.2.13 使用非传统水源。（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42"/>
        <w:gridCol w:w="3686"/>
        <w:gridCol w:w="1743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0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绿化灌溉、车库及道路冲洗、洗车用水采用非传统水源的用水量占其总用水量的比例不低于60%。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5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2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冲厕采用非传统水源的用水量占其总用水量的比例不低于30%。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冲厕采用非传统水源的用水量占其总用水量的比例不低于50%。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5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冷却水补水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冷却水补水采用非传统水源的用水量占其总用水量的比例不低于20%。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15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10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  <w:u w:val="single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建筑类型为：</w:t>
      </w:r>
      <w:sdt>
        <w:sdtPr>
          <w:rPr>
            <w:rFonts w:hint="eastAsia"/>
            <w:sz w:val="28"/>
          </w:rPr>
          <w:id w:val="1548103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住宅、</w:t>
      </w:r>
      <w:sdt>
        <w:sdtPr>
          <w:rPr>
            <w:rFonts w:hint="eastAsia"/>
            <w:sz w:val="28"/>
          </w:rPr>
          <w:id w:val="213321273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办公楼、</w:t>
      </w:r>
      <w:sdt>
        <w:sdtPr>
          <w:rPr>
            <w:rFonts w:hint="eastAsia"/>
            <w:sz w:val="28"/>
          </w:rPr>
          <w:id w:val="179286861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商场、</w:t>
      </w:r>
      <w:sdt>
        <w:sdtPr>
          <w:rPr>
            <w:rFonts w:hint="eastAsia"/>
            <w:sz w:val="28"/>
          </w:rPr>
          <w:id w:val="-206447447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旅馆类、</w:t>
      </w:r>
      <w:sdt>
        <w:sdtPr>
          <w:rPr>
            <w:rFonts w:hint="eastAsia"/>
            <w:sz w:val="28"/>
          </w:rPr>
          <w:id w:val="-160310354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50805888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  </w:t>
          </w:r>
        </w:sdtContent>
      </w:sdt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非传统水源利用方式：</w:t>
      </w:r>
      <w:sdt>
        <w:sdtPr>
          <w:rPr>
            <w:rFonts w:hint="eastAsia"/>
            <w:sz w:val="28"/>
          </w:rPr>
          <w:id w:val="-180846942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自建中水、</w:t>
      </w:r>
      <w:sdt>
        <w:sdtPr>
          <w:rPr>
            <w:rFonts w:hint="eastAsia"/>
            <w:sz w:val="28"/>
          </w:rPr>
          <w:id w:val="-4705182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市政中水</w:t>
      </w:r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建筑可回用水量为：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474812450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       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/d），非传统水源实际利用量为：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223104059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）。</w:t>
      </w:r>
    </w:p>
    <w:p>
      <w:pPr>
        <w:pStyle w:val="14"/>
        <w:ind w:left="420" w:firstLine="0" w:firstLineChars="0"/>
        <w:rPr>
          <w:rFonts w:eastAsiaTheme="minorEastAsia"/>
          <w:bCs/>
          <w:szCs w:val="21"/>
        </w:rPr>
      </w:pPr>
      <w:r>
        <w:rPr>
          <w:rFonts w:eastAsiaTheme="minorEastAsia"/>
          <w:bCs/>
          <w:szCs w:val="21"/>
        </w:rPr>
        <w:t>非传统水源利用情况：</w:t>
      </w:r>
    </w:p>
    <w:tbl>
      <w:tblPr>
        <w:tblStyle w:val="6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268"/>
        <w:gridCol w:w="2551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用途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总用水量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非传统水源利用量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非传统水源利用率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4051221"/>
            <w:placeholder>
              <w:docPart w:val="6DA69207BE2941CDA7CF1370A4CF26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29500554"/>
            <w:placeholder>
              <w:docPart w:val="4DDED34BC1BB4ABBA8C4BB2F2863D4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6931487"/>
            <w:placeholder>
              <w:docPart w:val="4CB966F12CC344CA9AF895A0B0FEFFD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683828"/>
            <w:placeholder>
              <w:docPart w:val="AB9FD7ADAFE94309A54F15EADF83F2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98765814"/>
            <w:placeholder>
              <w:docPart w:val="F02C6EC69DA14CE5A1B7828C19B69BC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34975220"/>
            <w:placeholder>
              <w:docPart w:val="3C86EC5A42A64659A4E3077AF94F1A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55479775"/>
            <w:placeholder>
              <w:docPart w:val="E49479FD085949CA903B493313155C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1765851"/>
            <w:placeholder>
              <w:docPart w:val="85E481C6D3C34625B5A8679D9F99C7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183868"/>
            <w:placeholder>
              <w:docPart w:val="DF47D43600EF41928F8EAAA5051A68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6323382"/>
            <w:placeholder>
              <w:docPart w:val="57D2835D79574EED9AB99C2AC7D7C6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6224909"/>
            <w:placeholder>
              <w:docPart w:val="ED364CFA8F6F4DFEB53BA6DFE32375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17420629"/>
            <w:placeholder>
              <w:docPart w:val="7E2CBC878640480E965E88D047A296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95508507"/>
            <w:placeholder>
              <w:docPart w:val="E0B55D7B903643C2A38CAC41C77C95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44984849"/>
            <w:placeholder>
              <w:docPart w:val="A3AEAF1FD40441278D8EDA669EFF76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49307807"/>
            <w:placeholder>
              <w:docPart w:val="841B0100D04E46E6A049E7F196D441C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2834970"/>
            <w:placeholder>
              <w:docPart w:val="9AAF792D78A743A6A774B31D29CEFC3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Cs w:val="21"/>
          <w:lang w:val="zh-CN"/>
        </w:rPr>
        <w:t>请简要说明非传统水源利用方式、用量及所占比例。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社区中心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污水、废水经室外化粪池处理后部分排入本地块中水站,作为中水水源，部分排入西侧、南侧市政污水管网。处理后的中水回用于室外绿化灌溉、道路冲洗、洗车和景观补水等。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本项目设置中水系统，收集废水和雨水，处理后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用于绿化浇灌和景观补水。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1）给排水专业竣工图及设计说明，应包含非传统水源利用工艺流程图及机房详图、非传统水源机房给水系统图；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2）非传统水源利用方案及的当地</w:t>
      </w:r>
      <w:r>
        <w:rPr>
          <w:rFonts w:ascii="Times New Roman" w:hAnsi="Times New Roman" w:cs="Times New Roman" w:eastAsiaTheme="majorEastAsia"/>
        </w:rPr>
        <w:t>相关主管部门的许可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3）非传统水源利用率计算书，</w:t>
      </w:r>
      <w:r>
        <w:rPr>
          <w:rFonts w:ascii="Times New Roman" w:hAnsi="Times New Roman" w:cs="Times New Roman" w:eastAsiaTheme="majorEastAsia"/>
        </w:rPr>
        <w:t>应包含杂用水需要用水量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非传统水源可利用量、设计利用</w:t>
      </w:r>
      <w:r>
        <w:rPr>
          <w:rFonts w:hint="eastAsia" w:ascii="Times New Roman" w:hAnsi="Times New Roman" w:cs="Times New Roman" w:eastAsiaTheme="majorEastAsia"/>
        </w:rPr>
        <w:t>量</w:t>
      </w:r>
      <w:r>
        <w:rPr>
          <w:rFonts w:ascii="Times New Roman" w:hAnsi="Times New Roman" w:cs="Times New Roman" w:eastAsiaTheme="majorEastAsia"/>
        </w:rPr>
        <w:t>、补水水源等相关水量估算及水平衡分析</w:t>
      </w:r>
      <w:r>
        <w:rPr>
          <w:rFonts w:hint="eastAsia" w:ascii="Times New Roman" w:hAnsi="Times New Roman" w:cs="Times New Roman" w:eastAsiaTheme="majorEastAsia"/>
        </w:rPr>
        <w:t>、中水</w:t>
      </w:r>
      <w:r>
        <w:rPr>
          <w:rFonts w:ascii="Times New Roman" w:hAnsi="Times New Roman" w:cs="Times New Roman" w:eastAsiaTheme="majorEastAsia"/>
        </w:rPr>
        <w:t>用水协议、</w:t>
      </w:r>
      <w:r>
        <w:rPr>
          <w:rFonts w:hint="eastAsia" w:ascii="Times New Roman" w:hAnsi="Times New Roman" w:cs="Times New Roman" w:eastAsiaTheme="majorEastAsia"/>
        </w:rPr>
        <w:t>已投入使用</w:t>
      </w:r>
      <w:r>
        <w:rPr>
          <w:rFonts w:ascii="Times New Roman" w:hAnsi="Times New Roman" w:cs="Times New Roman" w:eastAsiaTheme="majorEastAsia"/>
        </w:rPr>
        <w:t>的项目</w:t>
      </w:r>
      <w:r>
        <w:rPr>
          <w:rFonts w:hint="eastAsia" w:ascii="Times New Roman" w:hAnsi="Times New Roman" w:cs="Times New Roman" w:eastAsiaTheme="majorEastAsia"/>
        </w:rPr>
        <w:t>应提供非传统</w:t>
      </w:r>
      <w:r>
        <w:rPr>
          <w:rFonts w:ascii="Times New Roman" w:hAnsi="Times New Roman" w:cs="Times New Roman" w:eastAsiaTheme="majorEastAsia"/>
        </w:rPr>
        <w:t>水源用水量记录、非传统水源水质检测报告。</w:t>
      </w:r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0Mzk5N2E5M2M1MDQyZWM2ZDQzYTU4ZDgyNzBkMjMifQ=="/>
    <w:docVar w:name="KSO_WPS_MARK_KEY" w:val="81b29fa4-f836-4582-8d59-160e0a918462"/>
  </w:docVars>
  <w:rsids>
    <w:rsidRoot w:val="00D321ED"/>
    <w:rsid w:val="00074A38"/>
    <w:rsid w:val="000E5C56"/>
    <w:rsid w:val="001B2432"/>
    <w:rsid w:val="00412D69"/>
    <w:rsid w:val="00483416"/>
    <w:rsid w:val="005E105E"/>
    <w:rsid w:val="00AE1FEF"/>
    <w:rsid w:val="00D321ED"/>
    <w:rsid w:val="00D91396"/>
    <w:rsid w:val="00FF3C0A"/>
    <w:rsid w:val="7CF73BC5"/>
    <w:rsid w:val="7D5E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FFB2FE6BFF7436FB064FAC2F69AA4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00258-414C-45E0-925F-331ED15696F9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A69207BE2941CDA7CF1370A4CF26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2B3E24-A03B-42E7-844D-EFBD8CE6831A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DED34BC1BB4ABBA8C4BB2F2863D4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E70A8B-82DF-4F3B-8105-71CCBC5B8A1B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B966F12CC344CA9AF895A0B0FEFF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1220D1-BFAF-44D5-967D-C183ABF66BBC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9FD7ADAFE94309A54F15EADF83F2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16B566-D0BE-4185-A855-EF15DCEEF229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2C6EC69DA14CE5A1B7828C19B69B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147182-B09A-4D5B-872A-CA7945C18ADD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86EC5A42A64659A4E3077AF94F1A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56751-CB36-4896-9A4E-26104211C5A6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9479FD085949CA903B493313155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AA874A-5C58-423F-BF45-7BFFA14F0C5B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E481C6D3C34625B5A8679D9F99C7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93382D-A7CC-4656-B4BB-E0279FBCA35B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47D43600EF41928F8EAAA5051A68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58855A-B953-4619-A6D1-90CB21BCB14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D2835D79574EED9AB99C2AC7D7C6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801F2E-2DEB-48AA-A157-F9DBB27956AE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364CFA8F6F4DFEB53BA6DFE32375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4E1EE-24FD-4777-8F71-3048D50616BE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2CBC878640480E965E88D047A296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A255AE-D62A-431D-8145-786FFB533F3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55D7B903643C2A38CAC41C77C95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2D1F41-A026-4FDD-9899-28B040DF0194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AEAF1FD40441278D8EDA669EFF76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FCBAFF-A3F6-4B49-AFC9-7A92C7E9C802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1B0100D04E46E6A049E7F196D441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03C8CE-FD49-4461-93BE-A491DCC869C3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AF792D78A743A6A774B31D29CEFC3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3A8BD3-FFAD-49F7-9BBC-76782A9DAE05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79"/>
    <w:rsid w:val="00133686"/>
    <w:rsid w:val="001A0592"/>
    <w:rsid w:val="00492696"/>
    <w:rsid w:val="00A63479"/>
    <w:rsid w:val="00C60EA9"/>
    <w:rsid w:val="00D8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EBC156DC86584BC79A777200E50013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53311745B6A492AA82FBE231A9A08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335144112942EE909763C0D8AD37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F0ABE38EE0443F2AC940B5CA229AB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64B79F61E64473AB6D3F57A3D98B9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52C06ED566A49B19A87021DA71AFA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06772282E964821A9F30949506AD9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FFB2FE6BFF7436FB064FAC2F69AA4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6DA69207BE2941CDA7CF1370A4CF26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DDED34BC1BB4ABBA8C4BB2F2863D4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CB966F12CC344CA9AF895A0B0FEFF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B9FD7ADAFE94309A54F15EADF83F2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02C6EC69DA14CE5A1B7828C19B69B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C86EC5A42A64659A4E3077AF94F1A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E49479FD085949CA903B493313155C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85E481C6D3C34625B5A8679D9F99C7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F47D43600EF41928F8EAAA5051A68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7D2835D79574EED9AB99C2AC7D7C6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D364CFA8F6F4DFEB53BA6DFE32375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E2CBC878640480E965E88D047A296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E0B55D7B903643C2A38CAC41C77C95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A3AEAF1FD40441278D8EDA669EFF76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841B0100D04E46E6A049E7F196D441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AAF792D78A743A6A774B31D29CEFC3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3AD6B5303F8146F1B9A23D40DDA3A6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DF06733729B43A9A3AB1CE0FD2047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702</Words>
  <Characters>726</Characters>
  <Lines>6</Lines>
  <Paragraphs>1</Paragraphs>
  <TotalTime>0</TotalTime>
  <ScaleCrop>false</ScaleCrop>
  <LinksUpToDate>false</LinksUpToDate>
  <CharactersWithSpaces>807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Sakura兜</cp:lastModifiedBy>
  <dcterms:modified xsi:type="dcterms:W3CDTF">2023-03-05T15:32:48Z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F070552D8D4041ABB1F1ECCE2C3CA8B0</vt:lpwstr>
  </property>
</Properties>
</file>