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68B6" w14:textId="77777777" w:rsidR="00B21319" w:rsidRDefault="00B21319" w:rsidP="00B21319">
      <w:r>
        <w:rPr>
          <w:rFonts w:hint="eastAsia"/>
        </w:rPr>
        <w:t>说明</w:t>
      </w:r>
    </w:p>
    <w:p w14:paraId="61C2555D" w14:textId="77777777" w:rsidR="00B21319" w:rsidRDefault="00B21319" w:rsidP="00B21319">
      <w:r>
        <w:rPr>
          <w:rFonts w:hint="eastAsia"/>
        </w:rPr>
        <w:t>注</w:t>
      </w:r>
      <w:r>
        <w:t>1:外窗选用塑钢型材采用5+12A+5LOW</w:t>
      </w:r>
      <w:proofErr w:type="gramStart"/>
      <w:r>
        <w:t>一</w:t>
      </w:r>
      <w:proofErr w:type="gramEnd"/>
      <w:r>
        <w:t>E双层中空玻璃</w:t>
      </w:r>
    </w:p>
    <w:p w14:paraId="415B1A7F" w14:textId="77777777" w:rsidR="00B21319" w:rsidRDefault="00B21319" w:rsidP="00B21319">
      <w:r>
        <w:t>外窗传热系数K&lt;2.2W/(</w:t>
      </w:r>
      <w:proofErr w:type="spellStart"/>
      <w:r>
        <w:t>m.K</w:t>
      </w:r>
      <w:proofErr w:type="spellEnd"/>
    </w:p>
    <w:p w14:paraId="0293460A" w14:textId="77777777" w:rsidR="00B21319" w:rsidRDefault="00B21319" w:rsidP="00B21319">
      <w:r>
        <w:t>外窗的气密性不应低于4级</w:t>
      </w:r>
    </w:p>
    <w:p w14:paraId="05CAD8F6" w14:textId="77777777" w:rsidR="00B21319" w:rsidRDefault="00B21319" w:rsidP="00B21319">
      <w:r>
        <w:t>注 2:未标明开启方向者均为固定窗</w:t>
      </w:r>
    </w:p>
    <w:p w14:paraId="53A44481" w14:textId="4D7DD5D0" w:rsidR="0001673F" w:rsidRDefault="00B21319" w:rsidP="00B21319">
      <w:r>
        <w:t>注</w:t>
      </w:r>
      <w:r>
        <w:rPr>
          <w:rFonts w:hint="eastAsia"/>
        </w:rPr>
        <w:t>3</w:t>
      </w:r>
      <w:r>
        <w:t>:面积大于1.5n 的窗玻璃或玻璃底边离最终装修面小于0.5m 的落地窗公共出入口。门厅及有框架的玻璃门等均采用钢化玻璃门窗玻璃选用应按&lt;建筑玻璃应用技术规程&gt;JGJ113-2003执行</w:t>
      </w:r>
    </w:p>
    <w:sectPr w:rsidR="00016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19"/>
    <w:rsid w:val="0001673F"/>
    <w:rsid w:val="00B21319"/>
    <w:rsid w:val="00D13B9F"/>
    <w:rsid w:val="00D2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0531"/>
  <w15:chartTrackingRefBased/>
  <w15:docId w15:val="{D19EBE73-E6CD-4307-9128-054FA869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z281</dc:creator>
  <cp:keywords/>
  <dc:description/>
  <cp:lastModifiedBy>z281</cp:lastModifiedBy>
  <cp:revision>1</cp:revision>
  <dcterms:created xsi:type="dcterms:W3CDTF">2023-03-01T07:22:00Z</dcterms:created>
  <dcterms:modified xsi:type="dcterms:W3CDTF">2023-03-01T07:26:00Z</dcterms:modified>
</cp:coreProperties>
</file>