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A7" w:rsidRPr="00A22524" w:rsidRDefault="004E78CD" w:rsidP="00F85730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F6AA7" w:rsidRPr="00A22524" w:rsidRDefault="004E78CD" w:rsidP="00F85730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F6AA7" w:rsidRPr="00E547DE" w:rsidRDefault="00DF6AA7" w:rsidP="00DF6AA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F6AA7" w:rsidRDefault="00DF6AA7" w:rsidP="00DF6AA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F6AA7" w:rsidRPr="00E547DE" w:rsidRDefault="00DF6AA7" w:rsidP="00DF6AA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2F590B" w:rsidRPr="00D40158" w:rsidTr="00DF6AA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2F590B" w:rsidRPr="00D40158" w:rsidRDefault="002F590B" w:rsidP="002F590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2F590B" w:rsidRPr="00D40158" w:rsidRDefault="00597119" w:rsidP="002F590B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绿色办公建筑</w:t>
            </w:r>
            <w:r w:rsidR="002F590B">
              <w:rPr>
                <w:rFonts w:hint="eastAsia"/>
              </w:rPr>
              <w:t>设计</w:t>
            </w:r>
          </w:p>
        </w:tc>
      </w:tr>
      <w:tr w:rsidR="002F590B" w:rsidRPr="00D40158" w:rsidTr="00DF6AA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F590B" w:rsidRPr="00D40158" w:rsidRDefault="002F590B" w:rsidP="002F590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2F590B" w:rsidRPr="00D40158" w:rsidRDefault="00F85730" w:rsidP="002F59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河南省郑州市</w:t>
            </w:r>
          </w:p>
        </w:tc>
      </w:tr>
      <w:tr w:rsidR="00F85730" w:rsidRPr="00D40158" w:rsidTr="00DF6AA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5730" w:rsidRPr="00D40158" w:rsidRDefault="00F85730" w:rsidP="002F590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5730" w:rsidRPr="00D40158" w:rsidRDefault="00F85730" w:rsidP="00597119">
            <w:pPr>
              <w:jc w:val="center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hint="eastAsia"/>
              </w:rPr>
              <w:t>BK</w:t>
            </w:r>
            <w:r w:rsidR="00597119">
              <w:t>50001</w:t>
            </w:r>
          </w:p>
        </w:tc>
      </w:tr>
      <w:tr w:rsidR="00F85730" w:rsidRPr="00D40158" w:rsidTr="00DF6AA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5730" w:rsidRPr="00D40158" w:rsidRDefault="00F85730" w:rsidP="002F590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5730" w:rsidRPr="00D40158" w:rsidRDefault="00F85730" w:rsidP="00DF6AA7">
            <w:pPr>
              <w:jc w:val="center"/>
              <w:rPr>
                <w:rFonts w:ascii="宋体" w:hAnsi="宋体"/>
                <w:szCs w:val="21"/>
              </w:rPr>
            </w:pPr>
            <w:bookmarkStart w:id="3" w:name="建设单位"/>
            <w:bookmarkEnd w:id="3"/>
            <w:r>
              <w:rPr>
                <w:rFonts w:hint="eastAsia"/>
              </w:rPr>
              <w:t>郑州大学建筑学院</w:t>
            </w:r>
          </w:p>
        </w:tc>
      </w:tr>
      <w:tr w:rsidR="00F85730" w:rsidRPr="00D40158" w:rsidTr="00DF6AA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5730" w:rsidRPr="00D40158" w:rsidRDefault="00F85730" w:rsidP="002F590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5730" w:rsidRPr="00D40158" w:rsidRDefault="00F85730" w:rsidP="00DF6AA7">
            <w:pPr>
              <w:jc w:val="center"/>
              <w:rPr>
                <w:rFonts w:ascii="宋体" w:hAnsi="宋体"/>
                <w:szCs w:val="21"/>
              </w:rPr>
            </w:pPr>
            <w:bookmarkStart w:id="4" w:name="设计单位"/>
            <w:bookmarkEnd w:id="4"/>
            <w:r>
              <w:rPr>
                <w:rFonts w:hint="eastAsia"/>
              </w:rPr>
              <w:t>郑州大学建筑学院</w:t>
            </w:r>
          </w:p>
        </w:tc>
      </w:tr>
      <w:tr w:rsidR="00F85730" w:rsidRPr="00D40158" w:rsidTr="00DF6AA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5730" w:rsidRPr="00D40158" w:rsidRDefault="00F85730" w:rsidP="002F590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F85730" w:rsidRPr="00D40158" w:rsidRDefault="00597119" w:rsidP="00DF6A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张旻昊、王一萌、刘前葳</w:t>
            </w:r>
          </w:p>
        </w:tc>
      </w:tr>
      <w:tr w:rsidR="00F85730" w:rsidRPr="00D40158" w:rsidTr="00DF6AA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5730" w:rsidRPr="00D40158" w:rsidRDefault="00F85730" w:rsidP="002F590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F85730" w:rsidRPr="00D40158" w:rsidRDefault="00597119" w:rsidP="00DF6A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张旻昊、王一萌、刘前葳</w:t>
            </w:r>
          </w:p>
        </w:tc>
      </w:tr>
      <w:tr w:rsidR="00F85730" w:rsidRPr="00D40158" w:rsidTr="00DF6AA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5730" w:rsidRPr="00D40158" w:rsidRDefault="00F85730" w:rsidP="002F590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核人</w:t>
            </w:r>
          </w:p>
        </w:tc>
        <w:tc>
          <w:tcPr>
            <w:tcW w:w="3780" w:type="dxa"/>
          </w:tcPr>
          <w:p w:rsidR="00F85730" w:rsidRPr="00D40158" w:rsidRDefault="00597119" w:rsidP="002F59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张旻昊、王一萌、刘前葳</w:t>
            </w:r>
          </w:p>
        </w:tc>
      </w:tr>
      <w:tr w:rsidR="00F85730" w:rsidRPr="00D40158" w:rsidTr="00DF6AA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5730" w:rsidRPr="00D40158" w:rsidRDefault="00F85730" w:rsidP="002F590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5730" w:rsidRPr="00D40158" w:rsidRDefault="00F85730" w:rsidP="002F590B">
            <w:pPr>
              <w:jc w:val="center"/>
              <w:rPr>
                <w:rFonts w:ascii="宋体" w:hAnsi="宋体"/>
                <w:szCs w:val="21"/>
              </w:rPr>
            </w:pPr>
            <w:bookmarkStart w:id="5" w:name="计算日期"/>
            <w:r>
              <w:t>202</w:t>
            </w:r>
            <w:r>
              <w:rPr>
                <w:rFonts w:hint="eastAsia"/>
                <w:lang w:val="en-US"/>
              </w:rPr>
              <w:t>2</w:t>
            </w:r>
            <w:r>
              <w:t>年</w:t>
            </w:r>
            <w:r>
              <w:t>1</w:t>
            </w:r>
            <w:r w:rsidR="00597119">
              <w:t>2</w:t>
            </w:r>
            <w:r>
              <w:t>月</w:t>
            </w:r>
            <w:r>
              <w:rPr>
                <w:rFonts w:hint="eastAsia"/>
                <w:lang w:val="en-US"/>
              </w:rPr>
              <w:t>5</w:t>
            </w:r>
            <w:r>
              <w:t>日</w:t>
            </w:r>
            <w:bookmarkEnd w:id="5"/>
          </w:p>
        </w:tc>
      </w:tr>
    </w:tbl>
    <w:p w:rsidR="00DF6AA7" w:rsidRDefault="00DF6AA7" w:rsidP="00DF6AA7">
      <w:pPr>
        <w:jc w:val="center"/>
        <w:rPr>
          <w:rFonts w:ascii="宋体" w:hAnsi="宋体"/>
          <w:lang w:val="en-US"/>
        </w:rPr>
      </w:pPr>
    </w:p>
    <w:p w:rsidR="00DF6AA7" w:rsidRDefault="00DF6AA7" w:rsidP="00DF6AA7">
      <w:pPr>
        <w:jc w:val="center"/>
        <w:rPr>
          <w:rFonts w:ascii="宋体" w:hAnsi="宋体"/>
          <w:lang w:val="en-US"/>
        </w:rPr>
      </w:pPr>
      <w:bookmarkStart w:id="6" w:name="二维码"/>
      <w:bookmarkEnd w:id="6"/>
    </w:p>
    <w:p w:rsidR="00DF6AA7" w:rsidRPr="00C01025" w:rsidRDefault="00DF6AA7" w:rsidP="00DF6AA7">
      <w:pPr>
        <w:jc w:val="center"/>
        <w:rPr>
          <w:rFonts w:ascii="宋体" w:hAnsi="宋体"/>
          <w:b/>
          <w:bCs/>
          <w:szCs w:val="18"/>
        </w:rPr>
      </w:pPr>
    </w:p>
    <w:p w:rsidR="00DF6AA7" w:rsidRDefault="004E78CD" w:rsidP="00DF6AA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目录</w:t>
      </w:r>
    </w:p>
    <w:p w:rsidR="00DF6AA7" w:rsidRDefault="00DF6AA7" w:rsidP="00DF6AA7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73666C" w:rsidRDefault="00A57C4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4E78CD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16680" w:history="1">
        <w:r w:rsidR="0073666C" w:rsidRPr="00F33EF3">
          <w:rPr>
            <w:rStyle w:val="a6"/>
          </w:rPr>
          <w:t>1</w:t>
        </w:r>
        <w:r w:rsidR="0073666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3666C" w:rsidRPr="00F33EF3">
          <w:rPr>
            <w:rStyle w:val="a6"/>
          </w:rPr>
          <w:t>建筑概况</w:t>
        </w:r>
        <w:r w:rsidR="0073666C">
          <w:rPr>
            <w:webHidden/>
          </w:rPr>
          <w:tab/>
        </w:r>
        <w:r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3666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3666C" w:rsidRDefault="00413F1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6681" w:history="1">
        <w:r w:rsidR="0073666C" w:rsidRPr="00F33EF3">
          <w:rPr>
            <w:rStyle w:val="a6"/>
          </w:rPr>
          <w:t>2</w:t>
        </w:r>
        <w:r w:rsidR="0073666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3666C" w:rsidRPr="00F33EF3">
          <w:rPr>
            <w:rStyle w:val="a6"/>
          </w:rPr>
          <w:t>设计依据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_Toc92316681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4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6682" w:history="1">
        <w:r w:rsidR="0073666C" w:rsidRPr="00F33EF3">
          <w:rPr>
            <w:rStyle w:val="a6"/>
          </w:rPr>
          <w:t>3</w:t>
        </w:r>
        <w:r w:rsidR="0073666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3666C" w:rsidRPr="00F33EF3">
          <w:rPr>
            <w:rStyle w:val="a6"/>
          </w:rPr>
          <w:t>规定性指标检查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_Toc92316682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4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83" w:history="1">
        <w:r w:rsidR="0073666C" w:rsidRPr="00F33EF3">
          <w:rPr>
            <w:rStyle w:val="a6"/>
            <w:lang w:val="en-GB"/>
          </w:rPr>
          <w:t>3.1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工程材料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_Toc92316683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4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84" w:history="1">
        <w:r w:rsidR="0073666C" w:rsidRPr="00F33EF3">
          <w:rPr>
            <w:rStyle w:val="a6"/>
            <w:lang w:val="en-GB"/>
          </w:rPr>
          <w:t>3.2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体形系数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_Toc92316684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5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85" w:history="1">
        <w:r w:rsidR="0073666C" w:rsidRPr="00F33EF3">
          <w:rPr>
            <w:rStyle w:val="a6"/>
            <w:lang w:val="en-GB"/>
          </w:rPr>
          <w:t>3.3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开间窗墙比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_Toc92316685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5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86" w:history="1">
        <w:r w:rsidR="0073666C" w:rsidRPr="00F33EF3">
          <w:rPr>
            <w:rStyle w:val="a6"/>
            <w:lang w:val="en-GB"/>
          </w:rPr>
          <w:t>3.4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屋顶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_Toc92316686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5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687" w:history="1">
        <w:r w:rsidR="0073666C" w:rsidRPr="00F33EF3">
          <w:rPr>
            <w:rStyle w:val="a6"/>
            <w:lang w:val="en-GB"/>
          </w:rPr>
          <w:t>3.4.1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屋顶构造一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_Toc92316687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5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88" w:history="1">
        <w:r w:rsidR="0073666C" w:rsidRPr="00F33EF3">
          <w:rPr>
            <w:rStyle w:val="a6"/>
            <w:lang w:val="en-GB"/>
          </w:rPr>
          <w:t>3.5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外墙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_Toc92316688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6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689" w:history="1">
        <w:r w:rsidR="0073666C" w:rsidRPr="00F33EF3">
          <w:rPr>
            <w:rStyle w:val="a6"/>
            <w:lang w:val="en-GB"/>
          </w:rPr>
          <w:t>3.5.1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外墙相关构造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_Toc92316689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6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690" w:history="1">
        <w:r w:rsidR="0073666C" w:rsidRPr="00F33EF3">
          <w:rPr>
            <w:rStyle w:val="a6"/>
            <w:lang w:val="en-GB"/>
          </w:rPr>
          <w:t>3.5.2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外墙线性热桥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_Toc92316690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6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691" w:history="1">
        <w:r w:rsidR="0073666C" w:rsidRPr="00F33EF3">
          <w:rPr>
            <w:rStyle w:val="a6"/>
            <w:lang w:val="en-GB"/>
          </w:rPr>
          <w:t>3.5.3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标准指定的外墙平均传热系数计算方法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_Toc92316691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7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692" w:history="1">
        <w:r w:rsidR="0073666C" w:rsidRPr="00F33EF3">
          <w:rPr>
            <w:rStyle w:val="a6"/>
            <w:lang w:val="en-GB"/>
          </w:rPr>
          <w:t>3.5.4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外墙平均热工特性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_Toc92316692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7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93" w:history="1">
        <w:r w:rsidR="0073666C" w:rsidRPr="00F33EF3">
          <w:rPr>
            <w:rStyle w:val="a6"/>
            <w:lang w:val="en-GB"/>
          </w:rPr>
          <w:t>3.6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架空或外挑楼板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_Toc92316693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8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694" w:history="1">
        <w:r w:rsidR="0073666C" w:rsidRPr="00F33EF3">
          <w:rPr>
            <w:rStyle w:val="a6"/>
            <w:lang w:val="en-GB"/>
          </w:rPr>
          <w:t>3.6.1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挑空楼板构造一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_Toc92316694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8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95" w:history="1">
        <w:r w:rsidR="0073666C" w:rsidRPr="00F33EF3">
          <w:rPr>
            <w:rStyle w:val="a6"/>
            <w:lang w:val="en-GB"/>
          </w:rPr>
          <w:t>3.7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非采暖地下室顶板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_Toc92316695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8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96" w:history="1">
        <w:r w:rsidR="0073666C" w:rsidRPr="00F33EF3">
          <w:rPr>
            <w:rStyle w:val="a6"/>
            <w:lang w:val="en-GB"/>
          </w:rPr>
          <w:t>3.8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分隔采暖与非采暖空间的隔墙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_Toc92316696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8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97" w:history="1">
        <w:r w:rsidR="0073666C" w:rsidRPr="00F33EF3">
          <w:rPr>
            <w:rStyle w:val="a6"/>
            <w:lang w:val="en-GB"/>
          </w:rPr>
          <w:t>3.9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分隔采暖与非采暖空间的户门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_Toc92316697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8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98" w:history="1">
        <w:r w:rsidR="0073666C" w:rsidRPr="00F33EF3">
          <w:rPr>
            <w:rStyle w:val="a6"/>
            <w:lang w:val="en-GB"/>
          </w:rPr>
          <w:t>3.10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阳台门下部门芯板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_Toc92316698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9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699" w:history="1">
        <w:r w:rsidR="0073666C" w:rsidRPr="00F33EF3">
          <w:rPr>
            <w:rStyle w:val="a6"/>
            <w:lang w:val="en-GB"/>
          </w:rPr>
          <w:t>3.11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外窗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_Toc92316699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9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00" w:history="1">
        <w:r w:rsidR="0073666C" w:rsidRPr="00F33EF3">
          <w:rPr>
            <w:rStyle w:val="a6"/>
            <w:lang w:val="en-GB"/>
          </w:rPr>
          <w:t>3.11.1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外窗构造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_Toc92316700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9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01" w:history="1">
        <w:r w:rsidR="0073666C" w:rsidRPr="00F33EF3">
          <w:rPr>
            <w:rStyle w:val="a6"/>
            <w:lang w:val="en-GB"/>
          </w:rPr>
          <w:t>3.11.2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总体热工性能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_Toc92316701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9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02" w:history="1">
        <w:r w:rsidR="0073666C" w:rsidRPr="00F33EF3">
          <w:rPr>
            <w:rStyle w:val="a6"/>
            <w:lang w:val="en-GB"/>
          </w:rPr>
          <w:t>3.11.3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外遮阳类型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_Toc92316702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9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03" w:history="1">
        <w:r w:rsidR="0073666C" w:rsidRPr="00F33EF3">
          <w:rPr>
            <w:rStyle w:val="a6"/>
            <w:lang w:val="en-GB"/>
          </w:rPr>
          <w:t>3.11.4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外窗遮阳系数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_Toc92316703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9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04" w:history="1">
        <w:r w:rsidR="0073666C" w:rsidRPr="00F33EF3">
          <w:rPr>
            <w:rStyle w:val="a6"/>
            <w:lang w:val="en-GB"/>
          </w:rPr>
          <w:t>3.12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凸窗透明部分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_Toc92316704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10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05" w:history="1">
        <w:r w:rsidR="0073666C" w:rsidRPr="00F33EF3">
          <w:rPr>
            <w:rStyle w:val="a6"/>
            <w:lang w:val="en-GB"/>
          </w:rPr>
          <w:t>3.13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凸窗板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_Toc92316705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10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06" w:history="1">
        <w:r w:rsidR="0073666C" w:rsidRPr="00F33EF3">
          <w:rPr>
            <w:rStyle w:val="a6"/>
            <w:lang w:val="en-GB"/>
          </w:rPr>
          <w:t>3.14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周边地面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_Toc92316706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10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07" w:history="1">
        <w:r w:rsidR="0073666C" w:rsidRPr="00F33EF3">
          <w:rPr>
            <w:rStyle w:val="a6"/>
            <w:lang w:val="en-GB"/>
          </w:rPr>
          <w:t>3.14.1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周边地面构造一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_Toc92316707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10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08" w:history="1">
        <w:r w:rsidR="0073666C" w:rsidRPr="00F33EF3">
          <w:rPr>
            <w:rStyle w:val="a6"/>
            <w:lang w:val="en-GB"/>
          </w:rPr>
          <w:t>3.15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非周边地面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_Toc92316708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10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09" w:history="1">
        <w:r w:rsidR="0073666C" w:rsidRPr="00F33EF3">
          <w:rPr>
            <w:rStyle w:val="a6"/>
            <w:lang w:val="en-GB"/>
          </w:rPr>
          <w:t>3.15.1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非周边地面构造一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_Toc92316709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10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10" w:history="1">
        <w:r w:rsidR="0073666C" w:rsidRPr="00F33EF3">
          <w:rPr>
            <w:rStyle w:val="a6"/>
            <w:lang w:val="en-GB"/>
          </w:rPr>
          <w:t>3.16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地下墙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_Toc92316710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11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11" w:history="1">
        <w:r w:rsidR="0073666C" w:rsidRPr="00F33EF3">
          <w:rPr>
            <w:rStyle w:val="a6"/>
            <w:lang w:val="en-GB"/>
          </w:rPr>
          <w:t>3.17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封闭阳台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_Toc92316711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11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12" w:history="1">
        <w:r w:rsidR="0073666C" w:rsidRPr="00F33EF3">
          <w:rPr>
            <w:rStyle w:val="a6"/>
            <w:lang w:val="en-GB"/>
          </w:rPr>
          <w:t>3.18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隔热检查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_Toc92316712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11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13" w:history="1">
        <w:r w:rsidR="0073666C" w:rsidRPr="00F33EF3">
          <w:rPr>
            <w:rStyle w:val="a6"/>
            <w:lang w:val="en-GB"/>
          </w:rPr>
          <w:t>3.19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结露检查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_Toc92316713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11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14" w:history="1">
        <w:r w:rsidR="0073666C" w:rsidRPr="00F33EF3">
          <w:rPr>
            <w:rStyle w:val="a6"/>
            <w:lang w:val="en-GB"/>
          </w:rPr>
          <w:t>3.19.1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环境参数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_Toc92316714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11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16715" w:history="1">
        <w:r w:rsidR="0073666C" w:rsidRPr="00F33EF3">
          <w:rPr>
            <w:rStyle w:val="a6"/>
            <w:lang w:val="en-GB"/>
          </w:rPr>
          <w:t>3.19.2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检查项</w:t>
        </w:r>
        <w:r w:rsidR="0073666C" w:rsidRPr="00F33EF3">
          <w:rPr>
            <w:rStyle w:val="a6"/>
          </w:rPr>
          <w:t>(</w:t>
        </w:r>
        <w:r w:rsidR="0073666C" w:rsidRPr="00F33EF3">
          <w:rPr>
            <w:rStyle w:val="a6"/>
          </w:rPr>
          <w:t>最不利构造</w:t>
        </w:r>
        <w:r w:rsidR="0073666C" w:rsidRPr="00F33EF3">
          <w:rPr>
            <w:rStyle w:val="a6"/>
          </w:rPr>
          <w:t>)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_Toc92316715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11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16" w:history="1">
        <w:r w:rsidR="0073666C" w:rsidRPr="00F33EF3">
          <w:rPr>
            <w:rStyle w:val="a6"/>
            <w:lang w:val="en-GB"/>
          </w:rPr>
          <w:t>3.20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外窗气密性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_Toc92316716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12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17" w:history="1">
        <w:r w:rsidR="0073666C" w:rsidRPr="00F33EF3">
          <w:rPr>
            <w:rStyle w:val="a6"/>
            <w:lang w:val="en-GB"/>
          </w:rPr>
          <w:t>3.21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幕墙气密性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_Toc92316717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13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18" w:history="1">
        <w:r w:rsidR="0073666C" w:rsidRPr="00F33EF3">
          <w:rPr>
            <w:rStyle w:val="a6"/>
            <w:lang w:val="en-GB"/>
          </w:rPr>
          <w:t>3.22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规定性指标检查结论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_Toc92316718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13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6719" w:history="1">
        <w:r w:rsidR="0073666C" w:rsidRPr="00F33EF3">
          <w:rPr>
            <w:rStyle w:val="a6"/>
          </w:rPr>
          <w:t>4</w:t>
        </w:r>
        <w:r w:rsidR="0073666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3666C" w:rsidRPr="00F33EF3">
          <w:rPr>
            <w:rStyle w:val="a6"/>
          </w:rPr>
          <w:t>热工性能权衡判断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_Toc92316719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13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20" w:history="1">
        <w:r w:rsidR="0073666C" w:rsidRPr="00F33EF3">
          <w:rPr>
            <w:rStyle w:val="a6"/>
            <w:lang w:val="en-GB"/>
          </w:rPr>
          <w:t>4.1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说明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_Toc92316720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13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21" w:history="1">
        <w:r w:rsidR="0073666C" w:rsidRPr="00F33EF3">
          <w:rPr>
            <w:rStyle w:val="a6"/>
            <w:lang w:val="en-GB"/>
          </w:rPr>
          <w:t>4.2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强制窗墙比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_Toc92316721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14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22" w:history="1">
        <w:r w:rsidR="0073666C" w:rsidRPr="00F33EF3">
          <w:rPr>
            <w:rStyle w:val="a6"/>
            <w:lang w:val="en-GB"/>
          </w:rPr>
          <w:t>4.3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外窗气密性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_Toc92316722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14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23" w:history="1">
        <w:r w:rsidR="0073666C" w:rsidRPr="00F33EF3">
          <w:rPr>
            <w:rStyle w:val="a6"/>
            <w:lang w:val="en-GB"/>
          </w:rPr>
          <w:t>4.4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幕墙气密性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_Toc92316723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14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24" w:history="1">
        <w:r w:rsidR="0073666C" w:rsidRPr="00F33EF3">
          <w:rPr>
            <w:rStyle w:val="a6"/>
            <w:lang w:val="en-GB"/>
          </w:rPr>
          <w:t>4.5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权衡计算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_Toc92316724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14</w:t>
        </w:r>
        <w:r w:rsidR="00A57C4A">
          <w:rPr>
            <w:webHidden/>
          </w:rPr>
          <w:fldChar w:fldCharType="end"/>
        </w:r>
      </w:hyperlink>
    </w:p>
    <w:p w:rsidR="0073666C" w:rsidRDefault="00413F1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16725" w:history="1">
        <w:r w:rsidR="0073666C" w:rsidRPr="00F33EF3">
          <w:rPr>
            <w:rStyle w:val="a6"/>
            <w:lang w:val="en-GB"/>
          </w:rPr>
          <w:t>4.6</w:t>
        </w:r>
        <w:r w:rsidR="0073666C">
          <w:rPr>
            <w:rFonts w:asciiTheme="minorHAnsi" w:eastAsiaTheme="minorEastAsia" w:hAnsiTheme="minorHAnsi" w:cstheme="minorBidi"/>
            <w:szCs w:val="22"/>
          </w:rPr>
          <w:tab/>
        </w:r>
        <w:r w:rsidR="0073666C" w:rsidRPr="00F33EF3">
          <w:rPr>
            <w:rStyle w:val="a6"/>
          </w:rPr>
          <w:t>综合权衡判断结论</w:t>
        </w:r>
        <w:r w:rsidR="0073666C">
          <w:rPr>
            <w:webHidden/>
          </w:rPr>
          <w:tab/>
        </w:r>
        <w:r w:rsidR="00A57C4A">
          <w:rPr>
            <w:webHidden/>
          </w:rPr>
          <w:fldChar w:fldCharType="begin"/>
        </w:r>
        <w:r w:rsidR="0073666C">
          <w:rPr>
            <w:webHidden/>
          </w:rPr>
          <w:instrText xml:space="preserve"> PAGEREF _Toc92316725 \h </w:instrText>
        </w:r>
        <w:r w:rsidR="00A57C4A">
          <w:rPr>
            <w:webHidden/>
          </w:rPr>
        </w:r>
        <w:r w:rsidR="00A57C4A">
          <w:rPr>
            <w:webHidden/>
          </w:rPr>
          <w:fldChar w:fldCharType="separate"/>
        </w:r>
        <w:r w:rsidR="0073666C">
          <w:rPr>
            <w:webHidden/>
          </w:rPr>
          <w:t>15</w:t>
        </w:r>
        <w:r w:rsidR="00A57C4A">
          <w:rPr>
            <w:webHidden/>
          </w:rPr>
          <w:fldChar w:fldCharType="end"/>
        </w:r>
      </w:hyperlink>
    </w:p>
    <w:p w:rsidR="00DF6AA7" w:rsidRDefault="00A57C4A" w:rsidP="00DF6AA7">
      <w:pPr>
        <w:pStyle w:val="10"/>
      </w:pPr>
      <w:r>
        <w:fldChar w:fldCharType="end"/>
      </w:r>
    </w:p>
    <w:p w:rsidR="00DF6AA7" w:rsidRPr="009C4D39" w:rsidRDefault="00DF6AA7" w:rsidP="00DF6AA7">
      <w:pPr>
        <w:rPr>
          <w:lang w:val="en-US"/>
        </w:rPr>
        <w:sectPr w:rsidR="00DF6AA7" w:rsidRPr="009C4D39" w:rsidSect="00DF6AA7">
          <w:headerReference w:type="default" r:id="rId7"/>
          <w:footerReference w:type="default" r:id="rId8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F6AA7" w:rsidRPr="00B51927" w:rsidRDefault="00DF6AA7" w:rsidP="00DF6AA7">
      <w:pPr>
        <w:pStyle w:val="10"/>
      </w:pPr>
    </w:p>
    <w:p w:rsidR="00DF6AA7" w:rsidRPr="005E5F93" w:rsidRDefault="004E78CD" w:rsidP="00DF6AA7">
      <w:pPr>
        <w:pStyle w:val="1"/>
      </w:pPr>
      <w:bookmarkStart w:id="7" w:name="_Toc92316680"/>
      <w:r w:rsidRPr="005E5F93">
        <w:rPr>
          <w:rFonts w:hint="eastAsia"/>
        </w:rPr>
        <w:t>建筑概况</w:t>
      </w:r>
      <w:bookmarkEnd w:id="7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1"/>
        <w:gridCol w:w="1305"/>
        <w:gridCol w:w="1197"/>
        <w:gridCol w:w="1193"/>
        <w:gridCol w:w="1193"/>
        <w:gridCol w:w="1193"/>
      </w:tblGrid>
      <w:tr w:rsidR="00DF6AA7" w:rsidRPr="00FB028F">
        <w:tc>
          <w:tcPr>
            <w:tcW w:w="2841" w:type="dxa"/>
            <w:shd w:val="clear" w:color="auto" w:fill="E6E6E6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8" w:name="工程名称"/>
            <w:r>
              <w:t>新建项目</w:t>
            </w:r>
            <w:bookmarkEnd w:id="8"/>
          </w:p>
        </w:tc>
      </w:tr>
      <w:tr w:rsidR="00DF6AA7" w:rsidRPr="00FB028F">
        <w:tc>
          <w:tcPr>
            <w:tcW w:w="2841" w:type="dxa"/>
            <w:shd w:val="clear" w:color="auto" w:fill="E6E6E6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9" w:name="工程地点"/>
            <w:r>
              <w:t>河南</w:t>
            </w:r>
            <w:r>
              <w:t>-</w:t>
            </w:r>
            <w:r>
              <w:t>郑州</w:t>
            </w:r>
            <w:bookmarkEnd w:id="9"/>
          </w:p>
        </w:tc>
      </w:tr>
      <w:tr w:rsidR="00DF6AA7" w:rsidRPr="00FB028F">
        <w:tc>
          <w:tcPr>
            <w:tcW w:w="2841" w:type="dxa"/>
            <w:shd w:val="clear" w:color="auto" w:fill="E6E6E6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0" w:name="气候分区"/>
            <w:r>
              <w:t>寒冷</w:t>
            </w:r>
            <w:r>
              <w:t>B</w:t>
            </w:r>
            <w:r>
              <w:t>区</w:t>
            </w:r>
            <w:bookmarkEnd w:id="10"/>
          </w:p>
        </w:tc>
      </w:tr>
      <w:tr w:rsidR="00DF6AA7" w:rsidRPr="00FB028F">
        <w:tc>
          <w:tcPr>
            <w:tcW w:w="2841" w:type="dxa"/>
            <w:shd w:val="clear" w:color="auto" w:fill="E6E6E6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r w:rsidR="00DB33FB" w:rsidRPr="0077673B">
              <w:rPr>
                <w:rFonts w:ascii="宋体" w:hAnsi="宋体"/>
                <w:lang w:val="en-US"/>
              </w:rPr>
              <w:t>10205.07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地下</w:t>
            </w:r>
            <w:bookmarkStart w:id="11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1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F6AA7" w:rsidRPr="00FB028F">
        <w:tc>
          <w:tcPr>
            <w:tcW w:w="2841" w:type="dxa"/>
            <w:shd w:val="clear" w:color="auto" w:fill="E6E6E6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F6AA7" w:rsidRPr="00FB028F" w:rsidRDefault="004E78CD" w:rsidP="00DB33F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r w:rsidR="00DB33FB">
              <w:rPr>
                <w:rFonts w:ascii="宋体" w:hAnsi="宋体"/>
                <w:lang w:val="en-US"/>
              </w:rPr>
              <w:t>5</w:t>
            </w:r>
            <w:r w:rsidRPr="00FB028F">
              <w:rPr>
                <w:rFonts w:ascii="宋体" w:hAnsi="宋体" w:hint="eastAsia"/>
                <w:lang w:val="en-US"/>
              </w:rPr>
              <w:t>地下</w:t>
            </w:r>
            <w:bookmarkStart w:id="12" w:name="地下建筑层数"/>
            <w:r>
              <w:t>0</w:t>
            </w:r>
            <w:bookmarkEnd w:id="12"/>
          </w:p>
        </w:tc>
      </w:tr>
      <w:tr w:rsidR="00DF6AA7" w:rsidRPr="00FB028F">
        <w:tc>
          <w:tcPr>
            <w:tcW w:w="2841" w:type="dxa"/>
            <w:shd w:val="clear" w:color="auto" w:fill="E6E6E6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F6AA7" w:rsidRPr="00FB028F" w:rsidRDefault="00075423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  <w:lang w:val="en-US"/>
              </w:rPr>
              <w:t>20.5</w:t>
            </w:r>
            <w:r w:rsidR="004E78CD"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DF6AA7" w:rsidRPr="00FB028F">
        <w:tc>
          <w:tcPr>
            <w:tcW w:w="2841" w:type="dxa"/>
            <w:shd w:val="clear" w:color="auto" w:fill="E6E6E6"/>
          </w:tcPr>
          <w:p w:rsidR="00DF6AA7" w:rsidRPr="00FF2243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F6AA7" w:rsidRPr="00FF2243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北向角度"/>
            <w:r>
              <w:t>90</w:t>
            </w:r>
            <w:bookmarkEnd w:id="13"/>
          </w:p>
        </w:tc>
      </w:tr>
      <w:tr w:rsidR="00DF6AA7" w:rsidRPr="00FB028F">
        <w:tc>
          <w:tcPr>
            <w:tcW w:w="2841" w:type="dxa"/>
            <w:shd w:val="clear" w:color="auto" w:fill="E6E6E6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F6AA7" w:rsidRPr="00FB028F" w:rsidRDefault="00DF6AA7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结构类型"/>
            <w:bookmarkEnd w:id="14"/>
          </w:p>
        </w:tc>
      </w:tr>
      <w:tr w:rsidR="00DF6AA7" w:rsidRPr="00FB028F">
        <w:tc>
          <w:tcPr>
            <w:tcW w:w="2841" w:type="dxa"/>
            <w:shd w:val="clear" w:color="auto" w:fill="E6E6E6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采暖期天数"/>
            <w:r>
              <w:t>88</w:t>
            </w:r>
            <w:bookmarkEnd w:id="15"/>
          </w:p>
        </w:tc>
        <w:bookmarkStart w:id="16" w:name="_GoBack"/>
        <w:bookmarkEnd w:id="16"/>
      </w:tr>
      <w:tr w:rsidR="00DF6AA7" w:rsidRPr="00FB028F">
        <w:tc>
          <w:tcPr>
            <w:tcW w:w="2841" w:type="dxa"/>
            <w:shd w:val="clear" w:color="auto" w:fill="E6E6E6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采暖期平均外温"/>
            <w:r>
              <w:t>2.50</w:t>
            </w:r>
            <w:bookmarkEnd w:id="17"/>
          </w:p>
        </w:tc>
      </w:tr>
      <w:tr w:rsidR="00DF6AA7" w:rsidRPr="00FB028F">
        <w:tc>
          <w:tcPr>
            <w:tcW w:w="2841" w:type="dxa"/>
            <w:shd w:val="clear" w:color="auto" w:fill="E6E6E6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18" w:name="水平太阳辐射平均强度"/>
            <w:r>
              <w:t>99</w:t>
            </w:r>
            <w:bookmarkEnd w:id="18"/>
          </w:p>
        </w:tc>
        <w:tc>
          <w:tcPr>
            <w:tcW w:w="1223" w:type="dxa"/>
            <w:shd w:val="clear" w:color="auto" w:fill="auto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19" w:name="南向太阳辐射平均强度"/>
            <w:r>
              <w:t>106</w:t>
            </w:r>
            <w:bookmarkEnd w:id="19"/>
          </w:p>
        </w:tc>
        <w:tc>
          <w:tcPr>
            <w:tcW w:w="1223" w:type="dxa"/>
            <w:shd w:val="clear" w:color="auto" w:fill="auto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0" w:name="北向太阳辐射平均强度"/>
            <w:r>
              <w:t>33</w:t>
            </w:r>
            <w:bookmarkEnd w:id="20"/>
          </w:p>
        </w:tc>
        <w:tc>
          <w:tcPr>
            <w:tcW w:w="1223" w:type="dxa"/>
            <w:shd w:val="clear" w:color="auto" w:fill="auto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1" w:name="东向太阳辐射平均强度"/>
            <w:r>
              <w:t>56</w:t>
            </w:r>
            <w:bookmarkEnd w:id="21"/>
          </w:p>
        </w:tc>
        <w:tc>
          <w:tcPr>
            <w:tcW w:w="1223" w:type="dxa"/>
            <w:shd w:val="clear" w:color="auto" w:fill="auto"/>
          </w:tcPr>
          <w:p w:rsidR="00DF6AA7" w:rsidRPr="00FB028F" w:rsidRDefault="004E78CD" w:rsidP="00DF6AA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2" w:name="西向太阳辐射平均强度"/>
            <w:r>
              <w:t>56</w:t>
            </w:r>
            <w:bookmarkEnd w:id="22"/>
          </w:p>
        </w:tc>
      </w:tr>
    </w:tbl>
    <w:p w:rsidR="00DF6AA7" w:rsidRDefault="004E78CD" w:rsidP="00DF6AA7">
      <w:pPr>
        <w:pStyle w:val="1"/>
      </w:pPr>
      <w:bookmarkStart w:id="23" w:name="_Toc92316681"/>
      <w:bookmarkStart w:id="24" w:name="TitleFormat"/>
      <w:r>
        <w:rPr>
          <w:rFonts w:hint="eastAsia"/>
        </w:rPr>
        <w:t>设计依据</w:t>
      </w:r>
      <w:bookmarkEnd w:id="23"/>
    </w:p>
    <w:p w:rsidR="00DF6AA7" w:rsidRPr="00D62A9A" w:rsidRDefault="004E78CD" w:rsidP="00DF6AA7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4"/>
      <w:bookmarkEnd w:id="2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《河南居住建筑节能设计标准</w:t>
      </w:r>
      <w:r>
        <w:rPr>
          <w:kern w:val="2"/>
          <w:szCs w:val="24"/>
          <w:lang w:val="en-US"/>
        </w:rPr>
        <w:t>(</w:t>
      </w:r>
      <w:r>
        <w:rPr>
          <w:kern w:val="2"/>
          <w:szCs w:val="24"/>
          <w:lang w:val="en-US"/>
        </w:rPr>
        <w:t>寒冷地区</w:t>
      </w:r>
      <w:r>
        <w:rPr>
          <w:kern w:val="2"/>
          <w:szCs w:val="24"/>
          <w:lang w:val="en-US"/>
        </w:rPr>
        <w:t>75%)</w:t>
      </w:r>
      <w:r>
        <w:rPr>
          <w:kern w:val="2"/>
          <w:szCs w:val="24"/>
          <w:lang w:val="en-US"/>
        </w:rPr>
        <w:t>》</w:t>
      </w:r>
      <w:r>
        <w:rPr>
          <w:kern w:val="2"/>
          <w:szCs w:val="24"/>
          <w:lang w:val="en-US"/>
        </w:rPr>
        <w:t>DBJ 41/T 184–2017</w:t>
      </w:r>
    </w:p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9831AC" w:rsidRDefault="004E78CD">
      <w:pPr>
        <w:pStyle w:val="1"/>
        <w:widowControl w:val="0"/>
        <w:jc w:val="both"/>
        <w:rPr>
          <w:kern w:val="2"/>
          <w:szCs w:val="24"/>
        </w:rPr>
      </w:pPr>
      <w:bookmarkStart w:id="26" w:name="_Toc92316682"/>
      <w:r>
        <w:rPr>
          <w:kern w:val="2"/>
          <w:szCs w:val="24"/>
        </w:rPr>
        <w:t>规定性指标检查</w:t>
      </w:r>
      <w:bookmarkEnd w:id="26"/>
    </w:p>
    <w:p w:rsidR="009831AC" w:rsidRDefault="004E78CD">
      <w:pPr>
        <w:pStyle w:val="2"/>
        <w:widowControl w:val="0"/>
        <w:rPr>
          <w:kern w:val="2"/>
        </w:rPr>
      </w:pPr>
      <w:bookmarkStart w:id="27" w:name="_Toc92316683"/>
      <w:r>
        <w:rPr>
          <w:kern w:val="2"/>
        </w:rPr>
        <w:t>工程材料</w:t>
      </w:r>
      <w:bookmarkEnd w:id="2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831AC">
        <w:tc>
          <w:tcPr>
            <w:tcW w:w="2196" w:type="dxa"/>
            <w:vMerge w:val="restart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备注</w:t>
            </w:r>
          </w:p>
        </w:tc>
      </w:tr>
      <w:tr w:rsidR="009831AC">
        <w:tc>
          <w:tcPr>
            <w:tcW w:w="2196" w:type="dxa"/>
            <w:vMerge/>
            <w:shd w:val="clear" w:color="auto" w:fill="E6E6E6"/>
            <w:vAlign w:val="center"/>
          </w:tcPr>
          <w:p w:rsidR="009831AC" w:rsidRDefault="009831A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831AC" w:rsidRDefault="009831AC">
            <w:pPr>
              <w:jc w:val="center"/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水泥砂浆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0.930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11.370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1800.0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1050.0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0.0210</w:t>
            </w:r>
          </w:p>
        </w:tc>
        <w:tc>
          <w:tcPr>
            <w:tcW w:w="1516" w:type="dxa"/>
            <w:vAlign w:val="center"/>
          </w:tcPr>
          <w:p w:rsidR="009831AC" w:rsidRDefault="004E78C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钢筋混凝土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1.740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17.200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2500.0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920.0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0.0158</w:t>
            </w:r>
          </w:p>
        </w:tc>
        <w:tc>
          <w:tcPr>
            <w:tcW w:w="1516" w:type="dxa"/>
            <w:vAlign w:val="center"/>
          </w:tcPr>
          <w:p w:rsidR="009831AC" w:rsidRDefault="004E78C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0.170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3.302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600.0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1470.0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0.0000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水泥珍珠岩找坡层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0.490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10.408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1600.0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1900.0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0.0000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卷材防水层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0.170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3.302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600.0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1470.0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0.0000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水泥砂浆找平层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0.930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11.370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1800.0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1062.0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0.0040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lastRenderedPageBreak/>
              <w:t>水泥珍珠岩找坡层（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0.490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10.408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1600.0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1900.0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0.0140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聚苯乙烯泡沫塑料板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0.063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0.356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20.0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1380.0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0.0013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钢筋混泥土空心板</w:t>
            </w:r>
            <w:r>
              <w:t>120</w:t>
            </w:r>
            <w:r>
              <w:t>厚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1.950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7.988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500.0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900.0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0.0040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聚氨酯保温板</w:t>
            </w:r>
            <w:r>
              <w:t>1.1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0.030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0.476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63.0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1650.0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0.0140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加气砼砌块</w:t>
            </w:r>
            <w:r>
              <w:t>200</w:t>
            </w:r>
            <w:r>
              <w:t>厚</w:t>
            </w:r>
            <w:r>
              <w:t>1.25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0.250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3.754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800.0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968.8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0.0100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0.930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11.370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1800.0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1062.0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0.0230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0.030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0.540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30.0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4455.3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0.0000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加气砼砌块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0.200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3.000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1800.0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388.7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0.0000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0.870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10.750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1700.0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1050.0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0.0975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  <w:tr w:rsidR="009831AC">
        <w:tc>
          <w:tcPr>
            <w:tcW w:w="2196" w:type="dxa"/>
            <w:shd w:val="clear" w:color="auto" w:fill="E6E6E6"/>
            <w:vAlign w:val="center"/>
          </w:tcPr>
          <w:p w:rsidR="009831AC" w:rsidRDefault="004E78CD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0.045</w:t>
            </w:r>
          </w:p>
        </w:tc>
        <w:tc>
          <w:tcPr>
            <w:tcW w:w="1030" w:type="dxa"/>
            <w:vAlign w:val="center"/>
          </w:tcPr>
          <w:p w:rsidR="009831AC" w:rsidRDefault="004E78CD">
            <w:r>
              <w:t>0.748</w:t>
            </w:r>
          </w:p>
        </w:tc>
        <w:tc>
          <w:tcPr>
            <w:tcW w:w="848" w:type="dxa"/>
            <w:vAlign w:val="center"/>
          </w:tcPr>
          <w:p w:rsidR="009831AC" w:rsidRDefault="004E78CD">
            <w:r>
              <w:t>140.0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1220.0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0.4880</w:t>
            </w:r>
          </w:p>
        </w:tc>
        <w:tc>
          <w:tcPr>
            <w:tcW w:w="1516" w:type="dxa"/>
            <w:vAlign w:val="center"/>
          </w:tcPr>
          <w:p w:rsidR="009831AC" w:rsidRDefault="009831AC">
            <w:pPr>
              <w:rPr>
                <w:sz w:val="18"/>
                <w:szCs w:val="18"/>
              </w:rPr>
            </w:pPr>
          </w:p>
        </w:tc>
      </w:tr>
    </w:tbl>
    <w:p w:rsidR="009831AC" w:rsidRDefault="004E78CD">
      <w:pPr>
        <w:pStyle w:val="2"/>
        <w:widowControl w:val="0"/>
        <w:rPr>
          <w:kern w:val="2"/>
        </w:rPr>
      </w:pPr>
      <w:bookmarkStart w:id="28" w:name="_Toc92316684"/>
      <w:r>
        <w:rPr>
          <w:kern w:val="2"/>
        </w:rPr>
        <w:t>体形系数</w:t>
      </w:r>
      <w:bookmarkEnd w:id="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831AC">
        <w:tc>
          <w:tcPr>
            <w:tcW w:w="2513" w:type="dxa"/>
            <w:shd w:val="clear" w:color="auto" w:fill="E6E6E6"/>
            <w:vAlign w:val="center"/>
          </w:tcPr>
          <w:p w:rsidR="009831AC" w:rsidRDefault="004E78CD">
            <w:r>
              <w:t>外表面积</w:t>
            </w:r>
          </w:p>
        </w:tc>
        <w:tc>
          <w:tcPr>
            <w:tcW w:w="6820" w:type="dxa"/>
            <w:vAlign w:val="center"/>
          </w:tcPr>
          <w:p w:rsidR="009831AC" w:rsidRDefault="00075423">
            <w:r w:rsidRPr="00075423">
              <w:t>11094.02</w:t>
            </w:r>
          </w:p>
        </w:tc>
      </w:tr>
      <w:tr w:rsidR="009831AC">
        <w:tc>
          <w:tcPr>
            <w:tcW w:w="2513" w:type="dxa"/>
            <w:shd w:val="clear" w:color="auto" w:fill="E6E6E6"/>
            <w:vAlign w:val="center"/>
          </w:tcPr>
          <w:p w:rsidR="009831AC" w:rsidRDefault="004E78CD">
            <w:r>
              <w:t>建筑体积</w:t>
            </w:r>
          </w:p>
        </w:tc>
        <w:tc>
          <w:tcPr>
            <w:tcW w:w="6820" w:type="dxa"/>
            <w:vAlign w:val="center"/>
          </w:tcPr>
          <w:p w:rsidR="009831AC" w:rsidRDefault="00075423">
            <w:r w:rsidRPr="00075423">
              <w:t>44556.97</w:t>
            </w:r>
          </w:p>
        </w:tc>
      </w:tr>
      <w:tr w:rsidR="009831AC">
        <w:tc>
          <w:tcPr>
            <w:tcW w:w="2513" w:type="dxa"/>
            <w:shd w:val="clear" w:color="auto" w:fill="E6E6E6"/>
            <w:vAlign w:val="center"/>
          </w:tcPr>
          <w:p w:rsidR="009831AC" w:rsidRDefault="004E78CD">
            <w:r>
              <w:t>体形系数</w:t>
            </w:r>
          </w:p>
        </w:tc>
        <w:tc>
          <w:tcPr>
            <w:tcW w:w="6820" w:type="dxa"/>
            <w:vAlign w:val="center"/>
          </w:tcPr>
          <w:p w:rsidR="009831AC" w:rsidRDefault="004E78CD">
            <w:r>
              <w:t>0.</w:t>
            </w:r>
            <w:r w:rsidR="00075423">
              <w:t>25</w:t>
            </w:r>
          </w:p>
        </w:tc>
      </w:tr>
      <w:tr w:rsidR="009831AC">
        <w:tc>
          <w:tcPr>
            <w:tcW w:w="2513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6820" w:type="dxa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9831AC">
        <w:tc>
          <w:tcPr>
            <w:tcW w:w="2513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6820" w:type="dxa"/>
            <w:vAlign w:val="center"/>
          </w:tcPr>
          <w:p w:rsidR="009831AC" w:rsidRDefault="004E78CD">
            <w:r>
              <w:t>体形系数应符合表</w:t>
            </w:r>
            <w:r>
              <w:t>4.1.3</w:t>
            </w:r>
            <w:r>
              <w:t>的规定</w:t>
            </w:r>
            <w:r>
              <w:t>(s≤0.26)</w:t>
            </w:r>
          </w:p>
        </w:tc>
      </w:tr>
      <w:tr w:rsidR="009831AC">
        <w:tc>
          <w:tcPr>
            <w:tcW w:w="2513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6820" w:type="dxa"/>
            <w:vAlign w:val="center"/>
          </w:tcPr>
          <w:p w:rsidR="009831AC" w:rsidRPr="00941824" w:rsidRDefault="004E78CD">
            <w:r w:rsidRPr="00941824">
              <w:t>满足</w:t>
            </w:r>
          </w:p>
        </w:tc>
      </w:tr>
    </w:tbl>
    <w:p w:rsidR="009831AC" w:rsidRDefault="004E78CD">
      <w:pPr>
        <w:pStyle w:val="2"/>
        <w:widowControl w:val="0"/>
        <w:rPr>
          <w:kern w:val="2"/>
        </w:rPr>
      </w:pPr>
      <w:bookmarkStart w:id="29" w:name="_Toc92316685"/>
      <w:r>
        <w:rPr>
          <w:kern w:val="2"/>
        </w:rPr>
        <w:t>开间窗墙比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417"/>
        <w:gridCol w:w="1276"/>
        <w:gridCol w:w="1134"/>
        <w:gridCol w:w="1559"/>
        <w:gridCol w:w="11"/>
      </w:tblGrid>
      <w:tr w:rsidR="00075423" w:rsidTr="00075423">
        <w:trPr>
          <w:gridAfter w:val="1"/>
          <w:wAfter w:w="11" w:type="dxa"/>
        </w:trPr>
        <w:tc>
          <w:tcPr>
            <w:tcW w:w="2376" w:type="dxa"/>
            <w:shd w:val="clear" w:color="auto" w:fill="E6E6E6"/>
            <w:vAlign w:val="center"/>
          </w:tcPr>
          <w:p w:rsidR="00075423" w:rsidRDefault="00075423">
            <w:pPr>
              <w:jc w:val="center"/>
            </w:pPr>
            <w:r>
              <w:t>朝向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075423" w:rsidRDefault="0007542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075423" w:rsidRDefault="00075423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075423" w:rsidRDefault="00075423">
            <w:pPr>
              <w:jc w:val="center"/>
            </w:pPr>
            <w:r>
              <w:t>窗墙比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075423" w:rsidRDefault="00075423">
            <w:pPr>
              <w:jc w:val="center"/>
            </w:pPr>
            <w:r>
              <w:t>限值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075423" w:rsidRDefault="00075423">
            <w:pPr>
              <w:jc w:val="center"/>
            </w:pPr>
            <w:r>
              <w:t>是否满足</w:t>
            </w:r>
          </w:p>
        </w:tc>
      </w:tr>
      <w:tr w:rsidR="00075423" w:rsidTr="00075423">
        <w:trPr>
          <w:gridAfter w:val="1"/>
          <w:wAfter w:w="11" w:type="dxa"/>
        </w:trPr>
        <w:tc>
          <w:tcPr>
            <w:tcW w:w="2376" w:type="dxa"/>
            <w:vAlign w:val="center"/>
          </w:tcPr>
          <w:p w:rsidR="00075423" w:rsidRDefault="00075423">
            <w:r>
              <w:t>南向</w:t>
            </w:r>
          </w:p>
        </w:tc>
        <w:tc>
          <w:tcPr>
            <w:tcW w:w="1560" w:type="dxa"/>
            <w:vAlign w:val="center"/>
          </w:tcPr>
          <w:p w:rsidR="00075423" w:rsidRDefault="00075423">
            <w:r>
              <w:t>560.962</w:t>
            </w:r>
          </w:p>
        </w:tc>
        <w:tc>
          <w:tcPr>
            <w:tcW w:w="1417" w:type="dxa"/>
            <w:vAlign w:val="center"/>
          </w:tcPr>
          <w:p w:rsidR="00075423" w:rsidRDefault="00075423">
            <w:r>
              <w:t>2238.963</w:t>
            </w:r>
          </w:p>
        </w:tc>
        <w:tc>
          <w:tcPr>
            <w:tcW w:w="1276" w:type="dxa"/>
            <w:vAlign w:val="center"/>
          </w:tcPr>
          <w:p w:rsidR="00075423" w:rsidRDefault="00075423">
            <w:r>
              <w:t>0.251</w:t>
            </w:r>
          </w:p>
        </w:tc>
        <w:tc>
          <w:tcPr>
            <w:tcW w:w="1134" w:type="dxa"/>
            <w:vAlign w:val="center"/>
          </w:tcPr>
          <w:p w:rsidR="00075423" w:rsidRDefault="00075423">
            <w:r>
              <w:t>0.50</w:t>
            </w:r>
          </w:p>
        </w:tc>
        <w:tc>
          <w:tcPr>
            <w:tcW w:w="1559" w:type="dxa"/>
            <w:vAlign w:val="center"/>
          </w:tcPr>
          <w:p w:rsidR="00075423" w:rsidRDefault="00075423">
            <w:r>
              <w:t>满足</w:t>
            </w:r>
          </w:p>
        </w:tc>
      </w:tr>
      <w:tr w:rsidR="00075423" w:rsidTr="00075423">
        <w:trPr>
          <w:gridAfter w:val="1"/>
          <w:wAfter w:w="11" w:type="dxa"/>
        </w:trPr>
        <w:tc>
          <w:tcPr>
            <w:tcW w:w="2376" w:type="dxa"/>
            <w:vAlign w:val="center"/>
          </w:tcPr>
          <w:p w:rsidR="00075423" w:rsidRDefault="00075423">
            <w:r>
              <w:t>北向</w:t>
            </w:r>
          </w:p>
        </w:tc>
        <w:tc>
          <w:tcPr>
            <w:tcW w:w="1560" w:type="dxa"/>
            <w:vAlign w:val="center"/>
          </w:tcPr>
          <w:p w:rsidR="00075423" w:rsidRDefault="00075423">
            <w:r>
              <w:t>659.271</w:t>
            </w:r>
          </w:p>
        </w:tc>
        <w:tc>
          <w:tcPr>
            <w:tcW w:w="1417" w:type="dxa"/>
            <w:vAlign w:val="center"/>
          </w:tcPr>
          <w:p w:rsidR="00075423" w:rsidRDefault="00075423">
            <w:r>
              <w:t>2618.146</w:t>
            </w:r>
          </w:p>
        </w:tc>
        <w:tc>
          <w:tcPr>
            <w:tcW w:w="1276" w:type="dxa"/>
            <w:vAlign w:val="center"/>
          </w:tcPr>
          <w:p w:rsidR="00075423" w:rsidRPr="00DF6AA7" w:rsidRDefault="00075423">
            <w:pPr>
              <w:rPr>
                <w:lang w:val="en-US"/>
              </w:rPr>
            </w:pPr>
            <w:r>
              <w:t>0.252</w:t>
            </w:r>
          </w:p>
        </w:tc>
        <w:tc>
          <w:tcPr>
            <w:tcW w:w="1134" w:type="dxa"/>
            <w:vAlign w:val="center"/>
          </w:tcPr>
          <w:p w:rsidR="00075423" w:rsidRDefault="00075423">
            <w:r>
              <w:t>0.30</w:t>
            </w:r>
          </w:p>
        </w:tc>
        <w:tc>
          <w:tcPr>
            <w:tcW w:w="1559" w:type="dxa"/>
            <w:vAlign w:val="center"/>
          </w:tcPr>
          <w:p w:rsidR="00075423" w:rsidRDefault="00075423">
            <w:r>
              <w:t>满足</w:t>
            </w:r>
          </w:p>
        </w:tc>
      </w:tr>
      <w:tr w:rsidR="00075423" w:rsidTr="00075423">
        <w:trPr>
          <w:gridAfter w:val="1"/>
          <w:wAfter w:w="11" w:type="dxa"/>
        </w:trPr>
        <w:tc>
          <w:tcPr>
            <w:tcW w:w="2376" w:type="dxa"/>
            <w:vAlign w:val="center"/>
          </w:tcPr>
          <w:p w:rsidR="00075423" w:rsidRDefault="00075423">
            <w:r>
              <w:t>东向</w:t>
            </w:r>
          </w:p>
        </w:tc>
        <w:tc>
          <w:tcPr>
            <w:tcW w:w="1560" w:type="dxa"/>
            <w:vAlign w:val="center"/>
          </w:tcPr>
          <w:p w:rsidR="00075423" w:rsidRDefault="00075423">
            <w:r>
              <w:t>438.173</w:t>
            </w:r>
          </w:p>
        </w:tc>
        <w:tc>
          <w:tcPr>
            <w:tcW w:w="1417" w:type="dxa"/>
            <w:vAlign w:val="center"/>
          </w:tcPr>
          <w:p w:rsidR="00075423" w:rsidRDefault="00075423">
            <w:r>
              <w:t>1790.407</w:t>
            </w:r>
          </w:p>
        </w:tc>
        <w:tc>
          <w:tcPr>
            <w:tcW w:w="1276" w:type="dxa"/>
            <w:vAlign w:val="center"/>
          </w:tcPr>
          <w:p w:rsidR="00075423" w:rsidRDefault="00075423">
            <w:r>
              <w:t>0.245</w:t>
            </w:r>
          </w:p>
        </w:tc>
        <w:tc>
          <w:tcPr>
            <w:tcW w:w="1134" w:type="dxa"/>
            <w:vAlign w:val="center"/>
          </w:tcPr>
          <w:p w:rsidR="00075423" w:rsidRDefault="00075423">
            <w:r>
              <w:t>0.35</w:t>
            </w:r>
          </w:p>
        </w:tc>
        <w:tc>
          <w:tcPr>
            <w:tcW w:w="1559" w:type="dxa"/>
            <w:vAlign w:val="center"/>
          </w:tcPr>
          <w:p w:rsidR="00075423" w:rsidRDefault="00075423">
            <w:r>
              <w:t>满足</w:t>
            </w:r>
          </w:p>
        </w:tc>
      </w:tr>
      <w:tr w:rsidR="00075423" w:rsidTr="00075423">
        <w:trPr>
          <w:gridAfter w:val="1"/>
          <w:wAfter w:w="11" w:type="dxa"/>
        </w:trPr>
        <w:tc>
          <w:tcPr>
            <w:tcW w:w="2376" w:type="dxa"/>
            <w:vAlign w:val="center"/>
          </w:tcPr>
          <w:p w:rsidR="00075423" w:rsidRDefault="00075423">
            <w:r>
              <w:t>西向</w:t>
            </w:r>
          </w:p>
        </w:tc>
        <w:tc>
          <w:tcPr>
            <w:tcW w:w="1560" w:type="dxa"/>
            <w:vAlign w:val="center"/>
          </w:tcPr>
          <w:p w:rsidR="00075423" w:rsidRDefault="00075423">
            <w:r>
              <w:t>381.038</w:t>
            </w:r>
          </w:p>
        </w:tc>
        <w:tc>
          <w:tcPr>
            <w:tcW w:w="1417" w:type="dxa"/>
            <w:vAlign w:val="center"/>
          </w:tcPr>
          <w:p w:rsidR="00075423" w:rsidRDefault="00075423">
            <w:r>
              <w:rPr>
                <w:rFonts w:hint="eastAsia"/>
              </w:rPr>
              <w:t>1</w:t>
            </w:r>
            <w:r>
              <w:t>389.113</w:t>
            </w:r>
          </w:p>
        </w:tc>
        <w:tc>
          <w:tcPr>
            <w:tcW w:w="1276" w:type="dxa"/>
            <w:vAlign w:val="center"/>
          </w:tcPr>
          <w:p w:rsidR="00075423" w:rsidRDefault="00075423">
            <w:r>
              <w:rPr>
                <w:rFonts w:hint="eastAsia"/>
              </w:rPr>
              <w:t>0</w:t>
            </w:r>
            <w:r>
              <w:t>.274</w:t>
            </w:r>
          </w:p>
        </w:tc>
        <w:tc>
          <w:tcPr>
            <w:tcW w:w="1134" w:type="dxa"/>
            <w:vAlign w:val="center"/>
          </w:tcPr>
          <w:p w:rsidR="00075423" w:rsidRDefault="00075423">
            <w:r>
              <w:t>0.35</w:t>
            </w:r>
          </w:p>
        </w:tc>
        <w:tc>
          <w:tcPr>
            <w:tcW w:w="1559" w:type="dxa"/>
            <w:vAlign w:val="center"/>
          </w:tcPr>
          <w:p w:rsidR="00075423" w:rsidRDefault="00075423">
            <w:r>
              <w:t>满足</w:t>
            </w:r>
          </w:p>
        </w:tc>
      </w:tr>
      <w:tr w:rsidR="009831AC" w:rsidTr="00075423">
        <w:tc>
          <w:tcPr>
            <w:tcW w:w="2376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6957" w:type="dxa"/>
            <w:gridSpan w:val="6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9831AC" w:rsidTr="00075423">
        <w:tc>
          <w:tcPr>
            <w:tcW w:w="2376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6957" w:type="dxa"/>
            <w:gridSpan w:val="6"/>
            <w:vAlign w:val="center"/>
          </w:tcPr>
          <w:p w:rsidR="009831AC" w:rsidRDefault="004E78CD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9831AC" w:rsidTr="00075423">
        <w:tc>
          <w:tcPr>
            <w:tcW w:w="2376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6957" w:type="dxa"/>
            <w:gridSpan w:val="6"/>
            <w:vAlign w:val="center"/>
          </w:tcPr>
          <w:p w:rsidR="009831AC" w:rsidRDefault="004E78CD">
            <w:r>
              <w:t>满足</w:t>
            </w:r>
          </w:p>
        </w:tc>
      </w:tr>
    </w:tbl>
    <w:p w:rsidR="009831AC" w:rsidRDefault="004E78CD">
      <w:pPr>
        <w:pStyle w:val="2"/>
        <w:widowControl w:val="0"/>
        <w:rPr>
          <w:kern w:val="2"/>
        </w:rPr>
      </w:pPr>
      <w:bookmarkStart w:id="30" w:name="_Toc92316686"/>
      <w:r>
        <w:rPr>
          <w:kern w:val="2"/>
        </w:rPr>
        <w:t>屋顶</w:t>
      </w:r>
      <w:bookmarkEnd w:id="30"/>
    </w:p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31" w:name="_Toc92316687"/>
      <w:r>
        <w:rPr>
          <w:kern w:val="2"/>
          <w:szCs w:val="24"/>
        </w:rPr>
        <w:t>屋顶构造一</w:t>
      </w:r>
      <w:bookmarkEnd w:id="31"/>
    </w:p>
    <w:p w:rsidR="00DF6AA7" w:rsidRDefault="00DF6AA7" w:rsidP="00DF6AA7">
      <w:pPr>
        <w:pStyle w:val="a0"/>
        <w:ind w:firstLine="420"/>
        <w:rPr>
          <w:lang w:val="en-US"/>
        </w:rPr>
      </w:pPr>
      <w:r w:rsidRPr="00DF6AA7">
        <w:rPr>
          <w:noProof/>
          <w:lang w:val="en-US"/>
        </w:rPr>
        <w:drawing>
          <wp:inline distT="0" distB="0" distL="0" distR="0" wp14:anchorId="2F81356F" wp14:editId="2ED06D4A">
            <wp:extent cx="5287113" cy="1333686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AA7" w:rsidRDefault="00DF6AA7" w:rsidP="00DF6AA7">
      <w:pPr>
        <w:pStyle w:val="a0"/>
        <w:ind w:firstLine="420"/>
        <w:rPr>
          <w:lang w:val="en-US"/>
        </w:rPr>
      </w:pPr>
      <w:r w:rsidRPr="00DF6AA7">
        <w:rPr>
          <w:noProof/>
          <w:lang w:val="en-US"/>
        </w:rPr>
        <w:lastRenderedPageBreak/>
        <w:drawing>
          <wp:inline distT="0" distB="0" distL="0" distR="0" wp14:anchorId="1909A0E2" wp14:editId="089B686F">
            <wp:extent cx="5334744" cy="34294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AA7" w:rsidRPr="00DF6AA7" w:rsidRDefault="00DF6AA7" w:rsidP="00DF6AA7">
      <w:pPr>
        <w:pStyle w:val="a0"/>
        <w:ind w:firstLine="420"/>
        <w:rPr>
          <w:lang w:val="en-US"/>
        </w:rPr>
      </w:pPr>
      <w:r w:rsidRPr="00DF6AA7">
        <w:rPr>
          <w:rFonts w:hint="eastAsia"/>
          <w:lang w:val="en-US"/>
        </w:rPr>
        <w:t>总是度</w:t>
      </w:r>
      <w:r w:rsidRPr="00DF6AA7">
        <w:rPr>
          <w:rFonts w:hint="eastAsia"/>
          <w:lang w:val="en-US"/>
        </w:rPr>
        <w:t>:520mn</w:t>
      </w:r>
      <w:r w:rsidRPr="00DF6AA7">
        <w:rPr>
          <w:rFonts w:hint="eastAsia"/>
          <w:lang w:val="en-US"/>
        </w:rPr>
        <w:t>。计算值</w:t>
      </w:r>
      <w:r w:rsidRPr="00DF6AA7">
        <w:rPr>
          <w:rFonts w:hint="eastAsia"/>
          <w:lang w:val="en-US"/>
        </w:rPr>
        <w:t>:</w:t>
      </w:r>
      <w:r w:rsidRPr="00DF6AA7">
        <w:rPr>
          <w:rFonts w:hint="eastAsia"/>
          <w:lang w:val="en-US"/>
        </w:rPr>
        <w:t>昆势阻</w:t>
      </w:r>
      <w:r w:rsidRPr="00DF6AA7">
        <w:rPr>
          <w:rFonts w:hint="eastAsia"/>
          <w:lang w:val="en-US"/>
        </w:rPr>
        <w:t>R-2.557</w:t>
      </w:r>
      <w:r w:rsidRPr="00DF6AA7">
        <w:rPr>
          <w:rFonts w:hint="eastAsia"/>
          <w:lang w:val="en-US"/>
        </w:rPr>
        <w:t>，热阻</w:t>
      </w:r>
      <w:r w:rsidRPr="00DF6AA7">
        <w:rPr>
          <w:rFonts w:hint="eastAsia"/>
          <w:lang w:val="en-US"/>
        </w:rPr>
        <w:t>-2.707,</w:t>
      </w:r>
      <w:r w:rsidRPr="00DF6AA7">
        <w:rPr>
          <w:rFonts w:hint="eastAsia"/>
          <w:lang w:val="en-US"/>
        </w:rPr>
        <w:t>传热系数</w:t>
      </w:r>
      <w:r w:rsidRPr="00DF6AA7">
        <w:rPr>
          <w:rFonts w:hint="eastAsia"/>
          <w:lang w:val="en-US"/>
        </w:rPr>
        <w:t>K=0.369</w:t>
      </w:r>
      <w:r w:rsidRPr="00DF6AA7">
        <w:rPr>
          <w:rFonts w:hint="eastAsia"/>
          <w:lang w:val="en-US"/>
        </w:rPr>
        <w:t>，热惰性</w:t>
      </w:r>
      <w:r w:rsidRPr="00DF6AA7">
        <w:rPr>
          <w:rFonts w:hint="eastAsia"/>
          <w:lang w:val="en-US"/>
        </w:rPr>
        <w:t>D=6.291</w:t>
      </w:r>
    </w:p>
    <w:p w:rsidR="009831AC" w:rsidRDefault="009831AC">
      <w:pPr>
        <w:widowControl w:val="0"/>
        <w:jc w:val="both"/>
        <w:rPr>
          <w:kern w:val="2"/>
          <w:szCs w:val="24"/>
          <w:lang w:val="en-US"/>
        </w:rPr>
      </w:pPr>
    </w:p>
    <w:p w:rsidR="009831AC" w:rsidRDefault="004E78CD">
      <w:pPr>
        <w:pStyle w:val="2"/>
        <w:widowControl w:val="0"/>
        <w:rPr>
          <w:kern w:val="2"/>
        </w:rPr>
      </w:pPr>
      <w:bookmarkStart w:id="32" w:name="_Toc92316688"/>
      <w:r>
        <w:rPr>
          <w:kern w:val="2"/>
        </w:rPr>
        <w:t>外墙</w:t>
      </w:r>
      <w:bookmarkEnd w:id="32"/>
    </w:p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33" w:name="_Toc92316689"/>
      <w:r>
        <w:rPr>
          <w:kern w:val="2"/>
          <w:szCs w:val="24"/>
        </w:rPr>
        <w:t>外墙相关构造</w:t>
      </w:r>
      <w:bookmarkEnd w:id="33"/>
    </w:p>
    <w:p w:rsidR="009831AC" w:rsidRDefault="004E78CD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p w:rsidR="00DF6AA7" w:rsidRPr="00DF6AA7" w:rsidRDefault="00DF6AA7" w:rsidP="00DF6AA7">
      <w:pPr>
        <w:rPr>
          <w:lang w:val="en-US"/>
        </w:rPr>
      </w:pPr>
      <w:r w:rsidRPr="00DF6AA7">
        <w:rPr>
          <w:noProof/>
          <w:lang w:val="en-US"/>
        </w:rPr>
        <w:drawing>
          <wp:inline distT="0" distB="0" distL="0" distR="0" wp14:anchorId="03C778B8" wp14:editId="3C51D99E">
            <wp:extent cx="5334744" cy="164805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34" w:name="_Toc92316690"/>
      <w:r>
        <w:rPr>
          <w:kern w:val="2"/>
          <w:szCs w:val="24"/>
        </w:rPr>
        <w:t>外墙线性热桥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9831AC">
        <w:tc>
          <w:tcPr>
            <w:tcW w:w="231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9831AC">
        <w:tc>
          <w:tcPr>
            <w:tcW w:w="2314" w:type="dxa"/>
            <w:vMerge w:val="restart"/>
            <w:vAlign w:val="center"/>
          </w:tcPr>
          <w:p w:rsidR="009831AC" w:rsidRDefault="004E78CD">
            <w:r>
              <w:t>外墙－屋顶</w:t>
            </w:r>
          </w:p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OW-R5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0.200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480.88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96.37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OW-R5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0.200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413.88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82.94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OW-R5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0.200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333.80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66.89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OW-R5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0.200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299.64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60.05</w:t>
            </w:r>
          </w:p>
        </w:tc>
      </w:tr>
      <w:tr w:rsidR="009831AC">
        <w:tc>
          <w:tcPr>
            <w:tcW w:w="2314" w:type="dxa"/>
            <w:vMerge w:val="restart"/>
            <w:vAlign w:val="center"/>
          </w:tcPr>
          <w:p w:rsidR="009831AC" w:rsidRDefault="004E78CD">
            <w:r>
              <w:t>外墙－窗左右口</w:t>
            </w:r>
          </w:p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OW-WR4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2017.80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221.96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OW-WR4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1729.80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190.28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OW-WR4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548.70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60.36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OW-WR4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591.00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65.01</w:t>
            </w:r>
          </w:p>
        </w:tc>
      </w:tr>
      <w:tr w:rsidR="009831AC">
        <w:tc>
          <w:tcPr>
            <w:tcW w:w="2314" w:type="dxa"/>
            <w:vMerge w:val="restart"/>
            <w:vAlign w:val="center"/>
          </w:tcPr>
          <w:p w:rsidR="009831AC" w:rsidRDefault="004E78CD">
            <w:r>
              <w:t>外墙－窗上口</w:t>
            </w:r>
          </w:p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OW-WU4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873.30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96.06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OW-WU4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703.90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77.43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OW-WU4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273.60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30.10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OW-WU4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307.20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33.79</w:t>
            </w:r>
          </w:p>
        </w:tc>
      </w:tr>
      <w:tr w:rsidR="009831AC">
        <w:tc>
          <w:tcPr>
            <w:tcW w:w="2314" w:type="dxa"/>
            <w:vMerge w:val="restart"/>
            <w:vAlign w:val="center"/>
          </w:tcPr>
          <w:p w:rsidR="009831AC" w:rsidRDefault="004E78CD">
            <w:r>
              <w:t>外墙－窗下口</w:t>
            </w:r>
          </w:p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OW-WB8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873.30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96.06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OW-WB8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703.90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77.43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OW-WB8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273.60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30.10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OW-WB8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0.110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307.20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33.79</w:t>
            </w:r>
          </w:p>
        </w:tc>
      </w:tr>
      <w:tr w:rsidR="009831AC">
        <w:tc>
          <w:tcPr>
            <w:tcW w:w="2314" w:type="dxa"/>
            <w:vMerge w:val="restart"/>
            <w:vAlign w:val="center"/>
          </w:tcPr>
          <w:p w:rsidR="009831AC" w:rsidRDefault="004E78CD">
            <w:r>
              <w:t>外墙－凹墙角</w:t>
            </w:r>
          </w:p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OW-C2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0.01/2=0.005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36.00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0.18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OW-C2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0.01/2=0.005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90.00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0.45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OW-C2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0.01/2=0.005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69.00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0.35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OW-C2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0.01/2=0.005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57.00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0.29</w:t>
            </w:r>
          </w:p>
        </w:tc>
      </w:tr>
      <w:tr w:rsidR="009831AC">
        <w:tc>
          <w:tcPr>
            <w:tcW w:w="2314" w:type="dxa"/>
            <w:vMerge w:val="restart"/>
            <w:vAlign w:val="center"/>
          </w:tcPr>
          <w:p w:rsidR="009831AC" w:rsidRDefault="004E78CD">
            <w:r>
              <w:t>外墙－挑空楼板</w:t>
            </w:r>
          </w:p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OW-FW2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0.190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395.93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75.31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OW-FW2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0.190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298.66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56.81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OW-FW2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0.190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218.93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41.64</w:t>
            </w:r>
          </w:p>
        </w:tc>
      </w:tr>
      <w:tr w:rsidR="009831AC">
        <w:tc>
          <w:tcPr>
            <w:tcW w:w="2314" w:type="dxa"/>
            <w:vMerge/>
            <w:vAlign w:val="center"/>
          </w:tcPr>
          <w:p w:rsidR="009831AC" w:rsidRDefault="009831AC"/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OW-FW2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0.190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165.03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31.39</w:t>
            </w:r>
          </w:p>
        </w:tc>
      </w:tr>
      <w:tr w:rsidR="009831AC">
        <w:tc>
          <w:tcPr>
            <w:tcW w:w="2314" w:type="dxa"/>
            <w:vAlign w:val="center"/>
          </w:tcPr>
          <w:p w:rsidR="009831AC" w:rsidRDefault="004E78CD">
            <w:r>
              <w:t>合计</w:t>
            </w:r>
          </w:p>
        </w:tc>
        <w:tc>
          <w:tcPr>
            <w:tcW w:w="877" w:type="dxa"/>
            <w:vAlign w:val="center"/>
          </w:tcPr>
          <w:p w:rsidR="009831AC" w:rsidRDefault="004E78CD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697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1499" w:type="dxa"/>
            <w:vAlign w:val="center"/>
          </w:tcPr>
          <w:p w:rsidR="009831AC" w:rsidRDefault="004E78CD">
            <w:r>
              <w:t>1525.02</w:t>
            </w:r>
          </w:p>
        </w:tc>
      </w:tr>
    </w:tbl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35" w:name="_Toc92316691"/>
      <w:r>
        <w:rPr>
          <w:kern w:val="2"/>
          <w:szCs w:val="24"/>
        </w:rPr>
        <w:t>标准指定的外墙平均传热系数计算方法</w:t>
      </w:r>
      <w:bookmarkEnd w:id="35"/>
    </w:p>
    <w:p w:rsidR="00DF6AA7" w:rsidRDefault="004E78CD" w:rsidP="00DF6AA7">
      <w:pPr>
        <w:pStyle w:val="a0"/>
        <w:ind w:firstLine="420"/>
        <w:rPr>
          <w:rFonts w:ascii="宋体" w:hAnsi="宋体"/>
        </w:rPr>
      </w:pPr>
      <w:bookmarkStart w:id="36" w:name="线性传热计算方法"/>
      <w:r>
        <w:rPr>
          <w:rFonts w:ascii="宋体" w:hAnsi="宋体" w:hint="eastAsia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:rsidR="00DF6AA7" w:rsidRPr="002F36D9" w:rsidRDefault="00413F16" w:rsidP="00DF6AA7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="004E78CD" w:rsidRPr="002F36D9">
        <w:rPr>
          <w:rFonts w:ascii="宋体" w:hAnsi="宋体" w:hint="eastAsia"/>
          <w:color w:val="000000"/>
          <w:szCs w:val="21"/>
        </w:rPr>
        <w:t xml:space="preserve">     W/(m</w:t>
      </w:r>
      <w:r w:rsidR="004E78CD"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="004E78CD"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="004E78CD" w:rsidRPr="002F36D9">
        <w:rPr>
          <w:rFonts w:ascii="宋体" w:hAnsi="宋体" w:hint="eastAsia"/>
          <w:szCs w:val="21"/>
        </w:rPr>
        <w:t>（B.0.1）</w:t>
      </w:r>
    </w:p>
    <w:p w:rsidR="00DF6AA7" w:rsidRDefault="004E78CD" w:rsidP="00DF6A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>单元墙体的平均传热系数，W/(m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:rsidR="00DF6AA7" w:rsidRDefault="004E78CD" w:rsidP="00DF6AA7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>单元墙体的主断面传热系数，W/(m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:rsidR="00DF6AA7" w:rsidRPr="002F36D9" w:rsidRDefault="004E78CD" w:rsidP="00DF6AA7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color w:val="000000"/>
          <w:szCs w:val="21"/>
        </w:rPr>
        <w:t>——单元墙体上的第j个结构性热桥的线传热系数，W/(mK)；</w:t>
      </w:r>
    </w:p>
    <w:p w:rsidR="00DF6AA7" w:rsidRPr="002F36D9" w:rsidRDefault="004E78CD" w:rsidP="00DF6AA7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:rsidR="00DF6AA7" w:rsidRPr="002F36D9" w:rsidRDefault="004E78CD" w:rsidP="00DF6AA7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>——单元墙体的面积，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36"/>
    <w:p w:rsidR="009831AC" w:rsidRDefault="009831AC">
      <w:pPr>
        <w:widowControl w:val="0"/>
        <w:jc w:val="both"/>
        <w:rPr>
          <w:kern w:val="2"/>
          <w:szCs w:val="24"/>
          <w:lang w:val="en-US"/>
        </w:rPr>
      </w:pPr>
    </w:p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37" w:name="_Toc92316692"/>
      <w:r>
        <w:rPr>
          <w:kern w:val="2"/>
          <w:szCs w:val="24"/>
        </w:rPr>
        <w:t>外墙平均热工特性</w:t>
      </w:r>
      <w:bookmarkEnd w:id="37"/>
    </w:p>
    <w:p w:rsidR="009831AC" w:rsidRDefault="00FD5559">
      <w:pPr>
        <w:widowControl w:val="0"/>
        <w:jc w:val="both"/>
        <w:rPr>
          <w:kern w:val="2"/>
          <w:szCs w:val="24"/>
          <w:lang w:val="en-US"/>
        </w:rPr>
      </w:pPr>
      <w:r w:rsidRPr="00FD5559">
        <w:rPr>
          <w:noProof/>
          <w:kern w:val="2"/>
          <w:szCs w:val="24"/>
          <w:lang w:val="en-US"/>
        </w:rPr>
        <w:drawing>
          <wp:inline distT="0" distB="0" distL="0" distR="0" wp14:anchorId="297C11DA" wp14:editId="70804EBF">
            <wp:extent cx="5759450" cy="406082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1AC" w:rsidRDefault="004E78CD">
      <w:pPr>
        <w:pStyle w:val="2"/>
        <w:widowControl w:val="0"/>
        <w:rPr>
          <w:kern w:val="2"/>
        </w:rPr>
      </w:pPr>
      <w:bookmarkStart w:id="38" w:name="_Toc92316693"/>
      <w:r>
        <w:rPr>
          <w:kern w:val="2"/>
        </w:rPr>
        <w:lastRenderedPageBreak/>
        <w:t>架空或外挑楼板</w:t>
      </w:r>
      <w:bookmarkEnd w:id="38"/>
    </w:p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39" w:name="_Toc92316694"/>
      <w:r>
        <w:rPr>
          <w:kern w:val="2"/>
          <w:szCs w:val="24"/>
        </w:rPr>
        <w:t>挑空楼板构造一</w:t>
      </w:r>
      <w:bookmarkEnd w:id="39"/>
    </w:p>
    <w:p w:rsidR="00DF6AA7" w:rsidRPr="00DF6AA7" w:rsidRDefault="00DF6AA7" w:rsidP="009772BF">
      <w:pPr>
        <w:pStyle w:val="a0"/>
        <w:ind w:firstLineChars="0" w:firstLine="0"/>
        <w:rPr>
          <w:lang w:val="en-US"/>
        </w:rPr>
      </w:pPr>
      <w:r w:rsidRPr="00DF6AA7">
        <w:rPr>
          <w:noProof/>
          <w:lang w:val="en-US"/>
        </w:rPr>
        <w:drawing>
          <wp:inline distT="0" distB="0" distL="0" distR="0" wp14:anchorId="001AA093" wp14:editId="1D289C37">
            <wp:extent cx="5901699" cy="1807069"/>
            <wp:effectExtent l="0" t="0" r="381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958" cy="182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5986"/>
      </w:tblGrid>
      <w:tr w:rsidR="009831AC" w:rsidTr="00630F26">
        <w:tc>
          <w:tcPr>
            <w:tcW w:w="3347" w:type="dxa"/>
            <w:shd w:val="clear" w:color="auto" w:fill="E6E6E6"/>
            <w:vAlign w:val="center"/>
          </w:tcPr>
          <w:p w:rsidR="009831AC" w:rsidRDefault="004E78CD">
            <w:r>
              <w:t>传热系数</w:t>
            </w:r>
            <w:r>
              <w:t>K=1/(0.15+∑R)</w:t>
            </w:r>
          </w:p>
        </w:tc>
        <w:tc>
          <w:tcPr>
            <w:tcW w:w="5986" w:type="dxa"/>
          </w:tcPr>
          <w:p w:rsidR="009831AC" w:rsidRDefault="00DF6AA7">
            <w:pPr>
              <w:jc w:val="center"/>
            </w:pPr>
            <w:r>
              <w:t>0.299</w:t>
            </w:r>
          </w:p>
        </w:tc>
      </w:tr>
      <w:tr w:rsidR="009831AC" w:rsidTr="00630F26">
        <w:tc>
          <w:tcPr>
            <w:tcW w:w="3347" w:type="dxa"/>
            <w:shd w:val="clear" w:color="auto" w:fill="E6E6E6"/>
            <w:vAlign w:val="center"/>
          </w:tcPr>
          <w:p w:rsidR="009831AC" w:rsidRDefault="004E78CD">
            <w:r>
              <w:t>修正后</w:t>
            </w:r>
            <w:r>
              <w:t>K, D</w:t>
            </w:r>
          </w:p>
        </w:tc>
        <w:tc>
          <w:tcPr>
            <w:tcW w:w="5986" w:type="dxa"/>
          </w:tcPr>
          <w:p w:rsidR="009831AC" w:rsidRDefault="004E78CD" w:rsidP="00FD5559">
            <w:pPr>
              <w:jc w:val="center"/>
            </w:pPr>
            <w:r>
              <w:t xml:space="preserve">K = </w:t>
            </w:r>
            <w:r w:rsidR="00FD5559">
              <w:t>0.299</w:t>
            </w:r>
            <w:r>
              <w:t>, D = 3.</w:t>
            </w:r>
            <w:r w:rsidR="00FD5559">
              <w:t>166</w:t>
            </w:r>
          </w:p>
        </w:tc>
      </w:tr>
      <w:tr w:rsidR="009831AC" w:rsidTr="00630F26">
        <w:tc>
          <w:tcPr>
            <w:tcW w:w="3347" w:type="dxa"/>
            <w:shd w:val="clear" w:color="auto" w:fill="E6E6E6"/>
            <w:vAlign w:val="center"/>
          </w:tcPr>
          <w:p w:rsidR="009831AC" w:rsidRDefault="004E78CD">
            <w:r>
              <w:t>修正原因</w:t>
            </w:r>
          </w:p>
        </w:tc>
        <w:tc>
          <w:tcPr>
            <w:tcW w:w="5986" w:type="dxa"/>
            <w:vAlign w:val="center"/>
          </w:tcPr>
          <w:p w:rsidR="009831AC" w:rsidRDefault="009831AC"/>
        </w:tc>
      </w:tr>
      <w:tr w:rsidR="009831AC" w:rsidTr="00630F26">
        <w:tc>
          <w:tcPr>
            <w:tcW w:w="3347" w:type="dxa"/>
            <w:shd w:val="clear" w:color="auto" w:fill="E6E6E6"/>
            <w:vAlign w:val="center"/>
          </w:tcPr>
          <w:p w:rsidR="009831AC" w:rsidRDefault="004E78CD">
            <w:r>
              <w:t>数据来源</w:t>
            </w:r>
          </w:p>
        </w:tc>
        <w:tc>
          <w:tcPr>
            <w:tcW w:w="5986" w:type="dxa"/>
          </w:tcPr>
          <w:p w:rsidR="009831AC" w:rsidRDefault="004E78CD">
            <w:pPr>
              <w:jc w:val="center"/>
            </w:pPr>
            <w:r>
              <w:t>河南居住规范</w:t>
            </w:r>
            <w:r>
              <w:t>28</w:t>
            </w:r>
            <w:r>
              <w:t>页</w:t>
            </w:r>
          </w:p>
        </w:tc>
      </w:tr>
      <w:tr w:rsidR="009831AC" w:rsidTr="00630F26">
        <w:tc>
          <w:tcPr>
            <w:tcW w:w="3347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5986" w:type="dxa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31AC" w:rsidTr="00630F26">
        <w:tc>
          <w:tcPr>
            <w:tcW w:w="3347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5986" w:type="dxa"/>
          </w:tcPr>
          <w:p w:rsidR="009831AC" w:rsidRDefault="004E78CD">
            <w:r>
              <w:t>K</w:t>
            </w:r>
            <w:r>
              <w:t>值应符合表</w:t>
            </w:r>
            <w:r>
              <w:t>4.2.1-1</w:t>
            </w:r>
            <w:r>
              <w:t>的要求</w:t>
            </w:r>
            <w:r>
              <w:t>(K≤0.60)</w:t>
            </w:r>
          </w:p>
        </w:tc>
      </w:tr>
      <w:tr w:rsidR="009831AC" w:rsidTr="00630F26">
        <w:tc>
          <w:tcPr>
            <w:tcW w:w="3347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5986" w:type="dxa"/>
          </w:tcPr>
          <w:p w:rsidR="009831AC" w:rsidRDefault="004E78CD">
            <w:r>
              <w:t>满足</w:t>
            </w:r>
          </w:p>
        </w:tc>
      </w:tr>
    </w:tbl>
    <w:p w:rsidR="009831AC" w:rsidRDefault="009831AC">
      <w:pPr>
        <w:widowControl w:val="0"/>
        <w:jc w:val="both"/>
        <w:rPr>
          <w:kern w:val="2"/>
          <w:szCs w:val="24"/>
          <w:lang w:val="en-US"/>
        </w:rPr>
      </w:pPr>
    </w:p>
    <w:p w:rsidR="009831AC" w:rsidRDefault="004E78CD">
      <w:pPr>
        <w:pStyle w:val="2"/>
        <w:widowControl w:val="0"/>
        <w:rPr>
          <w:kern w:val="2"/>
        </w:rPr>
      </w:pPr>
      <w:bookmarkStart w:id="40" w:name="_Toc92316695"/>
      <w:r>
        <w:rPr>
          <w:kern w:val="2"/>
        </w:rPr>
        <w:t>非采暖地下室顶板</w:t>
      </w:r>
      <w:bookmarkEnd w:id="40"/>
    </w:p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9831AC" w:rsidRDefault="004E78CD">
      <w:pPr>
        <w:pStyle w:val="2"/>
        <w:widowControl w:val="0"/>
        <w:rPr>
          <w:kern w:val="2"/>
        </w:rPr>
      </w:pPr>
      <w:bookmarkStart w:id="41" w:name="_Toc92316696"/>
      <w:r>
        <w:rPr>
          <w:kern w:val="2"/>
        </w:rPr>
        <w:t>分隔采暖与非采暖空间的隔墙</w:t>
      </w:r>
      <w:bookmarkEnd w:id="41"/>
    </w:p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9831AC" w:rsidRDefault="004E78CD">
      <w:pPr>
        <w:pStyle w:val="2"/>
        <w:widowControl w:val="0"/>
        <w:rPr>
          <w:kern w:val="2"/>
        </w:rPr>
      </w:pPr>
      <w:bookmarkStart w:id="42" w:name="_Toc92316697"/>
      <w:r>
        <w:rPr>
          <w:kern w:val="2"/>
        </w:rPr>
        <w:t>分隔采暖与非采暖空间的户门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是否满足</w:t>
            </w:r>
          </w:p>
        </w:tc>
      </w:tr>
      <w:tr w:rsidR="009831AC">
        <w:tc>
          <w:tcPr>
            <w:tcW w:w="2739" w:type="dxa"/>
            <w:vAlign w:val="center"/>
          </w:tcPr>
          <w:p w:rsidR="009831AC" w:rsidRDefault="004E78CD">
            <w:r>
              <w:t>双层实体木制外门</w:t>
            </w:r>
          </w:p>
        </w:tc>
        <w:tc>
          <w:tcPr>
            <w:tcW w:w="1358" w:type="dxa"/>
            <w:vAlign w:val="center"/>
          </w:tcPr>
          <w:p w:rsidR="009831AC" w:rsidRDefault="004E78CD">
            <w:r>
              <w:t>72.24</w:t>
            </w:r>
          </w:p>
        </w:tc>
        <w:tc>
          <w:tcPr>
            <w:tcW w:w="1471" w:type="dxa"/>
            <w:vAlign w:val="center"/>
          </w:tcPr>
          <w:p w:rsidR="009831AC" w:rsidRDefault="004E78CD">
            <w:r>
              <w:t>1.000</w:t>
            </w:r>
          </w:p>
        </w:tc>
        <w:tc>
          <w:tcPr>
            <w:tcW w:w="2292" w:type="dxa"/>
            <w:vAlign w:val="center"/>
          </w:tcPr>
          <w:p w:rsidR="009831AC" w:rsidRDefault="004E78CD">
            <w:r>
              <w:t>1.30</w:t>
            </w:r>
          </w:p>
        </w:tc>
        <w:tc>
          <w:tcPr>
            <w:tcW w:w="1471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6592" w:type="dxa"/>
            <w:gridSpan w:val="4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6592" w:type="dxa"/>
            <w:gridSpan w:val="4"/>
          </w:tcPr>
          <w:p w:rsidR="009831AC" w:rsidRDefault="004E78CD">
            <w:r>
              <w:t>K&lt;=1.8</w:t>
            </w:r>
          </w:p>
        </w:tc>
      </w:tr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6592" w:type="dxa"/>
            <w:gridSpan w:val="4"/>
          </w:tcPr>
          <w:p w:rsidR="009831AC" w:rsidRDefault="004E78CD">
            <w:r>
              <w:t>满足</w:t>
            </w:r>
          </w:p>
        </w:tc>
      </w:tr>
    </w:tbl>
    <w:p w:rsidR="009831AC" w:rsidRDefault="004E78CD">
      <w:pPr>
        <w:pStyle w:val="2"/>
        <w:widowControl w:val="0"/>
        <w:rPr>
          <w:kern w:val="2"/>
        </w:rPr>
      </w:pPr>
      <w:bookmarkStart w:id="43" w:name="_Toc92316698"/>
      <w:r>
        <w:rPr>
          <w:kern w:val="2"/>
        </w:rPr>
        <w:t>阳台门下部门芯板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是否满足</w:t>
            </w:r>
          </w:p>
        </w:tc>
      </w:tr>
      <w:tr w:rsidR="009831AC">
        <w:tc>
          <w:tcPr>
            <w:tcW w:w="2739" w:type="dxa"/>
            <w:vAlign w:val="center"/>
          </w:tcPr>
          <w:p w:rsidR="009831AC" w:rsidRDefault="004E78CD">
            <w:r>
              <w:t>双层实体木制外门</w:t>
            </w:r>
          </w:p>
        </w:tc>
        <w:tc>
          <w:tcPr>
            <w:tcW w:w="1358" w:type="dxa"/>
            <w:vAlign w:val="center"/>
          </w:tcPr>
          <w:p w:rsidR="009831AC" w:rsidRDefault="004E78CD">
            <w:r>
              <w:t>341.04</w:t>
            </w:r>
          </w:p>
        </w:tc>
        <w:tc>
          <w:tcPr>
            <w:tcW w:w="1471" w:type="dxa"/>
            <w:vAlign w:val="center"/>
          </w:tcPr>
          <w:p w:rsidR="009831AC" w:rsidRDefault="004E78CD">
            <w:r>
              <w:t>1.000</w:t>
            </w:r>
          </w:p>
        </w:tc>
        <w:tc>
          <w:tcPr>
            <w:tcW w:w="2292" w:type="dxa"/>
            <w:vAlign w:val="center"/>
          </w:tcPr>
          <w:p w:rsidR="009831AC" w:rsidRDefault="004E78CD">
            <w:r>
              <w:t>1.30</w:t>
            </w:r>
          </w:p>
        </w:tc>
        <w:tc>
          <w:tcPr>
            <w:tcW w:w="1471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r>
              <w:lastRenderedPageBreak/>
              <w:t>标准依据</w:t>
            </w:r>
          </w:p>
        </w:tc>
        <w:tc>
          <w:tcPr>
            <w:tcW w:w="6592" w:type="dxa"/>
            <w:gridSpan w:val="4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6592" w:type="dxa"/>
            <w:gridSpan w:val="4"/>
          </w:tcPr>
          <w:p w:rsidR="009831AC" w:rsidRDefault="004E78CD">
            <w:r>
              <w:t>K&lt;=1.7</w:t>
            </w:r>
          </w:p>
        </w:tc>
      </w:tr>
      <w:tr w:rsidR="009831AC">
        <w:tc>
          <w:tcPr>
            <w:tcW w:w="2739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6592" w:type="dxa"/>
            <w:gridSpan w:val="4"/>
          </w:tcPr>
          <w:p w:rsidR="009831AC" w:rsidRDefault="004E78CD">
            <w:r>
              <w:t>满足</w:t>
            </w:r>
          </w:p>
        </w:tc>
      </w:tr>
    </w:tbl>
    <w:p w:rsidR="009831AC" w:rsidRDefault="004E78CD">
      <w:pPr>
        <w:pStyle w:val="2"/>
        <w:widowControl w:val="0"/>
        <w:rPr>
          <w:kern w:val="2"/>
        </w:rPr>
      </w:pPr>
      <w:bookmarkStart w:id="44" w:name="_Toc92316699"/>
      <w:r>
        <w:rPr>
          <w:kern w:val="2"/>
        </w:rPr>
        <w:t>外窗</w:t>
      </w:r>
      <w:bookmarkEnd w:id="44"/>
    </w:p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45" w:name="_Toc92316700"/>
      <w:r>
        <w:rPr>
          <w:kern w:val="2"/>
          <w:szCs w:val="24"/>
        </w:rPr>
        <w:t>外窗构造</w:t>
      </w:r>
      <w:bookmarkEnd w:id="45"/>
    </w:p>
    <w:p w:rsidR="00FD5559" w:rsidRPr="00FD5559" w:rsidRDefault="00FD5559" w:rsidP="009772BF">
      <w:pPr>
        <w:pStyle w:val="a0"/>
        <w:ind w:firstLineChars="0" w:firstLine="0"/>
        <w:rPr>
          <w:lang w:val="en-US"/>
        </w:rPr>
      </w:pPr>
      <w:r w:rsidRPr="00FD5559">
        <w:rPr>
          <w:noProof/>
          <w:lang w:val="en-US"/>
        </w:rPr>
        <w:drawing>
          <wp:inline distT="0" distB="0" distL="0" distR="0" wp14:anchorId="61051728" wp14:editId="653F0FE6">
            <wp:extent cx="5759450" cy="1275715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46" w:name="_Toc92316701"/>
      <w:r>
        <w:rPr>
          <w:kern w:val="2"/>
          <w:szCs w:val="24"/>
        </w:rPr>
        <w:t>总体热工性能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9831AC">
        <w:tc>
          <w:tcPr>
            <w:tcW w:w="792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是否满足</w:t>
            </w:r>
          </w:p>
        </w:tc>
      </w:tr>
      <w:tr w:rsidR="009831AC">
        <w:tc>
          <w:tcPr>
            <w:tcW w:w="792" w:type="dxa"/>
            <w:vAlign w:val="center"/>
          </w:tcPr>
          <w:p w:rsidR="009831AC" w:rsidRDefault="004E78CD">
            <w:r>
              <w:t>南向</w:t>
            </w:r>
          </w:p>
        </w:tc>
        <w:tc>
          <w:tcPr>
            <w:tcW w:w="1301" w:type="dxa"/>
            <w:vAlign w:val="center"/>
          </w:tcPr>
          <w:p w:rsidR="009831AC" w:rsidRDefault="004E78CD">
            <w:r>
              <w:t>3002</w:t>
            </w:r>
          </w:p>
        </w:tc>
        <w:tc>
          <w:tcPr>
            <w:tcW w:w="984" w:type="dxa"/>
            <w:vAlign w:val="center"/>
          </w:tcPr>
          <w:p w:rsidR="009831AC" w:rsidRDefault="004E78CD">
            <w:r>
              <w:t>18</w:t>
            </w:r>
          </w:p>
        </w:tc>
        <w:tc>
          <w:tcPr>
            <w:tcW w:w="2009" w:type="dxa"/>
            <w:vAlign w:val="center"/>
          </w:tcPr>
          <w:p w:rsidR="009831AC" w:rsidRDefault="004E78CD">
            <w:r>
              <w:t>1.90</w:t>
            </w:r>
          </w:p>
        </w:tc>
        <w:tc>
          <w:tcPr>
            <w:tcW w:w="2037" w:type="dxa"/>
            <w:vAlign w:val="center"/>
          </w:tcPr>
          <w:p w:rsidR="009831AC" w:rsidRDefault="004E78CD">
            <w:r>
              <w:t>2.00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0.32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792" w:type="dxa"/>
            <w:vAlign w:val="center"/>
          </w:tcPr>
          <w:p w:rsidR="009831AC" w:rsidRDefault="004E78CD">
            <w:r>
              <w:t>北向</w:t>
            </w:r>
          </w:p>
        </w:tc>
        <w:tc>
          <w:tcPr>
            <w:tcW w:w="1301" w:type="dxa"/>
            <w:vAlign w:val="center"/>
          </w:tcPr>
          <w:p w:rsidR="009831AC" w:rsidRDefault="004E78CD">
            <w:r>
              <w:t>1010</w:t>
            </w:r>
          </w:p>
        </w:tc>
        <w:tc>
          <w:tcPr>
            <w:tcW w:w="984" w:type="dxa"/>
            <w:vAlign w:val="center"/>
          </w:tcPr>
          <w:p w:rsidR="009831AC" w:rsidRDefault="004E78CD">
            <w:r>
              <w:t>18</w:t>
            </w:r>
          </w:p>
        </w:tc>
        <w:tc>
          <w:tcPr>
            <w:tcW w:w="2009" w:type="dxa"/>
            <w:vAlign w:val="center"/>
          </w:tcPr>
          <w:p w:rsidR="009831AC" w:rsidRDefault="004E78CD">
            <w:r>
              <w:t>1.90</w:t>
            </w:r>
          </w:p>
        </w:tc>
        <w:tc>
          <w:tcPr>
            <w:tcW w:w="2037" w:type="dxa"/>
            <w:vAlign w:val="center"/>
          </w:tcPr>
          <w:p w:rsidR="009831AC" w:rsidRDefault="004E78CD">
            <w:r>
              <w:t>2.50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0.10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792" w:type="dxa"/>
            <w:vAlign w:val="center"/>
          </w:tcPr>
          <w:p w:rsidR="009831AC" w:rsidRDefault="004E78CD">
            <w:r>
              <w:t>东向</w:t>
            </w:r>
          </w:p>
        </w:tc>
        <w:tc>
          <w:tcPr>
            <w:tcW w:w="1301" w:type="dxa"/>
            <w:vAlign w:val="center"/>
          </w:tcPr>
          <w:p w:rsidR="009831AC" w:rsidRDefault="004E78CD">
            <w:r>
              <w:t>1008</w:t>
            </w:r>
          </w:p>
        </w:tc>
        <w:tc>
          <w:tcPr>
            <w:tcW w:w="984" w:type="dxa"/>
            <w:vAlign w:val="center"/>
          </w:tcPr>
          <w:p w:rsidR="009831AC" w:rsidRDefault="004E78CD">
            <w:r>
              <w:t>18</w:t>
            </w:r>
          </w:p>
        </w:tc>
        <w:tc>
          <w:tcPr>
            <w:tcW w:w="2009" w:type="dxa"/>
            <w:vAlign w:val="center"/>
          </w:tcPr>
          <w:p w:rsidR="009831AC" w:rsidRDefault="004E78CD">
            <w:r>
              <w:t>1.90</w:t>
            </w:r>
          </w:p>
        </w:tc>
        <w:tc>
          <w:tcPr>
            <w:tcW w:w="2037" w:type="dxa"/>
            <w:vAlign w:val="center"/>
          </w:tcPr>
          <w:p w:rsidR="009831AC" w:rsidRDefault="004E78CD">
            <w:r>
              <w:t>2.50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0.15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792" w:type="dxa"/>
            <w:vAlign w:val="center"/>
          </w:tcPr>
          <w:p w:rsidR="009831AC" w:rsidRDefault="004E78CD">
            <w:r>
              <w:t>西向</w:t>
            </w:r>
          </w:p>
        </w:tc>
        <w:tc>
          <w:tcPr>
            <w:tcW w:w="1301" w:type="dxa"/>
            <w:vAlign w:val="center"/>
          </w:tcPr>
          <w:p w:rsidR="009831AC" w:rsidRDefault="004E78CD">
            <w:r>
              <w:t>1006</w:t>
            </w:r>
          </w:p>
        </w:tc>
        <w:tc>
          <w:tcPr>
            <w:tcW w:w="984" w:type="dxa"/>
            <w:vAlign w:val="center"/>
          </w:tcPr>
          <w:p w:rsidR="009831AC" w:rsidRDefault="004E78CD">
            <w:r>
              <w:t>18</w:t>
            </w:r>
          </w:p>
        </w:tc>
        <w:tc>
          <w:tcPr>
            <w:tcW w:w="2009" w:type="dxa"/>
            <w:vAlign w:val="center"/>
          </w:tcPr>
          <w:p w:rsidR="009831AC" w:rsidRDefault="004E78CD">
            <w:r>
              <w:t>1.90</w:t>
            </w:r>
          </w:p>
        </w:tc>
        <w:tc>
          <w:tcPr>
            <w:tcW w:w="2037" w:type="dxa"/>
            <w:vAlign w:val="center"/>
          </w:tcPr>
          <w:p w:rsidR="009831AC" w:rsidRDefault="004E78CD">
            <w:r>
              <w:t>2.30</w:t>
            </w:r>
          </w:p>
        </w:tc>
        <w:tc>
          <w:tcPr>
            <w:tcW w:w="1018" w:type="dxa"/>
            <w:vAlign w:val="center"/>
          </w:tcPr>
          <w:p w:rsidR="009831AC" w:rsidRDefault="004E78CD">
            <w:r>
              <w:t>0.30</w:t>
            </w:r>
          </w:p>
        </w:tc>
        <w:tc>
          <w:tcPr>
            <w:tcW w:w="1188" w:type="dxa"/>
            <w:vAlign w:val="center"/>
          </w:tcPr>
          <w:p w:rsidR="009831AC" w:rsidRDefault="004E78CD">
            <w:r>
              <w:t>满足</w:t>
            </w:r>
          </w:p>
        </w:tc>
      </w:tr>
      <w:tr w:rsidR="009831AC">
        <w:tc>
          <w:tcPr>
            <w:tcW w:w="2093" w:type="dxa"/>
            <w:gridSpan w:val="2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31AC">
        <w:tc>
          <w:tcPr>
            <w:tcW w:w="2093" w:type="dxa"/>
            <w:gridSpan w:val="2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9831AC" w:rsidRDefault="004E78CD">
            <w:r>
              <w:t>K</w:t>
            </w:r>
            <w:r>
              <w:t>值应满足表</w:t>
            </w:r>
            <w:r>
              <w:t>4.2.1-1</w:t>
            </w:r>
            <w:r>
              <w:t>的要求</w:t>
            </w:r>
          </w:p>
        </w:tc>
      </w:tr>
      <w:tr w:rsidR="009831AC">
        <w:tc>
          <w:tcPr>
            <w:tcW w:w="2093" w:type="dxa"/>
            <w:gridSpan w:val="2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9831AC" w:rsidRDefault="004E78CD">
            <w:r>
              <w:t>满足</w:t>
            </w:r>
          </w:p>
        </w:tc>
      </w:tr>
    </w:tbl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注：达标朝向只列出一项，不达标朝向最多列出</w:t>
      </w:r>
      <w:r>
        <w:rPr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项</w:t>
      </w:r>
    </w:p>
    <w:p w:rsidR="009831AC" w:rsidRDefault="004E78CD">
      <w:pPr>
        <w:pStyle w:val="3"/>
        <w:widowControl w:val="0"/>
        <w:jc w:val="both"/>
        <w:rPr>
          <w:kern w:val="2"/>
          <w:szCs w:val="24"/>
        </w:rPr>
      </w:pPr>
      <w:bookmarkStart w:id="47" w:name="_Toc92316702"/>
      <w:r>
        <w:rPr>
          <w:kern w:val="2"/>
          <w:szCs w:val="24"/>
        </w:rPr>
        <w:t>外遮阳类型</w:t>
      </w:r>
      <w:bookmarkEnd w:id="47"/>
    </w:p>
    <w:p w:rsidR="009831AC" w:rsidRDefault="004E78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:rsidR="009831AC" w:rsidRDefault="004E78CD">
      <w:pPr>
        <w:pStyle w:val="2"/>
        <w:widowControl w:val="0"/>
        <w:rPr>
          <w:kern w:val="2"/>
        </w:rPr>
      </w:pPr>
      <w:bookmarkStart w:id="48" w:name="_Toc92316704"/>
      <w:r>
        <w:rPr>
          <w:kern w:val="2"/>
        </w:rPr>
        <w:t>凸窗透明部分</w:t>
      </w:r>
      <w:bookmarkEnd w:id="48"/>
    </w:p>
    <w:p w:rsidR="009831AC" w:rsidRDefault="009831AC">
      <w:pPr>
        <w:widowControl w:val="0"/>
        <w:jc w:val="both"/>
        <w:rPr>
          <w:kern w:val="2"/>
          <w:szCs w:val="24"/>
          <w:lang w:val="en-US"/>
        </w:rPr>
      </w:pPr>
    </w:p>
    <w:p w:rsidR="009831AC" w:rsidRDefault="004E78CD">
      <w:r>
        <w:tab/>
      </w:r>
      <w:r>
        <w:t>本工程无此项内容</w:t>
      </w:r>
    </w:p>
    <w:p w:rsidR="009831AC" w:rsidRDefault="004E78CD">
      <w:pPr>
        <w:pStyle w:val="2"/>
      </w:pPr>
      <w:bookmarkStart w:id="49" w:name="_Toc92316705"/>
      <w:r>
        <w:t>凸窗板</w:t>
      </w:r>
      <w:bookmarkEnd w:id="49"/>
    </w:p>
    <w:p w:rsidR="009831AC" w:rsidRDefault="004E78CD">
      <w:r>
        <w:tab/>
      </w:r>
      <w:r>
        <w:t>本工程无此项内容</w:t>
      </w:r>
    </w:p>
    <w:p w:rsidR="009831AC" w:rsidRDefault="004E78CD">
      <w:pPr>
        <w:pStyle w:val="2"/>
      </w:pPr>
      <w:bookmarkStart w:id="50" w:name="_Toc92316706"/>
      <w:r>
        <w:lastRenderedPageBreak/>
        <w:t>周边地面</w:t>
      </w:r>
      <w:bookmarkEnd w:id="50"/>
    </w:p>
    <w:p w:rsidR="009831AC" w:rsidRDefault="004E78CD">
      <w:pPr>
        <w:pStyle w:val="3"/>
      </w:pPr>
      <w:bookmarkStart w:id="51" w:name="_Toc92316707"/>
      <w:r>
        <w:t>周边地面构造一</w:t>
      </w:r>
      <w:bookmarkEnd w:id="51"/>
    </w:p>
    <w:p w:rsidR="00195CB3" w:rsidRPr="00195CB3" w:rsidRDefault="00195CB3" w:rsidP="00195CB3">
      <w:pPr>
        <w:pStyle w:val="a0"/>
        <w:ind w:leftChars="200" w:left="420" w:firstLineChars="0" w:firstLine="0"/>
        <w:jc w:val="left"/>
        <w:rPr>
          <w:lang w:val="en-US"/>
        </w:rPr>
      </w:pPr>
      <w:r w:rsidRPr="00195CB3">
        <w:rPr>
          <w:noProof/>
          <w:lang w:val="en-US"/>
        </w:rPr>
        <w:drawing>
          <wp:inline distT="0" distB="0" distL="0" distR="0" wp14:anchorId="4C695788" wp14:editId="550F2A49">
            <wp:extent cx="5363323" cy="1362265"/>
            <wp:effectExtent l="0" t="0" r="889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5CB3">
        <w:rPr>
          <w:noProof/>
          <w:lang w:val="en-US"/>
        </w:rPr>
        <w:drawing>
          <wp:inline distT="0" distB="0" distL="0" distR="0" wp14:anchorId="1E46AC49" wp14:editId="3E604787">
            <wp:extent cx="5353797" cy="371527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1AC" w:rsidRDefault="009831AC"/>
    <w:p w:rsidR="009831AC" w:rsidRDefault="009831AC"/>
    <w:p w:rsidR="009831AC" w:rsidRDefault="004E78CD">
      <w:pPr>
        <w:pStyle w:val="2"/>
      </w:pPr>
      <w:bookmarkStart w:id="52" w:name="_Toc92316708"/>
      <w:r>
        <w:t>非周边地面</w:t>
      </w:r>
      <w:bookmarkEnd w:id="52"/>
    </w:p>
    <w:p w:rsidR="009831AC" w:rsidRDefault="004E78CD">
      <w:pPr>
        <w:pStyle w:val="3"/>
      </w:pPr>
      <w:bookmarkStart w:id="53" w:name="_Toc92316709"/>
      <w:r>
        <w:t>非周边地面构造一</w:t>
      </w:r>
      <w:bookmarkEnd w:id="53"/>
    </w:p>
    <w:p w:rsidR="00195CB3" w:rsidRPr="00195CB3" w:rsidRDefault="00195CB3" w:rsidP="00195CB3">
      <w:pPr>
        <w:pStyle w:val="a0"/>
        <w:ind w:firstLine="420"/>
        <w:rPr>
          <w:lang w:val="en-US"/>
        </w:rPr>
      </w:pPr>
      <w:r w:rsidRPr="00195CB3">
        <w:rPr>
          <w:noProof/>
          <w:lang w:val="en-US"/>
        </w:rPr>
        <w:drawing>
          <wp:inline distT="0" distB="0" distL="0" distR="0" wp14:anchorId="5FC05742" wp14:editId="71E605C1">
            <wp:extent cx="5344271" cy="724001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1AC" w:rsidRDefault="009831AC"/>
    <w:p w:rsidR="009831AC" w:rsidRDefault="009831AC"/>
    <w:p w:rsidR="009831AC" w:rsidRDefault="004E78CD">
      <w:pPr>
        <w:pStyle w:val="2"/>
      </w:pPr>
      <w:bookmarkStart w:id="54" w:name="_Toc92316710"/>
      <w:r>
        <w:t>地下墙</w:t>
      </w:r>
      <w:bookmarkEnd w:id="54"/>
    </w:p>
    <w:p w:rsidR="009831AC" w:rsidRDefault="004E78CD">
      <w:r>
        <w:tab/>
      </w:r>
      <w:r>
        <w:t>本工程无此项内容</w:t>
      </w:r>
    </w:p>
    <w:p w:rsidR="009831AC" w:rsidRDefault="004E78CD">
      <w:pPr>
        <w:pStyle w:val="2"/>
      </w:pPr>
      <w:bookmarkStart w:id="55" w:name="_Toc92316711"/>
      <w:r>
        <w:t>封闭阳台</w:t>
      </w:r>
      <w:bookmarkEnd w:id="55"/>
    </w:p>
    <w:p w:rsidR="009831AC" w:rsidRDefault="004E78CD">
      <w:r>
        <w:tab/>
      </w:r>
      <w:r>
        <w:t>本工程无此项内容</w:t>
      </w:r>
    </w:p>
    <w:p w:rsidR="009831AC" w:rsidRDefault="004E78CD">
      <w:pPr>
        <w:pStyle w:val="2"/>
      </w:pPr>
      <w:bookmarkStart w:id="56" w:name="_Toc92316712"/>
      <w:r>
        <w:t>隔热检查</w:t>
      </w:r>
      <w:bookmarkEnd w:id="56"/>
    </w:p>
    <w:p w:rsidR="009831AC" w:rsidRDefault="00195CB3">
      <w:r w:rsidRPr="00195CB3">
        <w:rPr>
          <w:noProof/>
          <w:lang w:val="en-US"/>
        </w:rPr>
        <w:drawing>
          <wp:inline distT="0" distB="0" distL="0" distR="0" wp14:anchorId="794D1B34" wp14:editId="0A4B3E0E">
            <wp:extent cx="5759450" cy="962660"/>
            <wp:effectExtent l="0" t="0" r="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1AC" w:rsidRDefault="004E78CD">
      <w:pPr>
        <w:pStyle w:val="2"/>
      </w:pPr>
      <w:bookmarkStart w:id="57" w:name="_Toc92316713"/>
      <w:r>
        <w:t>结露检查</w:t>
      </w:r>
      <w:bookmarkEnd w:id="57"/>
    </w:p>
    <w:p w:rsidR="009831AC" w:rsidRDefault="004E78CD">
      <w:pPr>
        <w:pStyle w:val="3"/>
      </w:pPr>
      <w:bookmarkStart w:id="58" w:name="_Toc92316714"/>
      <w:r>
        <w:t>环境参数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9831AC">
        <w:tc>
          <w:tcPr>
            <w:tcW w:w="4211" w:type="dxa"/>
            <w:shd w:val="clear" w:color="auto" w:fill="E6E6E6"/>
            <w:vAlign w:val="center"/>
          </w:tcPr>
          <w:p w:rsidR="009831AC" w:rsidRDefault="004E78CD">
            <w:r>
              <w:t>计算地点</w:t>
            </w:r>
          </w:p>
        </w:tc>
        <w:tc>
          <w:tcPr>
            <w:tcW w:w="5122" w:type="dxa"/>
            <w:vAlign w:val="center"/>
          </w:tcPr>
          <w:p w:rsidR="009831AC" w:rsidRDefault="004E78CD">
            <w:pPr>
              <w:jc w:val="center"/>
            </w:pPr>
            <w:r>
              <w:t>河南</w:t>
            </w:r>
            <w:r>
              <w:t>-</w:t>
            </w:r>
            <w:r>
              <w:t>郑州</w:t>
            </w:r>
          </w:p>
        </w:tc>
      </w:tr>
      <w:tr w:rsidR="009831AC">
        <w:tc>
          <w:tcPr>
            <w:tcW w:w="4211" w:type="dxa"/>
            <w:shd w:val="clear" w:color="auto" w:fill="E6E6E6"/>
            <w:vAlign w:val="center"/>
          </w:tcPr>
          <w:p w:rsidR="009831AC" w:rsidRDefault="004E78CD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9831AC" w:rsidRDefault="004E78CD">
            <w:pPr>
              <w:jc w:val="center"/>
            </w:pPr>
            <w:r>
              <w:t>57.00</w:t>
            </w:r>
          </w:p>
        </w:tc>
      </w:tr>
      <w:tr w:rsidR="009831AC">
        <w:tc>
          <w:tcPr>
            <w:tcW w:w="4211" w:type="dxa"/>
            <w:shd w:val="clear" w:color="auto" w:fill="E6E6E6"/>
            <w:vAlign w:val="center"/>
          </w:tcPr>
          <w:p w:rsidR="009831AC" w:rsidRDefault="004E78CD">
            <w:r>
              <w:lastRenderedPageBreak/>
              <w:t>Ti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9831AC" w:rsidRDefault="004E78CD">
            <w:pPr>
              <w:jc w:val="center"/>
            </w:pPr>
            <w:r>
              <w:t>18</w:t>
            </w:r>
          </w:p>
        </w:tc>
      </w:tr>
      <w:tr w:rsidR="009831AC">
        <w:tc>
          <w:tcPr>
            <w:tcW w:w="4211" w:type="dxa"/>
            <w:shd w:val="clear" w:color="auto" w:fill="E6E6E6"/>
            <w:vAlign w:val="center"/>
          </w:tcPr>
          <w:p w:rsidR="009831AC" w:rsidRDefault="004E78CD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9831AC" w:rsidRDefault="004E78CD">
            <w:pPr>
              <w:jc w:val="center"/>
            </w:pPr>
            <w:r>
              <w:t>60</w:t>
            </w:r>
          </w:p>
        </w:tc>
      </w:tr>
      <w:tr w:rsidR="009831AC">
        <w:tc>
          <w:tcPr>
            <w:tcW w:w="4211" w:type="dxa"/>
            <w:shd w:val="clear" w:color="auto" w:fill="E6E6E6"/>
            <w:vAlign w:val="center"/>
          </w:tcPr>
          <w:p w:rsidR="009831AC" w:rsidRDefault="004E78CD">
            <w:r>
              <w:t>Te.min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9831AC" w:rsidRDefault="004E78CD">
            <w:pPr>
              <w:jc w:val="center"/>
            </w:pPr>
            <w:r>
              <w:t>-6.00</w:t>
            </w:r>
          </w:p>
        </w:tc>
      </w:tr>
      <w:tr w:rsidR="009831AC">
        <w:tc>
          <w:tcPr>
            <w:tcW w:w="4211" w:type="dxa"/>
            <w:shd w:val="clear" w:color="auto" w:fill="E6E6E6"/>
            <w:vAlign w:val="center"/>
          </w:tcPr>
          <w:p w:rsidR="009831AC" w:rsidRDefault="004E78CD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9831AC" w:rsidRDefault="004E78CD">
            <w:pPr>
              <w:jc w:val="center"/>
            </w:pPr>
            <w:r>
              <w:t>-3.50</w:t>
            </w:r>
          </w:p>
        </w:tc>
      </w:tr>
      <w:tr w:rsidR="009831AC">
        <w:tc>
          <w:tcPr>
            <w:tcW w:w="4211" w:type="dxa"/>
            <w:shd w:val="clear" w:color="auto" w:fill="E6E6E6"/>
            <w:vAlign w:val="center"/>
          </w:tcPr>
          <w:p w:rsidR="009831AC" w:rsidRDefault="004E78CD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:rsidR="009831AC" w:rsidRDefault="004E78CD">
            <w:pPr>
              <w:jc w:val="center"/>
            </w:pPr>
            <w:r>
              <w:t>0.11</w:t>
            </w:r>
          </w:p>
        </w:tc>
      </w:tr>
    </w:tbl>
    <w:p w:rsidR="009831AC" w:rsidRDefault="004E78CD">
      <w:pPr>
        <w:pStyle w:val="3"/>
      </w:pPr>
      <w:bookmarkStart w:id="59" w:name="_Toc92316715"/>
      <w:r>
        <w:t>检查项(最不利构造)</w:t>
      </w:r>
      <w:bookmarkEnd w:id="59"/>
    </w:p>
    <w:p w:rsidR="009772BF" w:rsidRPr="009772BF" w:rsidRDefault="009772BF" w:rsidP="009772BF">
      <w:pPr>
        <w:pStyle w:val="a0"/>
        <w:ind w:firstLineChars="0" w:firstLine="0"/>
        <w:rPr>
          <w:lang w:val="en-US"/>
        </w:rPr>
      </w:pPr>
      <w:r w:rsidRPr="009772BF">
        <w:rPr>
          <w:noProof/>
          <w:lang w:val="en-US"/>
        </w:rPr>
        <w:drawing>
          <wp:inline distT="0" distB="0" distL="0" distR="0" wp14:anchorId="324F68A1" wp14:editId="5FC72BE7">
            <wp:extent cx="5759450" cy="107061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1AC" w:rsidRDefault="004E78CD">
      <w:pPr>
        <w:pStyle w:val="2"/>
      </w:pPr>
      <w:bookmarkStart w:id="60" w:name="_Toc92316716"/>
      <w:r>
        <w:t>外窗气密性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层数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7</w:t>
            </w:r>
            <w:r>
              <w:t>层以上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9831AC" w:rsidRDefault="009831AC"/>
        </w:tc>
        <w:tc>
          <w:tcPr>
            <w:tcW w:w="3534" w:type="dxa"/>
            <w:vAlign w:val="center"/>
          </w:tcPr>
          <w:p w:rsidR="009831AC" w:rsidRDefault="009831AC"/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1~6</w:t>
            </w:r>
            <w:r>
              <w:t>层建筑的外窗气密性不应低于《建筑外门窗气密，水密，抗风压性能分级及检测方法》（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7</w:t>
            </w:r>
            <w:r>
              <w:t>层及</w:t>
            </w:r>
            <w:r>
              <w:t>7</w:t>
            </w:r>
            <w:r>
              <w:t>层以上建筑的外窗气密性不应低于《建筑外门窗气密，水密，抗风压性能分级及检测方法》（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</w:tr>
    </w:tbl>
    <w:p w:rsidR="009831AC" w:rsidRDefault="004E78CD">
      <w:pPr>
        <w:pStyle w:val="2"/>
      </w:pPr>
      <w:bookmarkStart w:id="61" w:name="_Toc92316717"/>
      <w:r>
        <w:t>幕墙气密性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－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9831AC" w:rsidRDefault="009831AC"/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无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条，《建筑幕墙》（</w:t>
            </w:r>
            <w:r>
              <w:t>GB/T 21086-2007</w:t>
            </w:r>
            <w:r>
              <w:t>）第</w:t>
            </w:r>
            <w:r>
              <w:t>5.1.3</w:t>
            </w:r>
            <w:r>
              <w:t>条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－</w:t>
            </w:r>
          </w:p>
        </w:tc>
      </w:tr>
    </w:tbl>
    <w:p w:rsidR="009831AC" w:rsidRDefault="004E78CD">
      <w:pPr>
        <w:pStyle w:val="2"/>
      </w:pPr>
      <w:bookmarkStart w:id="62" w:name="_Toc92316718"/>
      <w:r>
        <w:t>规定性指标检查结论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9831AC">
        <w:tc>
          <w:tcPr>
            <w:tcW w:w="1131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9831AC" w:rsidRDefault="004E78CD">
            <w:pPr>
              <w:jc w:val="center"/>
            </w:pPr>
            <w:r>
              <w:t>可否性能权衡</w:t>
            </w:r>
          </w:p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1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体形系数</w:t>
            </w:r>
          </w:p>
        </w:tc>
        <w:tc>
          <w:tcPr>
            <w:tcW w:w="2150" w:type="dxa"/>
            <w:vAlign w:val="center"/>
          </w:tcPr>
          <w:p w:rsidR="009831AC" w:rsidRPr="00941824" w:rsidRDefault="004E78CD">
            <w:r w:rsidRPr="00941824"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2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开间窗墙比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3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屋顶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4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外墙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5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架空或外挑楼板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lastRenderedPageBreak/>
              <w:t>6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分隔采暖与非采暖空间的户门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7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阳台门下部门芯板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8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外窗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9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周边地面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10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隔热检查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11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结露检查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12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外窗气密性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1131" w:type="dxa"/>
            <w:vAlign w:val="center"/>
          </w:tcPr>
          <w:p w:rsidR="009831AC" w:rsidRDefault="004E78CD">
            <w:r>
              <w:t>13</w:t>
            </w:r>
          </w:p>
        </w:tc>
        <w:tc>
          <w:tcPr>
            <w:tcW w:w="4069" w:type="dxa"/>
            <w:vAlign w:val="center"/>
          </w:tcPr>
          <w:p w:rsidR="009831AC" w:rsidRDefault="004E78CD">
            <w:r>
              <w:t>幕墙气密性</w:t>
            </w:r>
          </w:p>
        </w:tc>
        <w:tc>
          <w:tcPr>
            <w:tcW w:w="2150" w:type="dxa"/>
            <w:vAlign w:val="center"/>
          </w:tcPr>
          <w:p w:rsidR="009831AC" w:rsidRDefault="004E78CD">
            <w: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  <w:tr w:rsidR="009831AC">
        <w:tc>
          <w:tcPr>
            <w:tcW w:w="5200" w:type="dxa"/>
            <w:gridSpan w:val="2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2150" w:type="dxa"/>
            <w:vAlign w:val="center"/>
          </w:tcPr>
          <w:p w:rsidR="009831AC" w:rsidRPr="00941824" w:rsidRDefault="00941824">
            <w:r w:rsidRPr="00941824">
              <w:rPr>
                <w:rFonts w:hint="eastAsia"/>
              </w:rPr>
              <w:t>满足</w:t>
            </w:r>
          </w:p>
        </w:tc>
        <w:tc>
          <w:tcPr>
            <w:tcW w:w="1980" w:type="dxa"/>
            <w:vAlign w:val="center"/>
          </w:tcPr>
          <w:p w:rsidR="009831AC" w:rsidRDefault="009831AC"/>
        </w:tc>
      </w:tr>
    </w:tbl>
    <w:p w:rsidR="009831AC" w:rsidRDefault="009831AC"/>
    <w:p w:rsidR="009831AC" w:rsidRDefault="004E78CD">
      <w:r>
        <w:rPr>
          <w:b/>
          <w:color w:val="000000"/>
        </w:rPr>
        <w:t>□</w:t>
      </w:r>
      <w:r>
        <w:rPr>
          <w:b/>
          <w:color w:val="000000"/>
        </w:rPr>
        <w:t>结论：本建筑按照《河南居住建筑节能设计标准</w:t>
      </w:r>
      <w:r>
        <w:rPr>
          <w:b/>
          <w:color w:val="000000"/>
        </w:rPr>
        <w:t>(</w:t>
      </w:r>
      <w:r>
        <w:rPr>
          <w:b/>
          <w:color w:val="000000"/>
        </w:rPr>
        <w:t>寒冷地区</w:t>
      </w:r>
      <w:r>
        <w:rPr>
          <w:b/>
          <w:color w:val="000000"/>
        </w:rPr>
        <w:t>75%)</w:t>
      </w:r>
      <w:r>
        <w:rPr>
          <w:b/>
          <w:color w:val="000000"/>
        </w:rPr>
        <w:t>》</w:t>
      </w:r>
      <w:r>
        <w:rPr>
          <w:b/>
          <w:color w:val="000000"/>
        </w:rPr>
        <w:t>DBJ 41/T 184–2017</w:t>
      </w:r>
      <w:r>
        <w:rPr>
          <w:b/>
          <w:color w:val="000000"/>
        </w:rPr>
        <w:t>进行节能设计规定性指标的判定，结论为：规定性指标不能全部满足标准规定，需要按标准规定的方法进行权衡判断。</w:t>
      </w:r>
    </w:p>
    <w:p w:rsidR="009831AC" w:rsidRDefault="004E78CD">
      <w:pPr>
        <w:pStyle w:val="1"/>
      </w:pPr>
      <w:bookmarkStart w:id="63" w:name="_Toc92316719"/>
      <w:r>
        <w:t>热工性能权衡判断</w:t>
      </w:r>
      <w:bookmarkEnd w:id="63"/>
    </w:p>
    <w:p w:rsidR="009831AC" w:rsidRDefault="004E78CD">
      <w:pPr>
        <w:pStyle w:val="2"/>
      </w:pPr>
      <w:bookmarkStart w:id="64" w:name="_Toc92316720"/>
      <w:r>
        <w:t>说明</w:t>
      </w:r>
      <w:bookmarkEnd w:id="64"/>
    </w:p>
    <w:p w:rsidR="009831AC" w:rsidRDefault="004E78CD">
      <w:r>
        <w:t>本建筑按河南居住建筑节能设计标准</w:t>
      </w:r>
      <w:r>
        <w:t>(</w:t>
      </w:r>
      <w:r>
        <w:t>寒冷地区</w:t>
      </w:r>
      <w:r>
        <w:t>)(DBJ41</w:t>
      </w:r>
      <w:r>
        <w:t>／</w:t>
      </w:r>
      <w:r>
        <w:t>062-2017)</w:t>
      </w:r>
      <w:r>
        <w:t>之规定进行强制性条文和必须满足条款的规定性指标检查，结果未能达标，按标准规定继续进行热工性能权衡判断。</w:t>
      </w:r>
    </w:p>
    <w:p w:rsidR="009831AC" w:rsidRDefault="004E78CD">
      <w:pPr>
        <w:pStyle w:val="2"/>
      </w:pPr>
      <w:bookmarkStart w:id="65" w:name="_Toc92316721"/>
      <w:r>
        <w:t>强制窗墙比</w:t>
      </w:r>
      <w:bookmarkEnd w:id="65"/>
    </w:p>
    <w:p w:rsidR="00630F26" w:rsidRPr="00630F26" w:rsidRDefault="00630F26" w:rsidP="00630F26">
      <w:pPr>
        <w:pStyle w:val="a0"/>
        <w:ind w:firstLineChars="0" w:firstLine="0"/>
        <w:rPr>
          <w:lang w:val="en-US"/>
        </w:rPr>
      </w:pPr>
      <w:r w:rsidRPr="00630F26">
        <w:rPr>
          <w:noProof/>
          <w:lang w:val="en-US"/>
        </w:rPr>
        <w:drawing>
          <wp:inline distT="0" distB="0" distL="0" distR="0" wp14:anchorId="3D5D01C7" wp14:editId="22DFE9E1">
            <wp:extent cx="5759450" cy="10160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6892"/>
      </w:tblGrid>
      <w:tr w:rsidR="009831AC" w:rsidTr="00630F26">
        <w:tc>
          <w:tcPr>
            <w:tcW w:w="2441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6892" w:type="dxa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9831AC" w:rsidTr="00630F26">
        <w:tc>
          <w:tcPr>
            <w:tcW w:w="2441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6892" w:type="dxa"/>
            <w:vAlign w:val="center"/>
          </w:tcPr>
          <w:p w:rsidR="009831AC" w:rsidRDefault="004E78CD">
            <w:r>
              <w:t>在进行权衡判断时，各朝向窗墙面积比不得超过表</w:t>
            </w:r>
            <w:r>
              <w:t>4.1.4</w:t>
            </w:r>
            <w:r>
              <w:t>规定的最大限值</w:t>
            </w:r>
          </w:p>
        </w:tc>
      </w:tr>
      <w:tr w:rsidR="009831AC" w:rsidTr="00630F26">
        <w:tc>
          <w:tcPr>
            <w:tcW w:w="2441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6892" w:type="dxa"/>
            <w:vAlign w:val="center"/>
          </w:tcPr>
          <w:p w:rsidR="009831AC" w:rsidRDefault="004E78CD">
            <w:r>
              <w:t>满足</w:t>
            </w:r>
          </w:p>
        </w:tc>
      </w:tr>
    </w:tbl>
    <w:p w:rsidR="009831AC" w:rsidRDefault="004E78CD">
      <w:r>
        <w:t>注：达标朝向只列出一个最大窗墙比的房间，不达标朝向列出全部不达标房间</w:t>
      </w:r>
    </w:p>
    <w:p w:rsidR="009831AC" w:rsidRDefault="004E78CD">
      <w:pPr>
        <w:pStyle w:val="2"/>
      </w:pPr>
      <w:bookmarkStart w:id="66" w:name="_Toc92316722"/>
      <w:r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层数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7</w:t>
            </w:r>
            <w:r>
              <w:t>层以上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9831AC" w:rsidRDefault="009831AC"/>
        </w:tc>
        <w:tc>
          <w:tcPr>
            <w:tcW w:w="3534" w:type="dxa"/>
            <w:vAlign w:val="center"/>
          </w:tcPr>
          <w:p w:rsidR="009831AC" w:rsidRDefault="009831AC"/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lastRenderedPageBreak/>
              <w:t>标准要求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1~6</w:t>
            </w:r>
            <w:r>
              <w:t>层建筑的外窗气密性不应低于《建筑外门窗气密，水密，抗风压性能分级及检测方法》（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7</w:t>
            </w:r>
            <w:r>
              <w:t>层及</w:t>
            </w:r>
            <w:r>
              <w:t>7</w:t>
            </w:r>
            <w:r>
              <w:t>层以上建筑的外窗气密性不应低于《建筑外门窗气密，水密，抗风压性能分级及检测方法》（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  <w:tc>
          <w:tcPr>
            <w:tcW w:w="3534" w:type="dxa"/>
            <w:vAlign w:val="center"/>
          </w:tcPr>
          <w:p w:rsidR="009831AC" w:rsidRDefault="004E78CD">
            <w:r>
              <w:t>－</w:t>
            </w:r>
          </w:p>
        </w:tc>
      </w:tr>
    </w:tbl>
    <w:p w:rsidR="009831AC" w:rsidRDefault="004E78CD">
      <w:pPr>
        <w:pStyle w:val="2"/>
      </w:pPr>
      <w:bookmarkStart w:id="67" w:name="_Toc92316723"/>
      <w:r>
        <w:t>幕墙气密性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－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9831AC" w:rsidRDefault="009831AC"/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无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标准依据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4.2.5</w:t>
            </w:r>
            <w:r>
              <w:t>条，《建筑幕墙》（</w:t>
            </w:r>
            <w:r>
              <w:t>GB/T 21086-2007</w:t>
            </w:r>
            <w:r>
              <w:t>）第</w:t>
            </w:r>
            <w:r>
              <w:t>5.1.3</w:t>
            </w:r>
            <w:r>
              <w:t>条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标准要求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9831AC">
        <w:tc>
          <w:tcPr>
            <w:tcW w:w="2263" w:type="dxa"/>
            <w:shd w:val="clear" w:color="auto" w:fill="E6E6E6"/>
            <w:vAlign w:val="center"/>
          </w:tcPr>
          <w:p w:rsidR="009831AC" w:rsidRDefault="004E78CD">
            <w:r>
              <w:t>结论</w:t>
            </w:r>
          </w:p>
        </w:tc>
        <w:tc>
          <w:tcPr>
            <w:tcW w:w="7069" w:type="dxa"/>
            <w:vAlign w:val="center"/>
          </w:tcPr>
          <w:p w:rsidR="009831AC" w:rsidRDefault="004E78CD">
            <w:r>
              <w:t>－</w:t>
            </w:r>
          </w:p>
        </w:tc>
      </w:tr>
    </w:tbl>
    <w:p w:rsidR="009831AC" w:rsidRDefault="004E78CD">
      <w:pPr>
        <w:pStyle w:val="2"/>
      </w:pPr>
      <w:bookmarkStart w:id="68" w:name="_Toc92316725"/>
      <w:r>
        <w:t>综合权衡判断结论</w:t>
      </w:r>
      <w:bookmarkEnd w:id="68"/>
    </w:p>
    <w:p w:rsidR="00FD5559" w:rsidRPr="00FD5559" w:rsidRDefault="00FD5559" w:rsidP="00FD5559">
      <w:pPr>
        <w:pStyle w:val="a0"/>
        <w:ind w:firstLine="420"/>
        <w:rPr>
          <w:lang w:val="en-US"/>
        </w:rPr>
      </w:pPr>
      <w:r w:rsidRPr="00FD5559">
        <w:rPr>
          <w:noProof/>
          <w:lang w:val="en-US"/>
        </w:rPr>
        <w:drawing>
          <wp:inline distT="0" distB="0" distL="0" distR="0" wp14:anchorId="136081B0" wp14:editId="6139396E">
            <wp:extent cx="5759450" cy="39338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1AC" w:rsidRDefault="00FD5559">
      <w:r w:rsidRPr="00FD5559">
        <w:rPr>
          <w:noProof/>
          <w:lang w:val="en-US"/>
        </w:rPr>
        <w:lastRenderedPageBreak/>
        <w:drawing>
          <wp:inline distT="0" distB="0" distL="0" distR="0" wp14:anchorId="01E256C5" wp14:editId="6877B12C">
            <wp:extent cx="5759450" cy="229425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1AC" w:rsidRDefault="009831AC"/>
    <w:sectPr w:rsidR="009831AC" w:rsidSect="00DF6AA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16" w:rsidRDefault="00413F16">
      <w:r>
        <w:separator/>
      </w:r>
    </w:p>
  </w:endnote>
  <w:endnote w:type="continuationSeparator" w:id="0">
    <w:p w:rsidR="00413F16" w:rsidRDefault="0041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A7" w:rsidRPr="006722A6" w:rsidRDefault="00DF6AA7" w:rsidP="00DF6AA7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>第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DB33FB">
      <w:rPr>
        <w:rStyle w:val="a9"/>
        <w:rFonts w:ascii="宋体" w:hAnsi="宋体"/>
        <w:noProof/>
        <w:szCs w:val="21"/>
      </w:rPr>
      <w:t>14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DB33FB">
      <w:rPr>
        <w:rStyle w:val="a9"/>
        <w:rFonts w:ascii="宋体" w:hAnsi="宋体"/>
        <w:noProof/>
        <w:szCs w:val="21"/>
      </w:rPr>
      <w:t>14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16" w:rsidRDefault="00413F16">
      <w:r>
        <w:separator/>
      </w:r>
    </w:p>
  </w:footnote>
  <w:footnote w:type="continuationSeparator" w:id="0">
    <w:p w:rsidR="00413F16" w:rsidRDefault="0041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A7" w:rsidRDefault="00DF6AA7" w:rsidP="00DF6AA7">
    <w:pPr>
      <w:pStyle w:val="a4"/>
      <w:jc w:val="both"/>
    </w:pPr>
    <w:r>
      <w:rPr>
        <w:noProof/>
        <w:lang w:val="en-US"/>
      </w:rPr>
      <w:drawing>
        <wp:inline distT="0" distB="0" distL="0" distR="0">
          <wp:extent cx="861060" cy="15938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75423"/>
    <w:rsid w:val="001915A3"/>
    <w:rsid w:val="00195CB3"/>
    <w:rsid w:val="00217F62"/>
    <w:rsid w:val="002F590B"/>
    <w:rsid w:val="0032621C"/>
    <w:rsid w:val="00413F16"/>
    <w:rsid w:val="004E78CD"/>
    <w:rsid w:val="00597119"/>
    <w:rsid w:val="00630F26"/>
    <w:rsid w:val="0073666C"/>
    <w:rsid w:val="00891D40"/>
    <w:rsid w:val="00941824"/>
    <w:rsid w:val="009772BF"/>
    <w:rsid w:val="009831AC"/>
    <w:rsid w:val="00A57C4A"/>
    <w:rsid w:val="00A906D8"/>
    <w:rsid w:val="00AB5A74"/>
    <w:rsid w:val="00DB33FB"/>
    <w:rsid w:val="00DF6AA7"/>
    <w:rsid w:val="00F071AE"/>
    <w:rsid w:val="00F85730"/>
    <w:rsid w:val="00FD5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28127"/>
  <w15:docId w15:val="{E135794C-F12D-4774-9776-481105A7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  <w:style w:type="paragraph" w:styleId="aa">
    <w:name w:val="Balloon Text"/>
    <w:basedOn w:val="a"/>
    <w:link w:val="ab"/>
    <w:semiHidden/>
    <w:unhideWhenUsed/>
    <w:rsid w:val="00F85730"/>
    <w:rPr>
      <w:sz w:val="18"/>
      <w:szCs w:val="18"/>
    </w:rPr>
  </w:style>
  <w:style w:type="character" w:customStyle="1" w:styleId="ab">
    <w:name w:val="批注框文本 字符"/>
    <w:basedOn w:val="a1"/>
    <w:link w:val="aa"/>
    <w:semiHidden/>
    <w:rsid w:val="00F85730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1378</Words>
  <Characters>7858</Characters>
  <Application>Microsoft Office Word</Application>
  <DocSecurity>0</DocSecurity>
  <Lines>65</Lines>
  <Paragraphs>18</Paragraphs>
  <ScaleCrop>false</ScaleCrop>
  <Company>ths</Company>
  <LinksUpToDate>false</LinksUpToDate>
  <CharactersWithSpaces>9218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wxk</dc:creator>
  <cp:keywords/>
  <dc:description/>
  <cp:lastModifiedBy>Administrator</cp:lastModifiedBy>
  <cp:revision>5</cp:revision>
  <cp:lastPrinted>1899-12-31T16:00:00Z</cp:lastPrinted>
  <dcterms:created xsi:type="dcterms:W3CDTF">2023-03-01T07:43:00Z</dcterms:created>
  <dcterms:modified xsi:type="dcterms:W3CDTF">2023-03-04T06:27:00Z</dcterms:modified>
</cp:coreProperties>
</file>