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“雁栖园”-后疫情时代下废弃俱乐部绿色建筑节能改造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总得分：Q=（Q0+Q1+Q2+Q3+Q4+Q5+QA）/10=99.1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