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5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合理设置健身场地和空间。（10分）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961"/>
        <w:gridCol w:w="1701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室外健身场地面积不少于总用地面积的0.5%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6220279"/>
            <w:placeholder>
              <w:docPart w:val="91FCA23159EC4B079DD3E482F0F30B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设置宽度不少于1.25m的专用健身慢行道，健身慢行道长度不少于用地红线周长的1/4且不少于100m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53760151"/>
            <w:placeholder>
              <w:docPart w:val="E3462BAF616D48D59AF1089BBD0AFC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室内健身空间的面积不少于地上建筑面积的0.3%且不少于60m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439835569"/>
            <w:placeholder>
              <w:docPart w:val="3F0D06DF819140BB80F2BE0C2C2345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楼梯间具有天然采光和良好的视野，且距离主入口的距离不大于15m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4133655"/>
            <w:placeholder>
              <w:docPart w:val="45DDBD4B77F945568EAD95DE02EAB8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643104743"/>
            <w:placeholder>
              <w:docPart w:val="2B24A267530B48CA978FB5FF8F9DF7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cs="Times New Roman" w:asciiTheme="minorEastAsia" w:hAnsiTheme="minorEastAsia"/>
        </w:rPr>
      </w:pPr>
      <w:r>
        <w:rPr>
          <w:rFonts w:hint="eastAsia"/>
        </w:rPr>
        <w:t>是否设置健身场地和空间：</w:t>
      </w:r>
      <w:sdt>
        <w:sdtPr>
          <w:rPr>
            <w:rFonts w:cs="Times New Roman" w:asciiTheme="minorEastAsia" w:hAnsiTheme="minorEastAsia"/>
          </w:rPr>
          <w:id w:val="-1405747047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cs="Times New Roman" w:asciiTheme="minorEastAsia" w:hAnsiTheme="minorEastAsia"/>
              </w:rPr>
              <w:id w:val="1672294969"/>
            </w:sdtPr>
            <w:sdtEndPr>
              <w:rPr>
                <w:rFonts w:cs="Times New Roman" w:asciiTheme="minorEastAsia" w:hAnsiTheme="minor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97984464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cs="Times New Roman" w:asciiTheme="minorEastAsia" w:hAnsiTheme="minorEastAsia"/>
        </w:rPr>
        <w:t xml:space="preserve">是 </w:t>
      </w:r>
      <w:sdt>
        <w:sdtPr>
          <w:rPr>
            <w:rFonts w:cs="Times New Roman" w:asciiTheme="minorEastAsia" w:hAnsiTheme="minorEastAsia"/>
          </w:rPr>
          <w:id w:val="1108238398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68649320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cs="Times New Roman" w:asciiTheme="minorEastAsia" w:hAnsiTheme="minorEastAsia"/>
        </w:rPr>
        <w:t>否</w:t>
      </w:r>
      <w:r>
        <w:rPr>
          <w:rFonts w:hint="eastAsia" w:cs="Times New Roman" w:asciiTheme="minorEastAsia" w:hAnsiTheme="minorEastAsia"/>
        </w:rPr>
        <w:t>。若是，设置类别为：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2020893867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1832247852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室外健身场地，其规模为：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-1406534385"/>
          <w:placeholder>
            <w:docPart w:val="D0496D3A3BAD4AA59C02E0E2926958F8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320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  </w:t>
          </w:r>
        </w:sdtContent>
      </w:sdt>
      <w:r>
        <w:rPr>
          <w:rFonts w:hint="eastAsia" w:cs="Times New Roman" w:asciiTheme="minorEastAsia" w:hAnsiTheme="minorEastAsia"/>
        </w:rPr>
        <w:t xml:space="preserve"> m</w:t>
      </w:r>
      <w:r>
        <w:rPr>
          <w:rFonts w:hint="eastAsia" w:cs="Times New Roman" w:asciiTheme="minorEastAsia" w:hAnsiTheme="minorEastAsia"/>
          <w:vertAlign w:val="superscript"/>
        </w:rPr>
        <w:t>2</w:t>
      </w:r>
      <w:r>
        <w:rPr>
          <w:rFonts w:hint="eastAsia" w:cs="Times New Roman" w:asciiTheme="minorEastAsia" w:hAnsiTheme="minorEastAsia"/>
        </w:rPr>
        <w:t>，占总用地面积的比例为：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1226653401"/>
          <w:placeholder>
            <w:docPart w:val="9AB35BE8B8CA4226AACEF45C9FB5CB22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4.1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1203442462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-54507200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室内健身场地，其规模为：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2115397268"/>
          <w:placeholder>
            <w:docPart w:val="3C9F68CC544740F7B5BFB9FA2E24A791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165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m</w:t>
      </w:r>
      <w:r>
        <w:rPr>
          <w:rFonts w:hint="eastAsia" w:cs="Times New Roman" w:asciiTheme="minorEastAsia" w:hAnsiTheme="minorEastAsia"/>
          <w:vertAlign w:val="superscript"/>
        </w:rPr>
        <w:t>2</w:t>
      </w:r>
      <w:r>
        <w:rPr>
          <w:rFonts w:hint="eastAsia" w:cs="Times New Roman" w:asciiTheme="minorEastAsia" w:hAnsiTheme="minorEastAsia"/>
        </w:rPr>
        <w:t>，占地上建筑面积的比例为：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757637653"/>
          <w:placeholder>
            <w:docPart w:val="BF147789C5094FE4836298DEEB94A6FA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3.1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-1186365870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46779937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专用健身慢行道，其设置规模为：长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494385855"/>
          <w:placeholder>
            <w:docPart w:val="B97DBBD1FC96480A96E8C5002F8159F0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256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</w:t>
      </w:r>
      <w:r>
        <w:rPr>
          <w:rFonts w:hint="eastAsia" w:cs="Times New Roman" w:asciiTheme="minorEastAsia" w:hAnsiTheme="minorEastAsia"/>
        </w:rPr>
        <w:t xml:space="preserve"> m，占用地红线周长的比例为：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-783576236"/>
          <w:placeholder>
            <w:docPart w:val="3BAE41FDF0ED4B1CAF756BFE57B6539B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64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1576480264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-106895113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其他</w:t>
      </w:r>
      <w:r>
        <w:rPr>
          <w:rFonts w:hint="eastAsia" w:cs="Times New Roman" w:asciiTheme="minorEastAsia" w:hAnsiTheme="minorEastAsia"/>
          <w:u w:val="single"/>
        </w:rPr>
        <w:t xml:space="preserve">  </w:t>
      </w:r>
      <w:sdt>
        <w:sdtPr>
          <w:rPr>
            <w:rFonts w:hint="eastAsia" w:cs="Times New Roman" w:asciiTheme="minorEastAsia" w:hAnsiTheme="minorEastAsia"/>
            <w:u w:val="single"/>
          </w:rPr>
          <w:id w:val="786701850"/>
          <w:placeholder>
            <w:docPart w:val="D86B485C493247F28EFF88B5CBFC52CD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请简要说明场地内健身场地和空间的设置情况及使用效果（位置、类型、功能等）。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9356" w:type="dxa"/>
          </w:tcPr>
          <w:p>
            <w:pPr>
              <w:rPr>
                <w:rFonts w:hint="default" w:cs="Times New Roman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val="en-US" w:eastAsia="zh-CN"/>
              </w:rPr>
              <w:t>室外健身场地位于场地西侧入口广场，该区域可为有轮滑需求的同学提供场地；室内健身场地位于建筑四层中部，该区域提供瑜伽场地、以及一些健身器具以供同学们运动健身；专用健身慢行道结合建筑以及场地内原有山体布置，在未来山体得到开发后可将慢行道结合进爬山步道中。</w:t>
            </w:r>
          </w:p>
        </w:tc>
      </w:tr>
    </w:tbl>
    <w:p>
      <w:pPr>
        <w:rPr>
          <w:lang w:val="zh-CN"/>
        </w:rPr>
      </w:pPr>
      <w:r>
        <w:rPr>
          <w:rFonts w:hint="eastAsia"/>
          <w:lang w:val="zh-CN"/>
        </w:rPr>
        <w:t>项目是否设有楼梯：</w:t>
      </w:r>
      <w:sdt>
        <w:sdtPr>
          <w:rPr>
            <w:rFonts w:hint="eastAsia"/>
          </w:rPr>
          <w:id w:val="-127301079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94552811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 xml:space="preserve">是 </w:t>
          </w:r>
        </w:sdtContent>
      </w:sdt>
      <w:sdt>
        <w:sdtPr>
          <w:rPr>
            <w:rFonts w:hint="eastAsia"/>
          </w:rPr>
          <w:id w:val="78146038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71663905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否</w:t>
          </w:r>
        </w:sdtContent>
      </w:sdt>
    </w:p>
    <w:p>
      <w:pPr>
        <w:rPr>
          <w:lang w:val="zh-CN"/>
        </w:rPr>
      </w:pPr>
      <w:r>
        <w:rPr>
          <w:rFonts w:hint="eastAsia"/>
          <w:lang w:val="zh-CN"/>
        </w:rPr>
        <w:t>若是，设置位置为：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428020707"/>
          <w:placeholder>
            <w:docPart w:val="D2EBEC17382B4491AE432415582AA66F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三栋主体建筑的北侧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>
        <w:rPr>
          <w:rFonts w:hint="eastAsia"/>
          <w:lang w:val="zh-CN"/>
        </w:rPr>
        <w:t>，是否靠近主出入口：</w:t>
      </w:r>
      <w:sdt>
        <w:sdtPr>
          <w:rPr>
            <w:rFonts w:hint="eastAsia"/>
          </w:rPr>
          <w:id w:val="-1168897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56002502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-135334181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432395979"/>
        </w:sdtPr>
        <w:sdtEndPr>
          <w:rPr>
            <w:rFonts w:hint="eastAsia"/>
          </w:rPr>
        </w:sdtEndPr>
        <w:sdtContent>
          <w:r>
            <w:rPr>
              <w:rFonts w:hint="eastAsia"/>
              <w:lang w:val="zh-CN"/>
            </w:rPr>
            <w:t>否</w:t>
          </w:r>
        </w:sdtContent>
      </w:sdt>
      <w:r>
        <w:rPr>
          <w:rFonts w:hint="eastAsia"/>
          <w:lang w:val="zh-CN"/>
        </w:rPr>
        <w:t>，距离</w:t>
      </w:r>
      <w:r>
        <w:rPr>
          <w:rFonts w:hint="eastAsia"/>
          <w:lang w:val="en-US" w:eastAsia="zh-CN"/>
        </w:rPr>
        <w:t>最近</w:t>
      </w:r>
      <w:r>
        <w:rPr>
          <w:rFonts w:hint="eastAsia"/>
          <w:lang w:val="zh-CN"/>
        </w:rPr>
        <w:t>出入口的距离</w:t>
      </w:r>
      <w:r>
        <w:rPr>
          <w:rFonts w:hint="eastAsia"/>
          <w:lang w:val="en-US" w:eastAsia="zh-CN"/>
        </w:rPr>
        <w:t>从西到东分别</w:t>
      </w:r>
      <w:r>
        <w:rPr>
          <w:rFonts w:hint="eastAsia"/>
          <w:lang w:val="zh-CN"/>
        </w:rPr>
        <w:t xml:space="preserve">为： </w:t>
      </w:r>
      <w:sdt>
        <w:sdtPr>
          <w:rPr>
            <w:rFonts w:hint="eastAsia" w:cs="Times New Roman" w:asciiTheme="minorEastAsia" w:hAnsiTheme="minorEastAsia"/>
            <w:u w:val="single"/>
          </w:rPr>
          <w:id w:val="2140221331"/>
          <w:placeholder>
            <w:docPart w:val="8E93E880BA1E4F77984C1153CEFC60AE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5</w:t>
          </w:r>
          <w:r>
            <w:rPr>
              <w:rFonts w:hint="eastAsia" w:cs="Times New Roman" w:asciiTheme="minorEastAsia" w:hAnsiTheme="minorEastAsia"/>
              <w:u w:val="single"/>
            </w:rPr>
            <w:t>m</w:t>
          </w:r>
          <w:r>
            <w:rPr>
              <w:rFonts w:hint="eastAsia" w:cs="Times New Roman" w:asciiTheme="minorEastAsia" w:hAnsiTheme="minorEastAsia"/>
              <w:u w:val="single"/>
              <w:lang w:eastAsia="zh-CN"/>
            </w:rPr>
            <w:t>、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7m、4m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/>
          <w:u w:val="single"/>
          <w:lang w:val="zh-CN"/>
        </w:rPr>
        <w:t xml:space="preserve">  </w:t>
      </w:r>
    </w:p>
    <w:p>
      <w:pPr>
        <w:rPr>
          <w:lang w:val="zh-CN"/>
        </w:rPr>
      </w:pPr>
      <w:r>
        <w:rPr>
          <w:rFonts w:hint="eastAsia"/>
          <w:lang w:val="zh-CN"/>
        </w:rPr>
        <w:t>是否具备：</w:t>
      </w:r>
      <w:sdt>
        <w:sdtPr>
          <w:rPr>
            <w:rFonts w:hint="eastAsia"/>
            <w:sz w:val="28"/>
          </w:rPr>
          <w:id w:val="-9887118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lang w:val="zh-CN"/>
        </w:rPr>
        <w:t xml:space="preserve">自然光充足 </w:t>
      </w:r>
      <w:sdt>
        <w:sdtPr>
          <w:rPr>
            <w:rFonts w:hint="eastAsia"/>
            <w:sz w:val="28"/>
          </w:rPr>
          <w:id w:val="21641064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lang w:val="zh-CN"/>
        </w:rPr>
        <w:t xml:space="preserve">良好的视野 </w:t>
      </w:r>
      <w:sdt>
        <w:sdtPr>
          <w:rPr>
            <w:rFonts w:hint="eastAsia"/>
            <w:sz w:val="28"/>
          </w:rPr>
          <w:id w:val="20975114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lang w:val="zh-CN"/>
        </w:rPr>
        <w:t>人体感应灯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  <w:bookmarkStart w:id="0" w:name="_GoBack"/>
      <w:bookmarkEnd w:id="0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1）景观专业竣工图纸及设计说明，应标明室外健身场地和设施布局和健身慢行道线路</w:t>
      </w:r>
      <w:r>
        <w:rPr>
          <w:rFonts w:ascii="Times New Roman" w:hAnsi="Times New Roman" w:cs="Times New Roman"/>
        </w:rPr>
        <w:t>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2）装修竣工图纸及设计说明，应标明室内健身场地和设施布局；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3）建筑专业竣工图纸及设计说明，应体现楼梯间的设置位置及照明系统设计内容；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4）健身设施的相关产品说明书。</w:t>
      </w:r>
    </w:p>
    <w:p>
      <w:pPr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br w:type="page"/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5267960" cy="2645410"/>
                  <wp:effectExtent l="0" t="0" r="8890" b="2540"/>
                  <wp:docPr id="4" name="图片 4" descr="健身区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健身区域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960" cy="264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健身区域示意图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drawing>
                <wp:inline distT="0" distB="0" distL="114300" distR="114300">
                  <wp:extent cx="5267960" cy="2645410"/>
                  <wp:effectExtent l="0" t="0" r="8890" b="2540"/>
                  <wp:docPr id="3" name="图片 3" descr="楼梯间示意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楼梯间示意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960" cy="264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楼梯间示意图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建筑设计说明：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11584E"/>
    <w:rsid w:val="00074A38"/>
    <w:rsid w:val="0011584E"/>
    <w:rsid w:val="001F3A55"/>
    <w:rsid w:val="00250AE5"/>
    <w:rsid w:val="00467C13"/>
    <w:rsid w:val="00581FC7"/>
    <w:rsid w:val="05FB7A70"/>
    <w:rsid w:val="16300397"/>
    <w:rsid w:val="74DB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1FCA23159EC4B079DD3E482F0F30B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5B2B08-9682-41B1-8162-5C318979C66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462BAF616D48D59AF1089BBD0AFC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4D141C-C1CB-432B-95D1-6CF958336BC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F0D06DF819140BB80F2BE0C2C2345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474D19-1F09-439C-B4D8-CAE51A2B3F5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DDBD4B77F945568EAD95DE02EAB8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7D979A-29C8-4BE4-81D6-1231001B72BE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24A267530B48CA978FB5FF8F9DF7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0AF470-ABC9-4243-BCD5-4B5CFF2BB790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496D3A3BAD4AA59C02E0E2926958F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1988E1-B287-4715-83F1-976882FE3B5A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B35BE8B8CA4226AACEF45C9FB5CB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A407B9-6436-45CF-87CD-5BC87BABC2F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9F68CC544740F7B5BFB9FA2E24A7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0BAADD-BCCD-43B3-BD29-E24C11A35B1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147789C5094FE4836298DEEB94A6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6A04BA6-8108-41B0-BF9A-B418962915DB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97DBBD1FC96480A96E8C5002F8159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8E4783-04AC-4D89-8498-EB58D37ECD62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AE41FDF0ED4B1CAF756BFE57B6539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4E9AB0-6A22-4175-AD7E-A4B5A7DBEBBA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6B485C493247F28EFF88B5CBFC52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4BC1BF-9BAF-4E6C-8B09-B368B08C847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EBEC17382B4491AE432415582AA6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58E4E5-39B5-49EF-B7DD-49427E1F862D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3E880BA1E4F77984C1153CEFC60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B72B26-0E8D-4C61-A850-6887C6FCA3FE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84"/>
    <w:rsid w:val="001C33EF"/>
    <w:rsid w:val="00321384"/>
    <w:rsid w:val="0055114B"/>
    <w:rsid w:val="00B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1FCA23159EC4B079DD3E482F0F30B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3462BAF616D48D59AF1089BBD0AFC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F0D06DF819140BB80F2BE0C2C2345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5DDBD4B77F945568EAD95DE02EAB8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B24A267530B48CA978FB5FF8F9DF78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0496D3A3BAD4AA59C02E0E2926958F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AB35BE8B8CA4226AACEF45C9FB5CB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3C9F68CC544740F7B5BFB9FA2E24A7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F147789C5094FE4836298DEEB94A6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97DBBD1FC96480A96E8C5002F8159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BAE41FDF0ED4B1CAF756BFE57B6539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86B485C493247F28EFF88B5CBFC52C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90C08D831B04A0F8C948A2DC9DAB3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2EBEC17382B4491AE432415582AA6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E93E880BA1E4F77984C1153CEFC60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55E8D141F7EF449EB72B112FBD97C0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664</Characters>
  <Lines>5</Lines>
  <Paragraphs>1</Paragraphs>
  <TotalTime>60</TotalTime>
  <ScaleCrop>false</ScaleCrop>
  <LinksUpToDate>false</LinksUpToDate>
  <CharactersWithSpaces>779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2019-07-12T07:59:00Z</dcterms:created>
  <dc:creator>dongYP</dc:creator>
  <cp:lastModifiedBy>Administrator</cp:lastModifiedBy>
  <dcterms:modified xsi:type="dcterms:W3CDTF">2023-03-02T01:51:12Z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455EED98EE474491A0E2FAAC498CC3C3</vt:lpwstr>
  </property>
</Properties>
</file>