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9.2.1</w:t>
      </w:r>
      <w:r>
        <w:rPr>
          <w:sz w:val="24"/>
          <w:szCs w:val="40"/>
        </w:rPr>
        <w:t>0</w:t>
      </w:r>
      <w:r>
        <w:rPr>
          <w:rFonts w:hint="eastAsia"/>
          <w:sz w:val="24"/>
          <w:szCs w:val="40"/>
        </w:rPr>
        <w:t xml:space="preserve"> 采取节约资源、保护生态环境、保障安全健康、智慧友好运行、传承历史文化等其他创新，并有明显效益。（</w:t>
      </w:r>
      <w:r>
        <w:rPr>
          <w:sz w:val="24"/>
          <w:szCs w:val="40"/>
        </w:rPr>
        <w:t>40</w:t>
      </w:r>
      <w:r>
        <w:rPr>
          <w:rFonts w:hint="eastAsia"/>
          <w:sz w:val="24"/>
          <w:szCs w:val="40"/>
        </w:rPr>
        <w:t>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bookmarkStart w:id="0" w:name="_GoBack"/>
      <w:bookmarkEnd w:id="0"/>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4365"/>
        <w:gridCol w:w="157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tcPr>
          <w:p>
            <w:pPr>
              <w:jc w:val="center"/>
              <w:rPr>
                <w:rFonts w:ascii="Times New Roman" w:hAnsi="Times New Roman" w:cs="Times New Roman"/>
                <w:szCs w:val="21"/>
              </w:rPr>
            </w:pPr>
            <w:r>
              <w:rPr>
                <w:rFonts w:ascii="Times New Roman" w:hAnsi="Times New Roman" w:cs="Times New Roman"/>
                <w:szCs w:val="21"/>
              </w:rPr>
              <w:t>序号</w:t>
            </w:r>
          </w:p>
        </w:tc>
        <w:tc>
          <w:tcPr>
            <w:tcW w:w="2727" w:type="pct"/>
          </w:tcPr>
          <w:p>
            <w:pPr>
              <w:jc w:val="center"/>
              <w:rPr>
                <w:rFonts w:ascii="Times New Roman" w:hAnsi="Times New Roman" w:cs="Times New Roman"/>
                <w:szCs w:val="21"/>
              </w:rPr>
            </w:pPr>
            <w:r>
              <w:rPr>
                <w:rFonts w:ascii="Times New Roman" w:hAnsi="Times New Roman" w:cs="Times New Roman"/>
                <w:szCs w:val="21"/>
              </w:rPr>
              <w:t>评价内容</w:t>
            </w:r>
          </w:p>
        </w:tc>
        <w:tc>
          <w:tcPr>
            <w:tcW w:w="984" w:type="pct"/>
          </w:tcPr>
          <w:p>
            <w:pPr>
              <w:jc w:val="center"/>
              <w:rPr>
                <w:rFonts w:ascii="Times New Roman" w:hAnsi="Times New Roman" w:cs="Times New Roman"/>
                <w:szCs w:val="21"/>
              </w:rPr>
            </w:pPr>
            <w:r>
              <w:rPr>
                <w:rFonts w:ascii="Times New Roman" w:hAnsi="Times New Roman" w:cs="Times New Roman"/>
                <w:szCs w:val="21"/>
              </w:rPr>
              <w:t>评价分值</w:t>
            </w:r>
          </w:p>
        </w:tc>
        <w:tc>
          <w:tcPr>
            <w:tcW w:w="834" w:type="pct"/>
          </w:tcPr>
          <w:p>
            <w:pPr>
              <w:jc w:val="center"/>
              <w:rPr>
                <w:rFonts w:ascii="Times New Roman" w:hAnsi="Times New Roman" w:cs="Times New Roman"/>
                <w:szCs w:val="21"/>
              </w:rPr>
            </w:pPr>
            <w:r>
              <w:rPr>
                <w:rFonts w:ascii="Times New Roman" w:hAnsi="Times New Roman"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55" w:type="pct"/>
            <w:vAlign w:val="center"/>
          </w:tcPr>
          <w:p>
            <w:pPr>
              <w:jc w:val="center"/>
              <w:rPr>
                <w:rFonts w:ascii="Times New Roman" w:hAnsi="Times New Roman" w:cs="Times New Roman"/>
                <w:szCs w:val="21"/>
              </w:rPr>
            </w:pPr>
            <w:r>
              <w:rPr>
                <w:rFonts w:ascii="Times New Roman" w:hAnsi="Times New Roman" w:cs="Times New Roman"/>
                <w:szCs w:val="21"/>
              </w:rPr>
              <w:t>1</w:t>
            </w:r>
          </w:p>
        </w:tc>
        <w:tc>
          <w:tcPr>
            <w:tcW w:w="2727" w:type="pct"/>
            <w:vAlign w:val="center"/>
          </w:tcPr>
          <w:p>
            <w:pPr>
              <w:jc w:val="left"/>
              <w:rPr>
                <w:rFonts w:ascii="Times New Roman" w:hAnsi="Times New Roman" w:cs="Times New Roman"/>
                <w:szCs w:val="21"/>
              </w:rPr>
            </w:pPr>
            <w:r>
              <w:rPr>
                <w:rFonts w:ascii="Times New Roman" w:hAnsi="Times New Roman" w:cs="Times New Roman"/>
                <w:kern w:val="0"/>
                <w:szCs w:val="21"/>
              </w:rPr>
              <w:t>采取节约资源的其他创新</w:t>
            </w:r>
          </w:p>
        </w:tc>
        <w:tc>
          <w:tcPr>
            <w:tcW w:w="984" w:type="pct"/>
            <w:vAlign w:val="center"/>
          </w:tcPr>
          <w:p>
            <w:pPr>
              <w:jc w:val="center"/>
              <w:rPr>
                <w:rFonts w:ascii="Times New Roman" w:hAnsi="Times New Roman" w:cs="Times New Roman"/>
                <w:szCs w:val="21"/>
              </w:rPr>
            </w:pPr>
            <w:r>
              <w:rPr>
                <w:rFonts w:ascii="Times New Roman" w:hAnsi="Times New Roman" w:cs="Times New Roman"/>
                <w:kern w:val="0"/>
                <w:szCs w:val="21"/>
              </w:rPr>
              <w:t>10</w:t>
            </w:r>
          </w:p>
        </w:tc>
        <w:sdt>
          <w:sdtPr>
            <w:rPr>
              <w:rFonts w:hint="default" w:ascii="Times New Roman" w:hAnsi="Times New Roman" w:eastAsia="宋体" w:cs="Times New Roman"/>
              <w:szCs w:val="21"/>
              <w:lang w:val="en-US"/>
            </w:rPr>
            <w:id w:val="-1314247431"/>
            <w:placeholder>
              <w:docPart w:val="2CCD75157C9B452D9A02DD3F0002042F"/>
            </w:placeholder>
            <w:text/>
          </w:sdtPr>
          <w:sdtEndPr>
            <w:rPr>
              <w:rFonts w:hint="eastAsia" w:ascii="Times New Roman" w:hAnsi="Times New Roman" w:eastAsia="宋体" w:cs="Times New Roman"/>
              <w:szCs w:val="21"/>
              <w:lang w:val="en-US"/>
            </w:rPr>
          </w:sdtEndPr>
          <w:sdtContent>
            <w:tc>
              <w:tcPr>
                <w:tcW w:w="834" w:type="pct"/>
              </w:tcPr>
              <w:p>
                <w:pPr>
                  <w:jc w:val="center"/>
                  <w:rPr>
                    <w:rFonts w:ascii="Times New Roman" w:hAnsi="Times New Roman" w:cs="Times New Roman"/>
                    <w:szCs w:val="21"/>
                  </w:rPr>
                </w:pPr>
                <w:r>
                  <w:rPr>
                    <w:rFonts w:hint="eastAsia" w:ascii="Times New Roman" w:hAnsi="Times New Roman" w:eastAsia="宋体" w:cs="Times New Roman"/>
                    <w:szCs w:val="21"/>
                    <w:lang w:val="en-US" w:eastAsia="zh-CN"/>
                  </w:rPr>
                  <w:t>10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55" w:type="pct"/>
            <w:vAlign w:val="center"/>
          </w:tcPr>
          <w:p>
            <w:pPr>
              <w:jc w:val="center"/>
              <w:rPr>
                <w:rFonts w:ascii="Times New Roman" w:hAnsi="Times New Roman" w:cs="Times New Roman"/>
                <w:szCs w:val="21"/>
              </w:rPr>
            </w:pPr>
            <w:r>
              <w:rPr>
                <w:rFonts w:ascii="Times New Roman" w:hAnsi="Times New Roman" w:cs="Times New Roman"/>
                <w:szCs w:val="21"/>
              </w:rPr>
              <w:t>2</w:t>
            </w:r>
          </w:p>
        </w:tc>
        <w:tc>
          <w:tcPr>
            <w:tcW w:w="2727" w:type="pct"/>
            <w:vAlign w:val="center"/>
          </w:tcPr>
          <w:p>
            <w:pPr>
              <w:jc w:val="left"/>
              <w:rPr>
                <w:rFonts w:ascii="Times New Roman" w:hAnsi="Times New Roman" w:cs="Times New Roman"/>
                <w:szCs w:val="21"/>
              </w:rPr>
            </w:pPr>
            <w:r>
              <w:rPr>
                <w:rFonts w:ascii="Times New Roman" w:hAnsi="Times New Roman" w:cs="Times New Roman"/>
                <w:kern w:val="0"/>
                <w:szCs w:val="21"/>
              </w:rPr>
              <w:t>采取保护生态环境的其他创新</w:t>
            </w:r>
          </w:p>
        </w:tc>
        <w:tc>
          <w:tcPr>
            <w:tcW w:w="984" w:type="pct"/>
            <w:vAlign w:val="center"/>
          </w:tcPr>
          <w:p>
            <w:pPr>
              <w:jc w:val="center"/>
              <w:rPr>
                <w:rFonts w:ascii="Times New Roman" w:hAnsi="Times New Roman" w:cs="Times New Roman"/>
                <w:szCs w:val="21"/>
              </w:rPr>
            </w:pPr>
            <w:r>
              <w:rPr>
                <w:rFonts w:ascii="Times New Roman" w:hAnsi="Times New Roman" w:cs="Times New Roman"/>
                <w:kern w:val="0"/>
                <w:szCs w:val="21"/>
              </w:rPr>
              <w:t>10</w:t>
            </w:r>
          </w:p>
        </w:tc>
        <w:sdt>
          <w:sdtPr>
            <w:rPr>
              <w:rFonts w:hint="default" w:ascii="Times New Roman" w:hAnsi="Times New Roman" w:eastAsia="宋体" w:cs="Times New Roman"/>
              <w:szCs w:val="21"/>
              <w:lang w:val="en-US"/>
            </w:rPr>
            <w:id w:val="-836148175"/>
            <w:placeholder>
              <w:docPart w:val="B8EAB8758C3640A38492AEA188417484"/>
            </w:placeholder>
            <w:text/>
          </w:sdtPr>
          <w:sdtEndPr>
            <w:rPr>
              <w:rFonts w:hint="eastAsia" w:ascii="Times New Roman" w:hAnsi="Times New Roman" w:eastAsia="宋体" w:cs="Times New Roman"/>
              <w:szCs w:val="21"/>
              <w:lang w:val="en-US"/>
            </w:rPr>
          </w:sdtEndPr>
          <w:sdtContent>
            <w:tc>
              <w:tcPr>
                <w:tcW w:w="834" w:type="pct"/>
              </w:tcPr>
              <w:p>
                <w:pPr>
                  <w:jc w:val="center"/>
                  <w:rPr>
                    <w:rFonts w:ascii="Times New Roman" w:hAnsi="Times New Roman" w:cs="Times New Roman"/>
                    <w:szCs w:val="21"/>
                  </w:rPr>
                </w:pPr>
                <w:r>
                  <w:rPr>
                    <w:rFonts w:hint="eastAsia" w:ascii="Times New Roman" w:hAnsi="Times New Roman" w:eastAsia="宋体" w:cs="Times New Roman"/>
                    <w:szCs w:val="21"/>
                    <w:lang w:val="en-US" w:eastAsia="zh-CN"/>
                  </w:rPr>
                  <w:t>10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55" w:type="pct"/>
            <w:vAlign w:val="center"/>
          </w:tcPr>
          <w:p>
            <w:pPr>
              <w:jc w:val="center"/>
              <w:rPr>
                <w:rFonts w:ascii="Times New Roman" w:hAnsi="Times New Roman" w:cs="Times New Roman"/>
                <w:szCs w:val="21"/>
              </w:rPr>
            </w:pPr>
            <w:r>
              <w:rPr>
                <w:rFonts w:ascii="Times New Roman" w:hAnsi="Times New Roman" w:cs="Times New Roman"/>
                <w:szCs w:val="21"/>
              </w:rPr>
              <w:t>3</w:t>
            </w:r>
          </w:p>
        </w:tc>
        <w:tc>
          <w:tcPr>
            <w:tcW w:w="2727" w:type="pct"/>
            <w:vAlign w:val="center"/>
          </w:tcPr>
          <w:p>
            <w:pPr>
              <w:jc w:val="left"/>
              <w:rPr>
                <w:rFonts w:ascii="Times New Roman" w:hAnsi="Times New Roman" w:cs="Times New Roman"/>
                <w:szCs w:val="21"/>
              </w:rPr>
            </w:pPr>
            <w:r>
              <w:rPr>
                <w:rFonts w:ascii="Times New Roman" w:hAnsi="Times New Roman" w:cs="Times New Roman"/>
                <w:kern w:val="0"/>
                <w:szCs w:val="21"/>
              </w:rPr>
              <w:t>采取保障安全健康的其他创新</w:t>
            </w:r>
          </w:p>
        </w:tc>
        <w:tc>
          <w:tcPr>
            <w:tcW w:w="984" w:type="pct"/>
            <w:vAlign w:val="center"/>
          </w:tcPr>
          <w:p>
            <w:pPr>
              <w:jc w:val="center"/>
              <w:rPr>
                <w:rFonts w:ascii="Times New Roman" w:hAnsi="Times New Roman" w:cs="Times New Roman"/>
                <w:szCs w:val="21"/>
              </w:rPr>
            </w:pPr>
            <w:r>
              <w:rPr>
                <w:rFonts w:ascii="Times New Roman" w:hAnsi="Times New Roman" w:cs="Times New Roman"/>
                <w:kern w:val="0"/>
                <w:szCs w:val="21"/>
              </w:rPr>
              <w:t>10</w:t>
            </w:r>
          </w:p>
        </w:tc>
        <w:sdt>
          <w:sdtPr>
            <w:rPr>
              <w:rFonts w:hint="eastAsia" w:ascii="Times New Roman" w:hAnsi="Times New Roman" w:eastAsia="宋体" w:cs="Times New Roman"/>
              <w:szCs w:val="21"/>
            </w:rPr>
            <w:id w:val="-425648677"/>
            <w:placeholder>
              <w:docPart w:val="CE2B9E283F60411FB4335C5C388D5616"/>
            </w:placeholder>
            <w:text/>
          </w:sdtPr>
          <w:sdtEndPr>
            <w:rPr>
              <w:rFonts w:hint="eastAsia" w:ascii="Times New Roman" w:hAnsi="Times New Roman" w:eastAsia="宋体" w:cs="Times New Roman"/>
              <w:szCs w:val="21"/>
            </w:rPr>
          </w:sdtEndPr>
          <w:sdtContent>
            <w:tc>
              <w:tcPr>
                <w:tcW w:w="834" w:type="pct"/>
              </w:tcPr>
              <w:p>
                <w:pPr>
                  <w:jc w:val="center"/>
                  <w:rPr>
                    <w:rFonts w:ascii="Times New Roman" w:hAnsi="Times New Roman" w:cs="Times New Roman"/>
                    <w:szCs w:val="21"/>
                  </w:rPr>
                </w:pP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55" w:type="pct"/>
            <w:vAlign w:val="center"/>
          </w:tcPr>
          <w:p>
            <w:pPr>
              <w:jc w:val="center"/>
              <w:rPr>
                <w:rFonts w:ascii="Times New Roman" w:hAnsi="Times New Roman" w:cs="Times New Roman"/>
                <w:szCs w:val="21"/>
              </w:rPr>
            </w:pPr>
            <w:r>
              <w:rPr>
                <w:rFonts w:ascii="Times New Roman" w:hAnsi="Times New Roman" w:cs="Times New Roman"/>
                <w:szCs w:val="21"/>
              </w:rPr>
              <w:t>4</w:t>
            </w:r>
          </w:p>
        </w:tc>
        <w:tc>
          <w:tcPr>
            <w:tcW w:w="2727" w:type="pct"/>
            <w:vAlign w:val="center"/>
          </w:tcPr>
          <w:p>
            <w:pPr>
              <w:jc w:val="left"/>
              <w:rPr>
                <w:rFonts w:ascii="Times New Roman" w:hAnsi="Times New Roman" w:cs="Times New Roman"/>
                <w:szCs w:val="21"/>
              </w:rPr>
            </w:pPr>
            <w:r>
              <w:rPr>
                <w:rFonts w:ascii="Times New Roman" w:hAnsi="Times New Roman" w:cs="Times New Roman"/>
                <w:kern w:val="0"/>
                <w:szCs w:val="21"/>
              </w:rPr>
              <w:t>采取</w:t>
            </w:r>
            <w:r>
              <w:rPr>
                <w:rFonts w:ascii="Times New Roman" w:hAnsi="Times New Roman" w:cs="Times New Roman"/>
              </w:rPr>
              <w:t>智慧友好运行</w:t>
            </w:r>
            <w:r>
              <w:rPr>
                <w:rFonts w:ascii="Times New Roman" w:hAnsi="Times New Roman" w:cs="Times New Roman"/>
                <w:kern w:val="0"/>
                <w:szCs w:val="21"/>
              </w:rPr>
              <w:t>的其他创新</w:t>
            </w:r>
          </w:p>
        </w:tc>
        <w:tc>
          <w:tcPr>
            <w:tcW w:w="984" w:type="pct"/>
            <w:vAlign w:val="center"/>
          </w:tcPr>
          <w:p>
            <w:pPr>
              <w:jc w:val="center"/>
              <w:rPr>
                <w:rFonts w:ascii="Times New Roman" w:hAnsi="Times New Roman" w:cs="Times New Roman"/>
                <w:szCs w:val="21"/>
              </w:rPr>
            </w:pPr>
            <w:r>
              <w:rPr>
                <w:rFonts w:ascii="Times New Roman" w:hAnsi="Times New Roman" w:cs="Times New Roman"/>
                <w:kern w:val="0"/>
                <w:szCs w:val="21"/>
              </w:rPr>
              <w:t>10</w:t>
            </w:r>
          </w:p>
        </w:tc>
        <w:sdt>
          <w:sdtPr>
            <w:rPr>
              <w:rFonts w:hint="eastAsia" w:ascii="Times New Roman" w:hAnsi="Times New Roman" w:eastAsia="宋体" w:cs="Times New Roman"/>
              <w:szCs w:val="21"/>
            </w:rPr>
            <w:id w:val="-507369402"/>
            <w:placeholder>
              <w:docPart w:val="4FB5DC7FB74B473CAC613041CBEE8303"/>
            </w:placeholder>
            <w:text/>
          </w:sdtPr>
          <w:sdtEndPr>
            <w:rPr>
              <w:rFonts w:hint="eastAsia" w:ascii="Times New Roman" w:hAnsi="Times New Roman" w:eastAsia="宋体" w:cs="Times New Roman"/>
              <w:szCs w:val="21"/>
            </w:rPr>
          </w:sdtEndPr>
          <w:sdtContent>
            <w:tc>
              <w:tcPr>
                <w:tcW w:w="834" w:type="pct"/>
              </w:tcPr>
              <w:p>
                <w:pPr>
                  <w:jc w:val="center"/>
                  <w:rPr>
                    <w:rFonts w:ascii="Times New Roman" w:hAnsi="Times New Roman" w:cs="Times New Roman"/>
                    <w:szCs w:val="21"/>
                  </w:rPr>
                </w:pP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55" w:type="pct"/>
            <w:vAlign w:val="center"/>
          </w:tcPr>
          <w:p>
            <w:pPr>
              <w:jc w:val="center"/>
              <w:rPr>
                <w:rFonts w:ascii="Times New Roman" w:hAnsi="Times New Roman" w:cs="Times New Roman"/>
                <w:szCs w:val="21"/>
              </w:rPr>
            </w:pPr>
            <w:r>
              <w:rPr>
                <w:rFonts w:ascii="Times New Roman" w:hAnsi="Times New Roman" w:cs="Times New Roman"/>
                <w:szCs w:val="21"/>
              </w:rPr>
              <w:t>5</w:t>
            </w:r>
          </w:p>
        </w:tc>
        <w:tc>
          <w:tcPr>
            <w:tcW w:w="2727" w:type="pct"/>
            <w:vAlign w:val="center"/>
          </w:tcPr>
          <w:p>
            <w:pPr>
              <w:jc w:val="left"/>
              <w:rPr>
                <w:rFonts w:ascii="Times New Roman" w:hAnsi="Times New Roman" w:cs="Times New Roman"/>
                <w:szCs w:val="21"/>
              </w:rPr>
            </w:pPr>
            <w:r>
              <w:rPr>
                <w:rFonts w:ascii="Times New Roman" w:hAnsi="Times New Roman" w:cs="Times New Roman"/>
                <w:kern w:val="0"/>
                <w:szCs w:val="21"/>
              </w:rPr>
              <w:t>采取</w:t>
            </w:r>
            <w:r>
              <w:rPr>
                <w:rFonts w:ascii="Times New Roman" w:hAnsi="Times New Roman" w:cs="Times New Roman"/>
              </w:rPr>
              <w:t>传承历史文化</w:t>
            </w:r>
            <w:r>
              <w:rPr>
                <w:rFonts w:ascii="Times New Roman" w:hAnsi="Times New Roman" w:cs="Times New Roman"/>
                <w:kern w:val="0"/>
                <w:szCs w:val="21"/>
              </w:rPr>
              <w:t>的其他创新</w:t>
            </w:r>
          </w:p>
        </w:tc>
        <w:tc>
          <w:tcPr>
            <w:tcW w:w="984" w:type="pct"/>
            <w:vAlign w:val="center"/>
          </w:tcPr>
          <w:p>
            <w:pPr>
              <w:jc w:val="center"/>
              <w:rPr>
                <w:rFonts w:ascii="Times New Roman" w:hAnsi="Times New Roman" w:cs="Times New Roman"/>
                <w:szCs w:val="21"/>
              </w:rPr>
            </w:pPr>
            <w:r>
              <w:rPr>
                <w:rFonts w:ascii="Times New Roman" w:hAnsi="Times New Roman" w:cs="Times New Roman"/>
                <w:kern w:val="0"/>
                <w:szCs w:val="21"/>
              </w:rPr>
              <w:t>10</w:t>
            </w:r>
          </w:p>
        </w:tc>
        <w:sdt>
          <w:sdtPr>
            <w:rPr>
              <w:rFonts w:hint="default" w:ascii="Times New Roman" w:hAnsi="Times New Roman" w:eastAsia="宋体" w:cs="Times New Roman"/>
              <w:szCs w:val="21"/>
              <w:lang w:val="en-US"/>
            </w:rPr>
            <w:id w:val="-1023541162"/>
            <w:placeholder>
              <w:docPart w:val="902B0082D66243329EEC3538BDAA2BA9"/>
            </w:placeholder>
            <w:text/>
          </w:sdtPr>
          <w:sdtEndPr>
            <w:rPr>
              <w:rFonts w:hint="eastAsia" w:ascii="Times New Roman" w:hAnsi="Times New Roman" w:eastAsia="宋体" w:cs="Times New Roman"/>
              <w:szCs w:val="21"/>
              <w:lang w:val="en-US"/>
            </w:rPr>
          </w:sdtEndPr>
          <w:sdtContent>
            <w:tc>
              <w:tcPr>
                <w:tcW w:w="834" w:type="pct"/>
              </w:tcPr>
              <w:p>
                <w:pPr>
                  <w:jc w:val="center"/>
                  <w:rPr>
                    <w:rFonts w:ascii="Times New Roman" w:hAnsi="Times New Roman" w:cs="Times New Roman"/>
                    <w:szCs w:val="21"/>
                  </w:rPr>
                </w:pPr>
                <w:r>
                  <w:rPr>
                    <w:rFonts w:hint="eastAsia" w:ascii="Times New Roman" w:hAnsi="Times New Roman" w:eastAsia="宋体" w:cs="Times New Roman"/>
                    <w:szCs w:val="21"/>
                    <w:lang w:val="en-US" w:eastAsia="zh-CN"/>
                  </w:rPr>
                  <w:t>10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182" w:type="pct"/>
            <w:gridSpan w:val="2"/>
            <w:vAlign w:val="center"/>
          </w:tcPr>
          <w:p>
            <w:pPr>
              <w:jc w:val="center"/>
              <w:rPr>
                <w:rFonts w:ascii="Times New Roman" w:hAnsi="Times New Roman" w:cs="Times New Roman"/>
                <w:szCs w:val="21"/>
              </w:rPr>
            </w:pPr>
            <w:r>
              <w:rPr>
                <w:rFonts w:ascii="Times New Roman" w:hAnsi="Times New Roman" w:cs="Times New Roman"/>
                <w:kern w:val="0"/>
                <w:szCs w:val="21"/>
              </w:rPr>
              <w:t>总计</w:t>
            </w:r>
          </w:p>
        </w:tc>
        <w:tc>
          <w:tcPr>
            <w:tcW w:w="984" w:type="pct"/>
            <w:vAlign w:val="center"/>
          </w:tcPr>
          <w:p>
            <w:pPr>
              <w:jc w:val="center"/>
              <w:rPr>
                <w:rFonts w:ascii="Times New Roman" w:hAnsi="Times New Roman" w:cs="Times New Roman"/>
                <w:szCs w:val="21"/>
              </w:rPr>
            </w:pPr>
            <w:r>
              <w:rPr>
                <w:rFonts w:ascii="Times New Roman" w:hAnsi="Times New Roman" w:cs="Times New Roman"/>
                <w:kern w:val="0"/>
                <w:szCs w:val="21"/>
              </w:rPr>
              <w:t>40</w:t>
            </w:r>
          </w:p>
        </w:tc>
        <w:sdt>
          <w:sdtPr>
            <w:rPr>
              <w:rFonts w:hint="default" w:ascii="Times New Roman" w:hAnsi="Times New Roman" w:eastAsia="宋体" w:cs="Times New Roman"/>
              <w:szCs w:val="21"/>
              <w:lang w:val="en-US"/>
            </w:rPr>
            <w:id w:val="-2092850875"/>
            <w:placeholder>
              <w:docPart w:val="DF1C1EF12F4941699A37C6491D1966AE"/>
            </w:placeholder>
            <w:text/>
          </w:sdtPr>
          <w:sdtEndPr>
            <w:rPr>
              <w:rFonts w:hint="eastAsia" w:ascii="Times New Roman" w:hAnsi="Times New Roman" w:eastAsia="宋体" w:cs="Times New Roman"/>
              <w:szCs w:val="21"/>
              <w:lang w:val="en-US"/>
            </w:rPr>
          </w:sdtEndPr>
          <w:sdtContent>
            <w:tc>
              <w:tcPr>
                <w:tcW w:w="834" w:type="pct"/>
                <w:vAlign w:val="center"/>
              </w:tcPr>
              <w:p>
                <w:pPr>
                  <w:jc w:val="center"/>
                  <w:rPr>
                    <w:rFonts w:ascii="Times New Roman" w:hAnsi="Times New Roman" w:cs="Times New Roman"/>
                    <w:szCs w:val="21"/>
                  </w:rPr>
                </w:pPr>
                <w:r>
                  <w:rPr>
                    <w:rFonts w:hint="eastAsia" w:ascii="Times New Roman" w:hAnsi="Times New Roman" w:eastAsia="宋体" w:cs="Times New Roman"/>
                    <w:szCs w:val="21"/>
                    <w:lang w:val="en-US" w:eastAsia="zh-CN"/>
                  </w:rPr>
                  <w:t>30</w:t>
                </w:r>
                <w:r>
                  <w:rPr>
                    <w:rFonts w:hint="eastAsia" w:ascii="Times New Roman" w:hAnsi="Times New Roman" w:eastAsia="宋体" w:cs="Times New Roman"/>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rFonts w:ascii="Times New Roman" w:hAnsi="Times New Roman" w:eastAsia="宋体" w:cs="Times New Roman"/>
          <w:szCs w:val="21"/>
        </w:rPr>
      </w:pPr>
      <w:r>
        <w:rPr>
          <w:rFonts w:hint="eastAsia" w:ascii="宋体" w:hAnsi="宋体" w:cs="宋体"/>
          <w:kern w:val="0"/>
          <w:szCs w:val="21"/>
        </w:rPr>
        <w:t>请简要说明项目开发建设、运营维护过程中的其他创新措施及其社会和经济效益。</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8272" w:type="dxa"/>
          </w:tcPr>
          <w:p>
            <w:pPr>
              <w:rPr>
                <w:rFonts w:hint="default"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项目适应福州夏热冬暖气候设置季节性通风阁楼，以达到夏季通风，冬季保温效果；采用BIPV瓦片屋顶，建筑结构一体化的设计不需要额外占⽤⼟地⾯积的情况下⽣产清洁电⼒，还可以通过⽇光利⽤和减少冷却负荷影响建筑物的能源消耗，达到节能减排的前提下又保障了建筑的美观性；雨水花园的设计将屋面及地面的雨水进行汇集后净化，再与建筑给水系统进行结合，即可涵养地下水资源并且可以用于城市用水，并可丰富校园的景观环境。</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pStyle w:val="15"/>
        <w:adjustRightInd w:val="0"/>
        <w:snapToGrid w:val="0"/>
        <w:ind w:firstLine="0" w:firstLineChars="0"/>
        <w:rPr>
          <w:rFonts w:ascii="宋体" w:hAnsi="宋体" w:cs="宋体"/>
          <w:kern w:val="0"/>
          <w:szCs w:val="21"/>
        </w:rPr>
      </w:pPr>
      <w:r>
        <w:rPr>
          <w:rFonts w:hint="eastAsia" w:ascii="宋体" w:hAnsi="宋体" w:cs="宋体"/>
          <w:kern w:val="0"/>
          <w:szCs w:val="21"/>
        </w:rPr>
        <w:t>1）创新措施</w:t>
      </w:r>
      <w:r>
        <w:rPr>
          <w:rFonts w:ascii="宋体" w:hAnsi="宋体" w:cs="宋体"/>
          <w:kern w:val="0"/>
          <w:szCs w:val="21"/>
        </w:rPr>
        <w:t>相关</w:t>
      </w:r>
      <w:r>
        <w:rPr>
          <w:rFonts w:hint="eastAsia" w:ascii="宋体" w:hAnsi="宋体" w:cs="宋体"/>
          <w:kern w:val="0"/>
          <w:szCs w:val="21"/>
        </w:rPr>
        <w:t>设计文件；</w:t>
      </w:r>
    </w:p>
    <w:p>
      <w:pPr>
        <w:pStyle w:val="15"/>
        <w:adjustRightInd w:val="0"/>
        <w:snapToGrid w:val="0"/>
        <w:ind w:firstLine="0" w:firstLineChars="0"/>
        <w:rPr>
          <w:rFonts w:ascii="宋体" w:hAnsi="宋体" w:cs="宋体"/>
          <w:kern w:val="0"/>
          <w:szCs w:val="21"/>
        </w:rPr>
      </w:pPr>
      <w:r>
        <w:rPr>
          <w:rFonts w:hint="eastAsia" w:ascii="宋体" w:hAnsi="宋体" w:cs="宋体"/>
          <w:kern w:val="0"/>
          <w:szCs w:val="21"/>
        </w:rPr>
        <w:t>2）创新措施</w:t>
      </w:r>
      <w:r>
        <w:rPr>
          <w:rFonts w:ascii="宋体" w:hAnsi="宋体" w:cs="宋体"/>
          <w:kern w:val="0"/>
          <w:szCs w:val="21"/>
        </w:rPr>
        <w:t>的</w:t>
      </w:r>
      <w:r>
        <w:rPr>
          <w:rFonts w:hint="eastAsia" w:ascii="宋体" w:hAnsi="宋体" w:cs="宋体"/>
          <w:kern w:val="0"/>
          <w:szCs w:val="21"/>
        </w:rPr>
        <w:t>分析论证</w:t>
      </w:r>
      <w:r>
        <w:rPr>
          <w:rFonts w:ascii="宋体" w:hAnsi="宋体" w:cs="宋体"/>
          <w:kern w:val="0"/>
          <w:szCs w:val="21"/>
        </w:rPr>
        <w:t>报告及相关证明材料</w:t>
      </w:r>
      <w:r>
        <w:rPr>
          <w:rFonts w:hint="eastAsia" w:ascii="宋体" w:hAnsi="宋体" w:cs="宋体"/>
          <w:kern w:val="0"/>
          <w:szCs w:val="21"/>
        </w:rPr>
        <w:t>。</w:t>
      </w:r>
    </w:p>
    <w:p>
      <w:pPr>
        <w:pStyle w:val="15"/>
        <w:adjustRightInd w:val="0"/>
        <w:snapToGrid w:val="0"/>
        <w:ind w:firstLine="0" w:firstLineChars="0"/>
        <w:rPr>
          <w:rFonts w:ascii="宋体" w:hAnsi="宋体" w:cs="宋体"/>
          <w:kern w:val="0"/>
          <w:szCs w:val="21"/>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lang w:eastAsia="zh-CN"/>
              </w:rPr>
              <w:drawing>
                <wp:inline distT="0" distB="0" distL="114300" distR="114300">
                  <wp:extent cx="3999230" cy="1880870"/>
                  <wp:effectExtent l="0" t="0" r="1270" b="5080"/>
                  <wp:docPr id="1" name="图片 1" descr="季节性通风阁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季节性通风阁楼"/>
                          <pic:cNvPicPr>
                            <a:picLocks noChangeAspect="1"/>
                          </pic:cNvPicPr>
                        </pic:nvPicPr>
                        <pic:blipFill>
                          <a:blip r:embed="rId4"/>
                          <a:stretch>
                            <a:fillRect/>
                          </a:stretch>
                        </pic:blipFill>
                        <pic:spPr>
                          <a:xfrm>
                            <a:off x="0" y="0"/>
                            <a:ext cx="3999230" cy="1880870"/>
                          </a:xfrm>
                          <a:prstGeom prst="rect">
                            <a:avLst/>
                          </a:prstGeom>
                        </pic:spPr>
                      </pic:pic>
                    </a:graphicData>
                  </a:graphic>
                </wp:inline>
              </w:drawing>
            </w:r>
            <w:r>
              <w:rPr>
                <w:rFonts w:hint="eastAsia" w:ascii="Times New Roman" w:hAnsi="Times New Roman" w:eastAsia="宋体" w:cs="Times New Roman"/>
                <w:kern w:val="0"/>
                <w:sz w:val="20"/>
                <w:szCs w:val="21"/>
                <w:lang w:eastAsia="zh-CN"/>
              </w:rPr>
              <w:drawing>
                <wp:inline distT="0" distB="0" distL="114300" distR="114300">
                  <wp:extent cx="5272405" cy="1910080"/>
                  <wp:effectExtent l="0" t="0" r="4445" b="13970"/>
                  <wp:docPr id="2" name="图片 2" descr="BIPV瓦片屋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IPV瓦片屋顶"/>
                          <pic:cNvPicPr>
                            <a:picLocks noChangeAspect="1"/>
                          </pic:cNvPicPr>
                        </pic:nvPicPr>
                        <pic:blipFill>
                          <a:blip r:embed="rId5"/>
                          <a:stretch>
                            <a:fillRect/>
                          </a:stretch>
                        </pic:blipFill>
                        <pic:spPr>
                          <a:xfrm>
                            <a:off x="0" y="0"/>
                            <a:ext cx="5272405" cy="1910080"/>
                          </a:xfrm>
                          <a:prstGeom prst="rect">
                            <a:avLst/>
                          </a:prstGeom>
                        </pic:spPr>
                      </pic:pic>
                    </a:graphicData>
                  </a:graphic>
                </wp:inline>
              </w:drawing>
            </w:r>
            <w:r>
              <w:rPr>
                <w:rFonts w:hint="eastAsia" w:ascii="Times New Roman" w:hAnsi="Times New Roman" w:eastAsia="宋体" w:cs="Times New Roman"/>
                <w:kern w:val="0"/>
                <w:sz w:val="20"/>
                <w:szCs w:val="21"/>
                <w:lang w:eastAsia="zh-CN"/>
              </w:rPr>
              <w:drawing>
                <wp:inline distT="0" distB="0" distL="114300" distR="114300">
                  <wp:extent cx="5264785" cy="1741170"/>
                  <wp:effectExtent l="0" t="0" r="12065" b="11430"/>
                  <wp:docPr id="3" name="图片 3" descr="雨水花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雨水花园"/>
                          <pic:cNvPicPr>
                            <a:picLocks noChangeAspect="1"/>
                          </pic:cNvPicPr>
                        </pic:nvPicPr>
                        <pic:blipFill>
                          <a:blip r:embed="rId6"/>
                          <a:stretch>
                            <a:fillRect/>
                          </a:stretch>
                        </pic:blipFill>
                        <pic:spPr>
                          <a:xfrm>
                            <a:off x="0" y="0"/>
                            <a:ext cx="5264785" cy="1741170"/>
                          </a:xfrm>
                          <a:prstGeom prst="rect">
                            <a:avLst/>
                          </a:prstGeom>
                        </pic:spPr>
                      </pic:pic>
                    </a:graphicData>
                  </a:graphic>
                </wp:inline>
              </w:drawing>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3MzIwZWUxNjQ5YmE2OTQ0YzJmOGYzODY0MzY5OWYifQ=="/>
  </w:docVars>
  <w:rsids>
    <w:rsidRoot w:val="008E6A29"/>
    <w:rsid w:val="00070BCA"/>
    <w:rsid w:val="00074A38"/>
    <w:rsid w:val="002C3821"/>
    <w:rsid w:val="008E6A29"/>
    <w:rsid w:val="00BE4120"/>
    <w:rsid w:val="00D31F93"/>
    <w:rsid w:val="77130E7E"/>
    <w:rsid w:val="7E023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2"/>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页眉 Char"/>
    <w:basedOn w:val="8"/>
    <w:link w:val="5"/>
    <w:qFormat/>
    <w:uiPriority w:val="99"/>
    <w:rPr>
      <w:sz w:val="18"/>
      <w:szCs w:val="18"/>
    </w:rPr>
  </w:style>
  <w:style w:type="character" w:customStyle="1" w:styleId="11">
    <w:name w:val="页脚 Char"/>
    <w:basedOn w:val="8"/>
    <w:link w:val="4"/>
    <w:uiPriority w:val="99"/>
    <w:rPr>
      <w:sz w:val="18"/>
      <w:szCs w:val="18"/>
    </w:rPr>
  </w:style>
  <w:style w:type="character" w:customStyle="1" w:styleId="12">
    <w:name w:val="标题 4 Char"/>
    <w:basedOn w:val="8"/>
    <w:link w:val="3"/>
    <w:qFormat/>
    <w:uiPriority w:val="0"/>
    <w:rPr>
      <w:rFonts w:ascii="Times New Roman" w:hAnsi="Times New Roman" w:eastAsia="宋体" w:cs="Times New Roman"/>
      <w:b/>
      <w:bCs/>
      <w:szCs w:val="32"/>
    </w:rPr>
  </w:style>
  <w:style w:type="character" w:styleId="13">
    <w:name w:val="Placeholder Text"/>
    <w:basedOn w:val="8"/>
    <w:semiHidden/>
    <w:uiPriority w:val="99"/>
    <w:rPr>
      <w:color w:val="808080"/>
    </w:rPr>
  </w:style>
  <w:style w:type="table" w:customStyle="1" w:styleId="14">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列出段落1"/>
    <w:basedOn w:val="1"/>
    <w:qFormat/>
    <w:uiPriority w:val="34"/>
    <w:pPr>
      <w:spacing w:line="288" w:lineRule="auto"/>
      <w:ind w:firstLine="420" w:firstLineChars="200"/>
    </w:pPr>
    <w:rPr>
      <w:rFonts w:ascii="Times New Roman" w:hAnsi="Times New Roman" w:eastAsia="宋体" w:cs="Times New Roman"/>
      <w:szCs w:val="24"/>
    </w:rPr>
  </w:style>
  <w:style w:type="character" w:customStyle="1" w:styleId="16">
    <w:name w:val="样式1"/>
    <w:basedOn w:val="8"/>
    <w:qFormat/>
    <w:uiPriority w:val="1"/>
    <w:rPr>
      <w:rFonts w:eastAsiaTheme="minorEastAsia"/>
      <w:sz w:val="21"/>
    </w:rPr>
  </w:style>
  <w:style w:type="character" w:customStyle="1" w:styleId="17">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CCD75157C9B452D9A02DD3F0002042F"/>
        <w:style w:val=""/>
        <w:category>
          <w:name w:val="常规"/>
          <w:gallery w:val="placeholder"/>
        </w:category>
        <w:types>
          <w:type w:val="bbPlcHdr"/>
        </w:types>
        <w:behaviors>
          <w:behavior w:val="content"/>
        </w:behaviors>
        <w:description w:val=""/>
        <w:guid w:val="{B94D871E-D5B5-4D60-9363-01EA014DA3ED}"/>
      </w:docPartPr>
      <w:docPartBody>
        <w:p>
          <w:pPr>
            <w:pStyle w:val="5"/>
          </w:pPr>
          <w:r>
            <w:rPr>
              <w:rStyle w:val="4"/>
              <w:rFonts w:hint="eastAsia"/>
            </w:rPr>
            <w:t>单击此处输入文字。</w:t>
          </w:r>
        </w:p>
      </w:docPartBody>
    </w:docPart>
    <w:docPart>
      <w:docPartPr>
        <w:name w:val="B8EAB8758C3640A38492AEA188417484"/>
        <w:style w:val=""/>
        <w:category>
          <w:name w:val="常规"/>
          <w:gallery w:val="placeholder"/>
        </w:category>
        <w:types>
          <w:type w:val="bbPlcHdr"/>
        </w:types>
        <w:behaviors>
          <w:behavior w:val="content"/>
        </w:behaviors>
        <w:description w:val=""/>
        <w:guid w:val="{92779C91-DB03-49FD-8288-9188FFF523C3}"/>
      </w:docPartPr>
      <w:docPartBody>
        <w:p>
          <w:pPr>
            <w:pStyle w:val="6"/>
          </w:pPr>
          <w:r>
            <w:rPr>
              <w:rStyle w:val="4"/>
              <w:rFonts w:hint="eastAsia"/>
            </w:rPr>
            <w:t>单击此处输入文字。</w:t>
          </w:r>
        </w:p>
      </w:docPartBody>
    </w:docPart>
    <w:docPart>
      <w:docPartPr>
        <w:name w:val="CE2B9E283F60411FB4335C5C388D5616"/>
        <w:style w:val=""/>
        <w:category>
          <w:name w:val="常规"/>
          <w:gallery w:val="placeholder"/>
        </w:category>
        <w:types>
          <w:type w:val="bbPlcHdr"/>
        </w:types>
        <w:behaviors>
          <w:behavior w:val="content"/>
        </w:behaviors>
        <w:description w:val=""/>
        <w:guid w:val="{75822A27-424E-4D26-9188-020877C2ECB7}"/>
      </w:docPartPr>
      <w:docPartBody>
        <w:p>
          <w:pPr>
            <w:pStyle w:val="7"/>
          </w:pPr>
          <w:r>
            <w:rPr>
              <w:rStyle w:val="4"/>
              <w:rFonts w:hint="eastAsia"/>
            </w:rPr>
            <w:t>单击此处输入文字。</w:t>
          </w:r>
        </w:p>
      </w:docPartBody>
    </w:docPart>
    <w:docPart>
      <w:docPartPr>
        <w:name w:val="4FB5DC7FB74B473CAC613041CBEE8303"/>
        <w:style w:val=""/>
        <w:category>
          <w:name w:val="常规"/>
          <w:gallery w:val="placeholder"/>
        </w:category>
        <w:types>
          <w:type w:val="bbPlcHdr"/>
        </w:types>
        <w:behaviors>
          <w:behavior w:val="content"/>
        </w:behaviors>
        <w:description w:val=""/>
        <w:guid w:val="{3570B7C9-A22F-47A4-BE9E-C1E46DD2ED96}"/>
      </w:docPartPr>
      <w:docPartBody>
        <w:p>
          <w:pPr>
            <w:pStyle w:val="8"/>
          </w:pPr>
          <w:r>
            <w:rPr>
              <w:rStyle w:val="4"/>
              <w:rFonts w:hint="eastAsia"/>
            </w:rPr>
            <w:t>单击此处输入文字。</w:t>
          </w:r>
        </w:p>
      </w:docPartBody>
    </w:docPart>
    <w:docPart>
      <w:docPartPr>
        <w:name w:val="902B0082D66243329EEC3538BDAA2BA9"/>
        <w:style w:val=""/>
        <w:category>
          <w:name w:val="常规"/>
          <w:gallery w:val="placeholder"/>
        </w:category>
        <w:types>
          <w:type w:val="bbPlcHdr"/>
        </w:types>
        <w:behaviors>
          <w:behavior w:val="content"/>
        </w:behaviors>
        <w:description w:val=""/>
        <w:guid w:val="{9255F288-DAE3-4BF5-8AC0-F2E58E92486C}"/>
      </w:docPartPr>
      <w:docPartBody>
        <w:p>
          <w:pPr>
            <w:pStyle w:val="9"/>
          </w:pPr>
          <w:r>
            <w:rPr>
              <w:rStyle w:val="4"/>
              <w:rFonts w:hint="eastAsia"/>
            </w:rPr>
            <w:t>单击此处输入文字。</w:t>
          </w:r>
        </w:p>
      </w:docPartBody>
    </w:docPart>
    <w:docPart>
      <w:docPartPr>
        <w:name w:val="DF1C1EF12F4941699A37C6491D1966AE"/>
        <w:style w:val=""/>
        <w:category>
          <w:name w:val="常规"/>
          <w:gallery w:val="placeholder"/>
        </w:category>
        <w:types>
          <w:type w:val="bbPlcHdr"/>
        </w:types>
        <w:behaviors>
          <w:behavior w:val="content"/>
        </w:behaviors>
        <w:description w:val=""/>
        <w:guid w:val="{8F01B46F-D246-4D43-98F4-4E8A47B62275}"/>
      </w:docPartPr>
      <w:docPartBody>
        <w:p>
          <w:pPr>
            <w:pStyle w:val="10"/>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41"/>
    <w:rsid w:val="007C4441"/>
    <w:rsid w:val="0087791D"/>
    <w:rsid w:val="00C12AE8"/>
    <w:rsid w:val="00E60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CCD75157C9B452D9A02DD3F0002042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B8EAB8758C3640A38492AEA1884174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CE2B9E283F60411FB4335C5C388D56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4FB5DC7FB74B473CAC613041CBEE83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902B0082D66243329EEC3538BDAA2BA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F1C1EF12F4941699A37C6491D1966A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4C45A021028D47BD8266CE7F0432687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6597A075883A4D5198E440EB6879E891"/>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Words>
  <Characters>282</Characters>
  <Lines>2</Lines>
  <Paragraphs>1</Paragraphs>
  <TotalTime>9</TotalTime>
  <ScaleCrop>false</ScaleCrop>
  <LinksUpToDate>false</LinksUpToDate>
  <CharactersWithSpaces>330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2019-07-12T08:21:00Z</dcterms:created>
  <dc:creator>dongYP</dc:creator>
  <cp:lastModifiedBy>Administrator</cp:lastModifiedBy>
  <dcterms:modified xsi:type="dcterms:W3CDTF">2023-03-01T02:49:38Z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8EC2CBAA34194599B342451EB8871F45</vt:lpwstr>
  </property>
</Properties>
</file>