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所在地不适宜使用自行车说明</w:t>
      </w:r>
    </w:p>
    <w:p>
      <w:pPr>
        <w:jc w:val="left"/>
        <w:rPr>
          <w:rFonts w:hint="default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医院项目基地位于苍山脚下，距离洱海平原之处还有长长的坡道，如下图。</w:t>
      </w:r>
    </w:p>
    <w:p>
      <w:pPr>
        <w:jc w:val="left"/>
        <w:rPr>
          <w:rFonts w:hint="default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sz w:val="21"/>
          <w:szCs w:val="21"/>
          <w:lang w:val="en-US" w:eastAsia="zh-CN"/>
        </w:rPr>
      </w:pPr>
    </w:p>
    <w:p>
      <w:pPr>
        <w:tabs>
          <w:tab w:val="left" w:pos="7415"/>
        </w:tabs>
        <w:jc w:val="left"/>
        <w:rPr>
          <w:rFonts w:hint="default"/>
          <w:sz w:val="10"/>
          <w:szCs w:val="10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drawing>
          <wp:inline distT="0" distB="0" distL="114300" distR="114300">
            <wp:extent cx="4217670" cy="5624830"/>
            <wp:effectExtent l="0" t="0" r="3810" b="13970"/>
            <wp:docPr id="1" name="图片 1" descr="Camera_XHS_16777235972491000g00821vi7mtifk0004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mera_XHS_16777235972491000g00821vi7mtifk0004a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7670" cy="562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10"/>
          <w:szCs w:val="10"/>
          <w:lang w:val="en-US" w:eastAsia="zh-CN"/>
        </w:rPr>
        <w:t>（图片来源于网络）</w:t>
      </w:r>
    </w:p>
    <w:p>
      <w:pPr>
        <w:jc w:val="left"/>
        <w:rPr>
          <w:rFonts w:hint="default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且该项目为医院项目，行走更须注意。但我们会在基地外的人行道旁，行道树下设置电动自行车停车位，还有马匹停放处，因为该基地也位于茶马古道的必经之路上，会有成群的马匹通过。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OTYwMDVkNDZiMDFmNjI1NjY2YzMzZTM3MmY0NTMifQ=="/>
  </w:docVars>
  <w:rsids>
    <w:rsidRoot w:val="00000000"/>
    <w:rsid w:val="3591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2023-03-02T02:22:52Z</dcterms:created>
  <dc:creator>Administrator</dc:creator>
  <cp:lastModifiedBy>Administrator</cp:lastModifiedBy>
  <dcterms:modified xsi:type="dcterms:W3CDTF">2023-03-02T02:33:35Z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04B5DC1F2E824A76933510E54FE30484</vt:lpwstr>
  </property>
</Properties>
</file>