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eastAsiaTheme="minorEastAsia"/>
          <w:sz w:val="24"/>
          <w:szCs w:val="40"/>
        </w:rPr>
        <w:t>5.1.2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应采取措施避免厨房、餐厅、打印复印室、卫生间、地下车库等区域的空气和污染物串通到其他空间；应防止厨房、卫生间的排气倒灌。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78462669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60992815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请对避免厨房、餐厅、打印复印室、卫生间、地下车库等区域的空气和污染物串通到其他空间的措施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简要说明（不超过300字）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卫生间设排风口，避免串味。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建筑中卫生间等易产生污染气体的房间设立排风设施，排出污染气体以保持其他房间空气清洁。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请对防止厨房、卫生间的排气倒灌措施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卫生间设防回流通风道，防止气味因主导风反灌进入室内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）与污染源空间相关的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、</w:t>
      </w:r>
      <w:r>
        <w:rPr>
          <w:rFonts w:ascii="Times New Roman" w:hAnsi="Times New Roman" w:eastAsia="宋体" w:cs="Times New Roman"/>
          <w:szCs w:val="21"/>
        </w:rPr>
        <w:t>暖通</w:t>
      </w:r>
      <w:r>
        <w:rPr>
          <w:rFonts w:hint="eastAsia" w:ascii="Times New Roman" w:hAnsi="Times New Roman" w:eastAsia="宋体" w:cs="Times New Roman"/>
          <w:szCs w:val="21"/>
        </w:rPr>
        <w:t>专业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及说明，</w:t>
      </w:r>
      <w:r>
        <w:rPr>
          <w:rFonts w:ascii="Times New Roman" w:hAnsi="Times New Roman" w:eastAsia="宋体" w:cs="Times New Roman"/>
          <w:szCs w:val="21"/>
        </w:rPr>
        <w:t>关键</w:t>
      </w:r>
      <w:r>
        <w:rPr>
          <w:rFonts w:hint="eastAsia" w:ascii="Times New Roman" w:hAnsi="Times New Roman" w:eastAsia="宋体" w:cs="Times New Roman"/>
          <w:szCs w:val="21"/>
        </w:rPr>
        <w:t>设备参数表；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室内气流组织模拟分析报告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）防排气倒灌措施</w:t>
      </w:r>
      <w:r>
        <w:rPr>
          <w:rFonts w:ascii="Times New Roman" w:hAnsi="Times New Roman" w:eastAsia="宋体" w:cs="Times New Roman"/>
          <w:szCs w:val="21"/>
        </w:rPr>
        <w:t>相关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产品性能检测报告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outlineLvl w:val="2"/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夏季室内风场模拟</w:t>
            </w:r>
          </w:p>
          <w:p>
            <w:pPr>
              <w:outlineLvl w:val="2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一层夏季通风：</w:t>
            </w:r>
            <w:bookmarkStart w:id="0" w:name="_GoBack"/>
            <w:bookmarkEnd w:id="0"/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drawing>
                <wp:inline distT="0" distB="0" distL="0" distR="0">
                  <wp:extent cx="5274310" cy="2906395"/>
                  <wp:effectExtent l="0" t="0" r="8890" b="1905"/>
                  <wp:docPr id="13" name="图片 13" descr="电脑游戏画面&#10;&#10;中度可信度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电脑游戏画面&#10;&#10;中度可信度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2906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  <w:p>
            <w:pPr>
              <w:outlineLvl w:val="2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二层夏季通风：</w:t>
            </w: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drawing>
                <wp:inline distT="0" distB="0" distL="0" distR="0">
                  <wp:extent cx="5274310" cy="2906395"/>
                  <wp:effectExtent l="0" t="0" r="8890" b="1905"/>
                  <wp:docPr id="14" name="图片 14" descr="电脑截图&#10;&#10;中度可信度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电脑截图&#10;&#10;中度可信度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2906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  <w:p>
            <w:pPr>
              <w:outlineLvl w:val="2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三层夏季通风：</w:t>
            </w: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drawing>
                <wp:inline distT="0" distB="0" distL="0" distR="0">
                  <wp:extent cx="5274310" cy="2906395"/>
                  <wp:effectExtent l="0" t="0" r="8890" b="1905"/>
                  <wp:docPr id="15" name="图片 15" descr="电脑萤幕画面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电脑萤幕画面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2906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  <w:p>
            <w:pPr>
              <w:outlineLvl w:val="2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四层夏季通风：</w:t>
            </w: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drawing>
                <wp:inline distT="0" distB="0" distL="0" distR="0">
                  <wp:extent cx="5274310" cy="2906395"/>
                  <wp:effectExtent l="0" t="0" r="8890" b="1905"/>
                  <wp:docPr id="16" name="图片 16" descr="图示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图示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2906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Times New Roman" w:hAnsi="Times New Roman" w:eastAsia="宋体" w:cs="Times New Roman"/>
                <w:sz w:val="18"/>
                <w:szCs w:val="18"/>
              </w:rPr>
            </w:pPr>
          </w:p>
          <w:p>
            <w:pPr>
              <w:outlineLvl w:val="2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五层夏季通风：</w:t>
            </w:r>
          </w:p>
          <w:p>
            <w:r>
              <w:rPr>
                <w:rFonts w:ascii="Times New Roman" w:hAnsi="Times New Roman" w:eastAsia="宋体" w:cs="Times New Roman"/>
                <w:sz w:val="18"/>
                <w:szCs w:val="18"/>
              </w:rPr>
              <w:drawing>
                <wp:inline distT="0" distB="0" distL="0" distR="0">
                  <wp:extent cx="5274310" cy="2905760"/>
                  <wp:effectExtent l="0" t="0" r="8890" b="2540"/>
                  <wp:docPr id="17" name="图片 17" descr="电脑萤幕画面&#10;&#10;中度可信度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电脑萤幕画面&#10;&#10;中度可信度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hq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290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JhYzQ2MjZiN2ZjN2E4OWQzYTNiNjRmYWExMTE3ZDAifQ=="/>
  </w:docVars>
  <w:rsids>
    <w:rsidRoot w:val="009220CA"/>
    <w:rsid w:val="00036986"/>
    <w:rsid w:val="000568EA"/>
    <w:rsid w:val="00074A38"/>
    <w:rsid w:val="002B572F"/>
    <w:rsid w:val="003977C5"/>
    <w:rsid w:val="009210CC"/>
    <w:rsid w:val="009220CA"/>
    <w:rsid w:val="00976AD1"/>
    <w:rsid w:val="00CB1850"/>
    <w:rsid w:val="00D177F6"/>
    <w:rsid w:val="00D2014B"/>
    <w:rsid w:val="00DC419A"/>
    <w:rsid w:val="00F91F86"/>
    <w:rsid w:val="3D8D3F12"/>
    <w:rsid w:val="56F90589"/>
    <w:rsid w:val="5ECC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373</Words>
  <Characters>379</Characters>
  <Lines>2</Lines>
  <Paragraphs>1</Paragraphs>
  <TotalTime>1</TotalTime>
  <ScaleCrop>false</ScaleCrop>
  <LinksUpToDate>false</LinksUpToDate>
  <CharactersWithSpaces>383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2019-07-12T07:48:00Z</dcterms:created>
  <dc:creator>dongYP</dc:creator>
  <cp:lastModifiedBy>夜一</cp:lastModifiedBy>
  <dcterms:modified xsi:type="dcterms:W3CDTF">2023-03-01T16:37:54Z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BB346F8DC24A4927972B80C660BC68D7</vt:lpwstr>
  </property>
</Properties>
</file>