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8"/>
              <w:tabs>
                <w:tab w:val="clear" w:pos="4153"/>
                <w:tab w:val="clear" w:pos="8306"/>
              </w:tabs>
              <w:snapToGrid/>
              <w:jc w:val="both"/>
              <w:rPr>
                <w:rFonts w:ascii="宋体" w:hAnsi="宋体"/>
                <w:szCs w:val="21"/>
              </w:rPr>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大连</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2023年01月01日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rPr>
              <w:t>建筑通风计算软件Vent20</w:t>
            </w:r>
            <w:r>
              <w:rPr>
                <w:rFonts w:ascii="宋体" w:hAnsi="宋体"/>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20220401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76" w:name="_GoBack"/>
            <w:bookmarkEnd w:id="76"/>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20"/>
        <w:tabs>
          <w:tab w:val="right" w:leader="dot" w:pos="8930"/>
          <w:tab w:val="clear" w:pos="180"/>
          <w:tab w:val="clear" w:pos="420"/>
          <w:tab w:val="clear" w:pos="9360"/>
        </w:tabs>
      </w:pPr>
      <w:bookmarkStart w:id="9"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_Toc13032 </w:instrText>
      </w:r>
      <w:r>
        <w:rPr>
          <w:rFonts w:ascii="宋体" w:hAnsi="宋体"/>
          <w:bCs w:val="0"/>
          <w:caps/>
        </w:rPr>
        <w:fldChar w:fldCharType="separate"/>
      </w:r>
      <w:r>
        <w:rPr>
          <w:rFonts w:hint="eastAsia"/>
        </w:rPr>
        <w:t>1 项目概况</w:t>
      </w:r>
      <w:r>
        <w:tab/>
      </w:r>
      <w:r>
        <w:fldChar w:fldCharType="begin"/>
      </w:r>
      <w:r>
        <w:instrText xml:space="preserve"> PAGEREF _Toc13032 \h </w:instrText>
      </w:r>
      <w:r>
        <w:fldChar w:fldCharType="separate"/>
      </w:r>
      <w:r>
        <w:t>3</w:t>
      </w:r>
      <w:r>
        <w:fldChar w:fldCharType="end"/>
      </w:r>
      <w:r>
        <w:rPr>
          <w:rFonts w:ascii="宋体" w:hAnsi="宋体"/>
          <w:bCs w:val="0"/>
          <w:caps/>
        </w:rPr>
        <w:fldChar w:fldCharType="end"/>
      </w:r>
    </w:p>
    <w:p>
      <w:pPr>
        <w:pStyle w:val="21"/>
        <w:tabs>
          <w:tab w:val="right" w:leader="dot" w:pos="8930"/>
          <w:tab w:val="clear" w:pos="540"/>
          <w:tab w:val="clear" w:pos="840"/>
          <w:tab w:val="clear" w:pos="9360"/>
        </w:tabs>
      </w:pPr>
      <w:r>
        <w:fldChar w:fldCharType="begin"/>
      </w:r>
      <w:r>
        <w:instrText xml:space="preserve"> HYPERLINK \l _Toc6532 </w:instrText>
      </w:r>
      <w:r>
        <w:fldChar w:fldCharType="separate"/>
      </w:r>
      <w:r>
        <w:rPr>
          <w:rFonts w:hint="eastAsia"/>
          <w:lang w:val="en-GB"/>
        </w:rPr>
        <w:t xml:space="preserve">1.1 </w:t>
      </w:r>
      <w:r>
        <w:t>平面图</w:t>
      </w:r>
      <w:r>
        <w:tab/>
      </w:r>
      <w:r>
        <w:fldChar w:fldCharType="begin"/>
      </w:r>
      <w:r>
        <w:instrText xml:space="preserve"> PAGEREF _Toc6532 \h </w:instrText>
      </w:r>
      <w:r>
        <w:fldChar w:fldCharType="separate"/>
      </w:r>
      <w:r>
        <w:t>4</w:t>
      </w:r>
      <w:r>
        <w:fldChar w:fldCharType="end"/>
      </w:r>
      <w:r>
        <w:fldChar w:fldCharType="end"/>
      </w:r>
    </w:p>
    <w:p>
      <w:pPr>
        <w:pStyle w:val="21"/>
        <w:tabs>
          <w:tab w:val="right" w:leader="dot" w:pos="8930"/>
          <w:tab w:val="clear" w:pos="540"/>
          <w:tab w:val="clear" w:pos="840"/>
          <w:tab w:val="clear" w:pos="9360"/>
        </w:tabs>
      </w:pPr>
      <w:r>
        <w:fldChar w:fldCharType="begin"/>
      </w:r>
      <w:r>
        <w:instrText xml:space="preserve"> HYPERLINK \l _Toc24461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_Toc24461 \h </w:instrText>
      </w:r>
      <w:r>
        <w:fldChar w:fldCharType="separate"/>
      </w:r>
      <w:r>
        <w:t>6</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_Toc31497 </w:instrText>
      </w:r>
      <w:r>
        <w:fldChar w:fldCharType="separate"/>
      </w:r>
      <w:r>
        <w:rPr>
          <w:rFonts w:hint="eastAsia"/>
        </w:rPr>
        <w:t>2 计算</w:t>
      </w:r>
      <w:r>
        <w:t>依据</w:t>
      </w:r>
      <w:r>
        <w:tab/>
      </w:r>
      <w:r>
        <w:fldChar w:fldCharType="begin"/>
      </w:r>
      <w:r>
        <w:instrText xml:space="preserve"> PAGEREF _Toc31497 \h </w:instrText>
      </w:r>
      <w:r>
        <w:fldChar w:fldCharType="separate"/>
      </w:r>
      <w:r>
        <w:t>7</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_Toc3642 </w:instrText>
      </w:r>
      <w:r>
        <w:fldChar w:fldCharType="separate"/>
      </w:r>
      <w:r>
        <w:rPr>
          <w:rFonts w:hint="eastAsia"/>
        </w:rPr>
        <w:t>3 参考</w:t>
      </w:r>
      <w:r>
        <w:t>标准</w:t>
      </w:r>
      <w:r>
        <w:tab/>
      </w:r>
      <w:r>
        <w:fldChar w:fldCharType="begin"/>
      </w:r>
      <w:r>
        <w:instrText xml:space="preserve"> PAGEREF _Toc3642 \h </w:instrText>
      </w:r>
      <w:r>
        <w:fldChar w:fldCharType="separate"/>
      </w:r>
      <w:r>
        <w:t>7</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_Toc22633 </w:instrText>
      </w:r>
      <w:r>
        <w:fldChar w:fldCharType="separate"/>
      </w:r>
      <w:r>
        <w:rPr>
          <w:rFonts w:hint="eastAsia"/>
        </w:rPr>
        <w:t>4 技术措施</w:t>
      </w:r>
      <w:r>
        <w:tab/>
      </w:r>
      <w:r>
        <w:fldChar w:fldCharType="begin"/>
      </w:r>
      <w:r>
        <w:instrText xml:space="preserve"> PAGEREF _Toc22633 \h </w:instrText>
      </w:r>
      <w:r>
        <w:fldChar w:fldCharType="separate"/>
      </w:r>
      <w:r>
        <w:t>7</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_Toc4235 </w:instrText>
      </w:r>
      <w:r>
        <w:fldChar w:fldCharType="separate"/>
      </w:r>
      <w:r>
        <w:rPr>
          <w:rFonts w:hint="eastAsia"/>
        </w:rPr>
        <w:t>5 计算方法</w:t>
      </w:r>
      <w:r>
        <w:tab/>
      </w:r>
      <w:r>
        <w:fldChar w:fldCharType="begin"/>
      </w:r>
      <w:r>
        <w:instrText xml:space="preserve"> PAGEREF _Toc4235 \h </w:instrText>
      </w:r>
      <w:r>
        <w:fldChar w:fldCharType="separate"/>
      </w:r>
      <w:r>
        <w:t>8</w:t>
      </w:r>
      <w:r>
        <w:fldChar w:fldCharType="end"/>
      </w:r>
      <w:r>
        <w:fldChar w:fldCharType="end"/>
      </w:r>
    </w:p>
    <w:p>
      <w:pPr>
        <w:pStyle w:val="21"/>
        <w:tabs>
          <w:tab w:val="right" w:leader="dot" w:pos="8930"/>
          <w:tab w:val="clear" w:pos="540"/>
          <w:tab w:val="clear" w:pos="840"/>
          <w:tab w:val="clear" w:pos="9360"/>
        </w:tabs>
      </w:pPr>
      <w:r>
        <w:fldChar w:fldCharType="begin"/>
      </w:r>
      <w:r>
        <w:instrText xml:space="preserve"> HYPERLINK \l _Toc32322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_Toc32322 \h </w:instrText>
      </w:r>
      <w:r>
        <w:fldChar w:fldCharType="separate"/>
      </w:r>
      <w:r>
        <w:t>8</w:t>
      </w:r>
      <w:r>
        <w:fldChar w:fldCharType="end"/>
      </w:r>
      <w:r>
        <w:fldChar w:fldCharType="end"/>
      </w:r>
    </w:p>
    <w:p>
      <w:pPr>
        <w:pStyle w:val="16"/>
        <w:tabs>
          <w:tab w:val="right" w:leader="dot" w:pos="8930"/>
          <w:tab w:val="clear" w:pos="900"/>
          <w:tab w:val="clear" w:pos="1260"/>
          <w:tab w:val="clear" w:pos="9360"/>
        </w:tabs>
      </w:pPr>
      <w:r>
        <w:fldChar w:fldCharType="begin"/>
      </w:r>
      <w:r>
        <w:instrText xml:space="preserve"> HYPERLINK \l _Toc9269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_Toc9269 \h </w:instrText>
      </w:r>
      <w:r>
        <w:fldChar w:fldCharType="separate"/>
      </w:r>
      <w:r>
        <w:t>8</w:t>
      </w:r>
      <w:r>
        <w:fldChar w:fldCharType="end"/>
      </w:r>
      <w:r>
        <w:fldChar w:fldCharType="end"/>
      </w:r>
    </w:p>
    <w:p>
      <w:pPr>
        <w:pStyle w:val="16"/>
        <w:tabs>
          <w:tab w:val="right" w:leader="dot" w:pos="8930"/>
          <w:tab w:val="clear" w:pos="900"/>
          <w:tab w:val="clear" w:pos="1260"/>
          <w:tab w:val="clear" w:pos="9360"/>
        </w:tabs>
      </w:pPr>
      <w:r>
        <w:fldChar w:fldCharType="begin"/>
      </w:r>
      <w:r>
        <w:instrText xml:space="preserve"> HYPERLINK \l _Toc4294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_Toc4294 \h </w:instrText>
      </w:r>
      <w:r>
        <w:fldChar w:fldCharType="separate"/>
      </w:r>
      <w:r>
        <w:t>9</w:t>
      </w:r>
      <w:r>
        <w:fldChar w:fldCharType="end"/>
      </w:r>
      <w:r>
        <w:fldChar w:fldCharType="end"/>
      </w:r>
    </w:p>
    <w:p>
      <w:pPr>
        <w:pStyle w:val="16"/>
        <w:tabs>
          <w:tab w:val="right" w:leader="dot" w:pos="8930"/>
          <w:tab w:val="clear" w:pos="900"/>
          <w:tab w:val="clear" w:pos="1260"/>
          <w:tab w:val="clear" w:pos="9360"/>
        </w:tabs>
      </w:pPr>
      <w:r>
        <w:fldChar w:fldCharType="begin"/>
      </w:r>
      <w:r>
        <w:instrText xml:space="preserve"> HYPERLINK \l _Toc27844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_Toc27844 \h </w:instrText>
      </w:r>
      <w:r>
        <w:fldChar w:fldCharType="separate"/>
      </w:r>
      <w:r>
        <w:t>9</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_Toc31976 </w:instrText>
      </w:r>
      <w:r>
        <w:fldChar w:fldCharType="separate"/>
      </w:r>
      <w:r>
        <w:rPr>
          <w:rFonts w:hint="eastAsia"/>
        </w:rPr>
        <w:t>6 结果</w:t>
      </w:r>
      <w:r>
        <w:t>分析</w:t>
      </w:r>
      <w:r>
        <w:tab/>
      </w:r>
      <w:r>
        <w:fldChar w:fldCharType="begin"/>
      </w:r>
      <w:r>
        <w:instrText xml:space="preserve"> PAGEREF _Toc31976 \h </w:instrText>
      </w:r>
      <w:r>
        <w:fldChar w:fldCharType="separate"/>
      </w:r>
      <w:r>
        <w:t>11</w:t>
      </w:r>
      <w:r>
        <w:fldChar w:fldCharType="end"/>
      </w:r>
      <w:r>
        <w:fldChar w:fldCharType="end"/>
      </w:r>
    </w:p>
    <w:p>
      <w:pPr>
        <w:pStyle w:val="21"/>
        <w:tabs>
          <w:tab w:val="right" w:leader="dot" w:pos="8930"/>
          <w:tab w:val="clear" w:pos="540"/>
          <w:tab w:val="clear" w:pos="840"/>
          <w:tab w:val="clear" w:pos="9360"/>
        </w:tabs>
      </w:pPr>
      <w:r>
        <w:fldChar w:fldCharType="begin"/>
      </w:r>
      <w:r>
        <w:instrText xml:space="preserve"> HYPERLINK \l _Toc1171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_Toc1171 \h </w:instrText>
      </w:r>
      <w:r>
        <w:fldChar w:fldCharType="separate"/>
      </w:r>
      <w:r>
        <w:t>11</w:t>
      </w:r>
      <w:r>
        <w:fldChar w:fldCharType="end"/>
      </w:r>
      <w:r>
        <w:fldChar w:fldCharType="end"/>
      </w:r>
    </w:p>
    <w:p>
      <w:pPr>
        <w:pStyle w:val="21"/>
        <w:tabs>
          <w:tab w:val="right" w:leader="dot" w:pos="8930"/>
          <w:tab w:val="clear" w:pos="540"/>
          <w:tab w:val="clear" w:pos="840"/>
          <w:tab w:val="clear" w:pos="9360"/>
        </w:tabs>
      </w:pPr>
      <w:r>
        <w:fldChar w:fldCharType="begin"/>
      </w:r>
      <w:r>
        <w:instrText xml:space="preserve"> HYPERLINK \l _Toc6147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_Toc6147 \h </w:instrText>
      </w:r>
      <w:r>
        <w:fldChar w:fldCharType="separate"/>
      </w:r>
      <w:r>
        <w:t>12</w:t>
      </w:r>
      <w:r>
        <w:fldChar w:fldCharType="end"/>
      </w:r>
      <w:r>
        <w:fldChar w:fldCharType="end"/>
      </w:r>
    </w:p>
    <w:p>
      <w:pPr>
        <w:pStyle w:val="21"/>
        <w:tabs>
          <w:tab w:val="right" w:leader="dot" w:pos="8930"/>
          <w:tab w:val="clear" w:pos="540"/>
          <w:tab w:val="clear" w:pos="840"/>
          <w:tab w:val="clear" w:pos="9360"/>
        </w:tabs>
      </w:pPr>
      <w:r>
        <w:fldChar w:fldCharType="begin"/>
      </w:r>
      <w:r>
        <w:instrText xml:space="preserve"> HYPERLINK \l _Toc9807 </w:instrText>
      </w:r>
      <w:r>
        <w:fldChar w:fldCharType="separate"/>
      </w:r>
      <w:r>
        <w:rPr>
          <w:rFonts w:hint="eastAsia"/>
          <w:lang w:val="en-GB"/>
        </w:rPr>
        <w:t xml:space="preserve">6.3 </w:t>
      </w:r>
      <w:r>
        <w:rPr>
          <w:rFonts w:hint="eastAsia"/>
        </w:rPr>
        <w:t>流线图</w:t>
      </w:r>
      <w:r>
        <w:tab/>
      </w:r>
      <w:r>
        <w:fldChar w:fldCharType="begin"/>
      </w:r>
      <w:r>
        <w:instrText xml:space="preserve"> PAGEREF _Toc9807 \h </w:instrText>
      </w:r>
      <w:r>
        <w:fldChar w:fldCharType="separate"/>
      </w:r>
      <w:r>
        <w:t>12</w:t>
      </w:r>
      <w:r>
        <w:fldChar w:fldCharType="end"/>
      </w:r>
      <w:r>
        <w:fldChar w:fldCharType="end"/>
      </w:r>
    </w:p>
    <w:p>
      <w:pPr>
        <w:pStyle w:val="20"/>
        <w:tabs>
          <w:tab w:val="right" w:leader="dot" w:pos="8930"/>
          <w:tab w:val="clear" w:pos="180"/>
          <w:tab w:val="clear" w:pos="420"/>
          <w:tab w:val="clear" w:pos="9360"/>
        </w:tabs>
      </w:pPr>
      <w:r>
        <w:fldChar w:fldCharType="begin"/>
      </w:r>
      <w:r>
        <w:instrText xml:space="preserve"> HYPERLINK \l _Toc2501 </w:instrText>
      </w:r>
      <w:r>
        <w:fldChar w:fldCharType="separate"/>
      </w:r>
      <w:r>
        <w:rPr>
          <w:rFonts w:hint="eastAsia"/>
          <w:szCs w:val="36"/>
        </w:rPr>
        <w:t>7 结论</w:t>
      </w:r>
      <w:r>
        <w:tab/>
      </w:r>
      <w:r>
        <w:fldChar w:fldCharType="begin"/>
      </w:r>
      <w:r>
        <w:instrText xml:space="preserve"> PAGEREF _Toc2501 \h </w:instrText>
      </w:r>
      <w:r>
        <w:fldChar w:fldCharType="separate"/>
      </w:r>
      <w:r>
        <w:t>13</w:t>
      </w:r>
      <w:r>
        <w:fldChar w:fldCharType="end"/>
      </w:r>
      <w:r>
        <w:fldChar w:fldCharType="end"/>
      </w:r>
    </w:p>
    <w:p>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9"/>
    <w:p>
      <w:pPr>
        <w:pStyle w:val="2"/>
      </w:pPr>
      <w:bookmarkStart w:id="10" w:name="_Toc13735908"/>
      <w:bookmarkStart w:id="11" w:name="_Toc13032"/>
      <w:bookmarkStart w:id="12" w:name="_Toc452108759"/>
      <w:bookmarkStart w:id="13" w:name="_Toc50050011"/>
      <w:bookmarkStart w:id="14" w:name="_Toc452108762"/>
      <w:bookmarkStart w:id="15" w:name="TitleFormat"/>
      <w:r>
        <w:rPr>
          <w:rFonts w:hint="eastAsia"/>
        </w:rPr>
        <w:t>项目概况</w:t>
      </w:r>
      <w:bookmarkEnd w:id="10"/>
      <w:bookmarkEnd w:id="11"/>
      <w:bookmarkEnd w:id="12"/>
      <w:bookmarkEnd w:id="13"/>
    </w:p>
    <w:p>
      <w:pPr>
        <w:pStyle w:val="3"/>
        <w:ind w:firstLine="420"/>
        <w:rPr>
          <w:lang w:val="en-US"/>
        </w:rPr>
      </w:pPr>
      <w:bookmarkStart w:id="16" w:name="项目概况"/>
      <w:bookmarkEnd w:id="16"/>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7" w:name="_Toc13735909"/>
      <w:bookmarkStart w:id="18" w:name="_Toc6532"/>
      <w:bookmarkStart w:id="19" w:name="_Toc50050012"/>
      <w:bookmarkStart w:id="20" w:name="_Toc452108760"/>
      <w:bookmarkStart w:id="21" w:name="平面图2"/>
      <w:r>
        <w:t>平面图</w:t>
      </w:r>
      <w:bookmarkEnd w:id="17"/>
      <w:bookmarkEnd w:id="18"/>
      <w:bookmarkEnd w:id="19"/>
      <w:bookmarkEnd w:id="20"/>
    </w:p>
    <w:p>
      <w:pPr>
        <w:pStyle w:val="3"/>
        <w:ind w:firstLine="0" w:firstLineChars="0"/>
        <w:jc w:val="center"/>
        <w:rPr>
          <w:lang w:val="en-US"/>
        </w:rPr>
      </w:pPr>
      <w:bookmarkStart w:id="22" w:name="平面图"/>
      <w:bookmarkEnd w:id="22"/>
      <w:r>
        <w:drawing>
          <wp:inline distT="0" distB="0" distL="0" distR="0">
            <wp:extent cx="5667375" cy="21240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212407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14287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1428750"/>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5667375" cy="16954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1695450"/>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r>
        <w:drawing>
          <wp:inline distT="0" distB="0" distL="0" distR="0">
            <wp:extent cx="5667375" cy="166687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667375" cy="1666875"/>
                    </a:xfrm>
                    <a:prstGeom prst="rect">
                      <a:avLst/>
                    </a:prstGeom>
                  </pic:spPr>
                </pic:pic>
              </a:graphicData>
            </a:graphic>
          </wp:inline>
        </w:drawing>
      </w:r>
    </w:p>
    <w:p>
      <w:pPr>
        <w:pStyle w:val="3"/>
        <w:ind w:firstLine="0" w:firstLineChars="0"/>
        <w:jc w:val="center"/>
        <w:rPr>
          <w:lang w:val="en-US"/>
        </w:rPr>
      </w:pPr>
      <w:r>
        <w:rPr>
          <w:lang w:val="en-US"/>
        </w:rPr>
        <w:t>4层平面</w:t>
      </w:r>
    </w:p>
    <w:p>
      <w:pPr>
        <w:pStyle w:val="3"/>
        <w:ind w:firstLine="0" w:firstLineChars="0"/>
        <w:jc w:val="center"/>
        <w:rPr>
          <w:lang w:val="en-US"/>
        </w:rPr>
      </w:pPr>
      <w:r>
        <w:drawing>
          <wp:inline distT="0" distB="0" distL="0" distR="0">
            <wp:extent cx="5667375" cy="16954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4"/>
                    <a:stretch>
                      <a:fillRect/>
                    </a:stretch>
                  </pic:blipFill>
                  <pic:spPr>
                    <a:xfrm>
                      <a:off x="0" y="0"/>
                      <a:ext cx="5667375" cy="1695450"/>
                    </a:xfrm>
                    <a:prstGeom prst="rect">
                      <a:avLst/>
                    </a:prstGeom>
                  </pic:spPr>
                </pic:pic>
              </a:graphicData>
            </a:graphic>
          </wp:inline>
        </w:drawing>
      </w:r>
    </w:p>
    <w:p>
      <w:pPr>
        <w:pStyle w:val="3"/>
        <w:ind w:firstLine="0" w:firstLineChars="0"/>
        <w:jc w:val="center"/>
        <w:rPr>
          <w:lang w:val="en-US"/>
        </w:rPr>
      </w:pPr>
      <w:r>
        <w:rPr>
          <w:lang w:val="en-US"/>
        </w:rPr>
        <w:t>5层平面</w:t>
      </w:r>
    </w:p>
    <w:p>
      <w:pPr>
        <w:pStyle w:val="3"/>
        <w:ind w:firstLine="0" w:firstLineChars="0"/>
        <w:jc w:val="center"/>
        <w:rPr>
          <w:lang w:val="en-US"/>
        </w:rPr>
      </w:pPr>
      <w:r>
        <w:drawing>
          <wp:inline distT="0" distB="0" distL="0" distR="0">
            <wp:extent cx="5667375" cy="1990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15"/>
                    <a:stretch>
                      <a:fillRect/>
                    </a:stretch>
                  </pic:blipFill>
                  <pic:spPr>
                    <a:xfrm>
                      <a:off x="0" y="0"/>
                      <a:ext cx="5667375" cy="1990725"/>
                    </a:xfrm>
                    <a:prstGeom prst="rect">
                      <a:avLst/>
                    </a:prstGeom>
                  </pic:spPr>
                </pic:pic>
              </a:graphicData>
            </a:graphic>
          </wp:inline>
        </w:drawing>
      </w:r>
    </w:p>
    <w:p>
      <w:pPr>
        <w:pStyle w:val="3"/>
        <w:ind w:firstLine="0" w:firstLineChars="0"/>
        <w:jc w:val="center"/>
        <w:rPr>
          <w:lang w:val="en-US"/>
        </w:rPr>
      </w:pPr>
      <w:r>
        <w:rPr>
          <w:lang w:val="en-US"/>
        </w:rPr>
        <w:t>6层平面</w:t>
      </w:r>
    </w:p>
    <w:p>
      <w:pPr>
        <w:pStyle w:val="3"/>
        <w:ind w:firstLine="0" w:firstLineChars="0"/>
        <w:jc w:val="center"/>
        <w:rPr>
          <w:lang w:val="en-US"/>
        </w:rPr>
      </w:pPr>
      <w:r>
        <w:drawing>
          <wp:inline distT="0" distB="0" distL="0" distR="0">
            <wp:extent cx="5667375" cy="16954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6"/>
                    <a:stretch>
                      <a:fillRect/>
                    </a:stretch>
                  </pic:blipFill>
                  <pic:spPr>
                    <a:xfrm>
                      <a:off x="0" y="0"/>
                      <a:ext cx="5667375" cy="1695450"/>
                    </a:xfrm>
                    <a:prstGeom prst="rect">
                      <a:avLst/>
                    </a:prstGeom>
                  </pic:spPr>
                </pic:pic>
              </a:graphicData>
            </a:graphic>
          </wp:inline>
        </w:drawing>
      </w:r>
    </w:p>
    <w:p>
      <w:pPr>
        <w:pStyle w:val="3"/>
        <w:ind w:firstLine="0" w:firstLineChars="0"/>
        <w:jc w:val="center"/>
        <w:rPr>
          <w:lang w:val="en-US"/>
        </w:rPr>
      </w:pPr>
      <w:r>
        <w:rPr>
          <w:lang w:val="en-US"/>
        </w:rPr>
        <w:t>7层平面</w:t>
      </w:r>
    </w:p>
    <w:p>
      <w:pPr>
        <w:pStyle w:val="3"/>
        <w:ind w:firstLine="0" w:firstLineChars="0"/>
        <w:jc w:val="center"/>
        <w:rPr>
          <w:lang w:val="en-US"/>
        </w:rPr>
      </w:pPr>
      <w:r>
        <w:drawing>
          <wp:inline distT="0" distB="0" distL="0" distR="0">
            <wp:extent cx="5667375" cy="220027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17"/>
                    <a:stretch>
                      <a:fillRect/>
                    </a:stretch>
                  </pic:blipFill>
                  <pic:spPr>
                    <a:xfrm>
                      <a:off x="0" y="0"/>
                      <a:ext cx="5667375" cy="2200275"/>
                    </a:xfrm>
                    <a:prstGeom prst="rect">
                      <a:avLst/>
                    </a:prstGeom>
                  </pic:spPr>
                </pic:pic>
              </a:graphicData>
            </a:graphic>
          </wp:inline>
        </w:drawing>
      </w:r>
    </w:p>
    <w:p>
      <w:pPr>
        <w:pStyle w:val="3"/>
        <w:ind w:firstLine="0" w:firstLineChars="0"/>
        <w:jc w:val="center"/>
        <w:rPr>
          <w:lang w:val="en-US"/>
        </w:rPr>
      </w:pPr>
      <w:r>
        <w:rPr>
          <w:lang w:val="en-US"/>
        </w:rPr>
        <w:t>8层平面</w:t>
      </w:r>
    </w:p>
    <w:p>
      <w:pPr>
        <w:pStyle w:val="3"/>
        <w:ind w:firstLine="0" w:firstLineChars="0"/>
        <w:jc w:val="center"/>
        <w:rPr>
          <w:lang w:val="en-US"/>
        </w:rPr>
      </w:pPr>
      <w:r>
        <w:drawing>
          <wp:inline distT="0" distB="0" distL="0" distR="0">
            <wp:extent cx="5667375" cy="16954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18"/>
                    <a:stretch>
                      <a:fillRect/>
                    </a:stretch>
                  </pic:blipFill>
                  <pic:spPr>
                    <a:xfrm>
                      <a:off x="0" y="0"/>
                      <a:ext cx="5667375" cy="1695450"/>
                    </a:xfrm>
                    <a:prstGeom prst="rect">
                      <a:avLst/>
                    </a:prstGeom>
                  </pic:spPr>
                </pic:pic>
              </a:graphicData>
            </a:graphic>
          </wp:inline>
        </w:drawing>
      </w:r>
    </w:p>
    <w:p>
      <w:pPr>
        <w:pStyle w:val="3"/>
        <w:ind w:firstLine="0" w:firstLineChars="0"/>
        <w:jc w:val="center"/>
        <w:rPr>
          <w:lang w:val="en-US"/>
        </w:rPr>
      </w:pPr>
      <w:r>
        <w:rPr>
          <w:lang w:val="en-US"/>
        </w:rPr>
        <w:t>9层平面</w:t>
      </w:r>
    </w:p>
    <w:p>
      <w:pPr>
        <w:pStyle w:val="3"/>
        <w:ind w:firstLine="0" w:firstLineChars="0"/>
        <w:jc w:val="center"/>
        <w:rPr>
          <w:lang w:val="en-US"/>
        </w:rPr>
      </w:pPr>
      <w:r>
        <w:drawing>
          <wp:inline distT="0" distB="0" distL="0" distR="0">
            <wp:extent cx="5667375" cy="250507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19"/>
                    <a:stretch>
                      <a:fillRect/>
                    </a:stretch>
                  </pic:blipFill>
                  <pic:spPr>
                    <a:xfrm>
                      <a:off x="0" y="0"/>
                      <a:ext cx="5667375" cy="2505075"/>
                    </a:xfrm>
                    <a:prstGeom prst="rect">
                      <a:avLst/>
                    </a:prstGeom>
                  </pic:spPr>
                </pic:pic>
              </a:graphicData>
            </a:graphic>
          </wp:inline>
        </w:drawing>
      </w:r>
    </w:p>
    <w:p>
      <w:pPr>
        <w:pStyle w:val="3"/>
        <w:ind w:firstLine="0" w:firstLineChars="0"/>
        <w:jc w:val="center"/>
        <w:rPr>
          <w:lang w:val="en-US"/>
        </w:rPr>
      </w:pPr>
      <w:r>
        <w:rPr>
          <w:lang w:val="en-US"/>
        </w:rPr>
        <w:t>10层平面</w:t>
      </w:r>
    </w:p>
    <w:p>
      <w:pPr>
        <w:pStyle w:val="3"/>
        <w:ind w:firstLine="0" w:firstLineChars="0"/>
        <w:jc w:val="center"/>
        <w:rPr>
          <w:lang w:val="en-US"/>
        </w:rPr>
      </w:pPr>
    </w:p>
    <w:bookmarkEnd w:id="21"/>
    <w:p>
      <w:pPr>
        <w:pStyle w:val="3"/>
        <w:ind w:firstLine="0" w:firstLineChars="0"/>
        <w:jc w:val="center"/>
        <w:rPr>
          <w:lang w:val="en-US"/>
        </w:rPr>
      </w:pPr>
    </w:p>
    <w:p>
      <w:pPr>
        <w:pStyle w:val="4"/>
      </w:pPr>
      <w:bookmarkStart w:id="23" w:name="_Toc13735910"/>
      <w:bookmarkStart w:id="24" w:name="_Toc50050013"/>
      <w:bookmarkStart w:id="25" w:name="_Toc24461"/>
      <w:bookmarkStart w:id="26" w:name="_Toc452108761"/>
      <w:r>
        <w:rPr>
          <w:rFonts w:hint="eastAsia"/>
        </w:rPr>
        <w:t>三</w:t>
      </w:r>
      <w:r>
        <w:t>维视图</w:t>
      </w:r>
      <w:bookmarkEnd w:id="23"/>
      <w:bookmarkEnd w:id="24"/>
      <w:bookmarkEnd w:id="25"/>
      <w:bookmarkEnd w:id="26"/>
    </w:p>
    <w:p>
      <w:pPr>
        <w:pStyle w:val="3"/>
        <w:ind w:firstLine="0" w:firstLineChars="0"/>
        <w:jc w:val="center"/>
        <w:rPr>
          <w:lang w:val="en-US"/>
        </w:rPr>
      </w:pPr>
      <w:bookmarkStart w:id="27" w:name="三维视图"/>
      <w:bookmarkStart w:id="28" w:name="模型观察"/>
      <w:r>
        <w:t>请先在【模型观察】命令中保存图片</w:t>
      </w:r>
      <w:bookmarkEnd w:id="27"/>
      <w:bookmarkEnd w:id="28"/>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9" w:name="_Toc50050014"/>
      <w:bookmarkStart w:id="30" w:name="_Toc31497"/>
      <w:r>
        <w:rPr>
          <w:rFonts w:hint="eastAsia"/>
        </w:rPr>
        <w:t>计算</w:t>
      </w:r>
      <w:r>
        <w:t>依据</w:t>
      </w:r>
      <w:bookmarkEnd w:id="14"/>
      <w:bookmarkEnd w:id="15"/>
      <w:bookmarkEnd w:id="29"/>
      <w:bookmarkEnd w:id="30"/>
    </w:p>
    <w:p>
      <w:pPr>
        <w:pStyle w:val="3"/>
        <w:ind w:firstLine="199" w:firstLineChars="95"/>
        <w:rPr>
          <w:lang w:val="en-US"/>
        </w:rPr>
      </w:pPr>
      <w:bookmarkStart w:id="31" w:name="_Toc452108763"/>
      <w:r>
        <w:rPr>
          <w:rFonts w:hint="eastAsia"/>
          <w:lang w:val="en-US"/>
        </w:rPr>
        <w:t>本项目主要参照资料为：</w:t>
      </w:r>
    </w:p>
    <w:p>
      <w:pPr>
        <w:pStyle w:val="3"/>
        <w:numPr>
          <w:ilvl w:val="0"/>
          <w:numId w:val="2"/>
        </w:numPr>
        <w:ind w:left="0" w:firstLine="200" w:firstLineChars="0"/>
        <w:rPr>
          <w:lang w:val="en-US"/>
        </w:rPr>
      </w:pPr>
      <w:bookmarkStart w:id="32" w:name="参考标准名称1"/>
      <w:r>
        <w:rPr>
          <w:rFonts w:hint="eastAsia"/>
          <w:lang w:val="en-US"/>
        </w:rPr>
        <w:t>《绿色建筑评价标准》GB/T50378-2019</w:t>
      </w:r>
      <w:bookmarkEnd w:id="32"/>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r>
        <w:rPr>
          <w:rFonts w:hint="eastAsia"/>
          <w:lang w:val="en-US"/>
        </w:rPr>
        <w:t>《建筑通风效果测试与评价标准》JGJ/T 309—2013</w:t>
      </w:r>
    </w:p>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ind w:left="200" w:firstLine="0" w:firstLineChars="0"/>
        <w:rPr>
          <w:lang w:val="en-US"/>
        </w:rPr>
      </w:pPr>
    </w:p>
    <w:p>
      <w:pPr>
        <w:pStyle w:val="2"/>
      </w:pPr>
      <w:bookmarkStart w:id="33" w:name="_Toc50050015"/>
      <w:bookmarkStart w:id="34" w:name="_Toc3642"/>
      <w:r>
        <w:rPr>
          <w:rFonts w:hint="eastAsia"/>
        </w:rPr>
        <w:t>参考</w:t>
      </w:r>
      <w:r>
        <w:t>标准</w:t>
      </w:r>
      <w:bookmarkEnd w:id="31"/>
      <w:bookmarkEnd w:id="33"/>
      <w:bookmarkEnd w:id="34"/>
    </w:p>
    <w:p>
      <w:pPr>
        <w:pStyle w:val="3"/>
        <w:ind w:firstLine="420"/>
        <w:rPr>
          <w:lang w:val="en-US"/>
        </w:rPr>
      </w:pPr>
      <w:bookmarkStart w:id="35" w:name="_Toc451698935"/>
      <w:bookmarkStart w:id="36" w:name="_Toc452108764"/>
      <w:bookmarkStart w:id="37" w:name="_Toc451436145"/>
      <w:r>
        <w:rPr>
          <w:rFonts w:hint="eastAsia"/>
          <w:lang w:val="en-US"/>
        </w:rPr>
        <w:t>室内气流组织评价的主要依据为</w:t>
      </w:r>
      <w:bookmarkStart w:id="38" w:name="参考标准名称2"/>
      <w:r>
        <w:rPr>
          <w:rFonts w:hint="eastAsia"/>
          <w:lang w:val="en-US"/>
        </w:rPr>
        <w:t>《绿色建筑评价标准》GB/T50378-2019</w:t>
      </w:r>
      <w:bookmarkEnd w:id="38"/>
      <w:r>
        <w:rPr>
          <w:rFonts w:hint="eastAsia"/>
          <w:lang w:val="en-US"/>
        </w:rPr>
        <w:t>中控制项5.1.2条的要求，具体要求如下：</w:t>
      </w:r>
    </w:p>
    <w:p>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pPr>
        <w:pStyle w:val="2"/>
      </w:pPr>
      <w:bookmarkStart w:id="39" w:name="_Toc50050016"/>
      <w:bookmarkStart w:id="40" w:name="_Toc22633"/>
      <w:r>
        <w:rPr>
          <w:rFonts w:hint="eastAsia"/>
        </w:rPr>
        <w:t>技术措施</w:t>
      </w:r>
      <w:bookmarkEnd w:id="39"/>
      <w:bookmarkEnd w:id="40"/>
    </w:p>
    <w:p>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厨房</w:t>
            </w:r>
          </w:p>
        </w:tc>
        <w:tc>
          <w:tcPr>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采用双烟道设计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卫生间</w:t>
            </w:r>
          </w:p>
        </w:tc>
        <w:tc>
          <w:tcPr>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安装排气扇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设置气窗（公共卫生间、浴室）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餐厅</w:t>
            </w:r>
          </w:p>
        </w:tc>
        <w:tc>
          <w:tcPr>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设置负压排风系统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打印复印室</w:t>
            </w:r>
          </w:p>
        </w:tc>
        <w:tc>
          <w:tcPr>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地下车库</w:t>
            </w:r>
          </w:p>
        </w:tc>
        <w:tc>
          <w:tcPr>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排风系统独立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垃圾房</w:t>
            </w:r>
          </w:p>
        </w:tc>
        <w:tc>
          <w:tcPr>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排风系统独立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排放位置合理，远离其他空间/室外人员活动区</w:t>
            </w:r>
          </w:p>
        </w:tc>
      </w:tr>
    </w:tbl>
    <w:p>
      <w:pPr>
        <w:pStyle w:val="3"/>
        <w:ind w:firstLine="420"/>
        <w:rPr>
          <w:lang w:val="en-US"/>
        </w:rPr>
      </w:pPr>
      <w:bookmarkStart w:id="41" w:name="技术措施"/>
      <w:bookmarkEnd w:id="41"/>
    </w:p>
    <w:p>
      <w:pPr>
        <w:pStyle w:val="2"/>
      </w:pPr>
      <w:bookmarkStart w:id="42" w:name="_Toc4235"/>
      <w:bookmarkStart w:id="43" w:name="_Toc50050017"/>
      <w:r>
        <w:rPr>
          <w:rFonts w:hint="eastAsia"/>
        </w:rPr>
        <w:t>计算</w:t>
      </w:r>
      <w:bookmarkEnd w:id="35"/>
      <w:bookmarkEnd w:id="36"/>
      <w:r>
        <w:rPr>
          <w:rFonts w:hint="eastAsia"/>
        </w:rPr>
        <w:t>方法</w:t>
      </w:r>
      <w:bookmarkEnd w:id="42"/>
      <w:bookmarkEnd w:id="43"/>
    </w:p>
    <w:p>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pPr>
        <w:pStyle w:val="4"/>
      </w:pPr>
      <w:bookmarkStart w:id="44" w:name="_Toc32322"/>
      <w:bookmarkStart w:id="45" w:name="_Toc50050018"/>
      <w:r>
        <w:t>CFD</w:t>
      </w:r>
      <w:r>
        <w:rPr>
          <w:rFonts w:hint="eastAsia"/>
        </w:rPr>
        <w:t>计算原理</w:t>
      </w:r>
      <w:bookmarkEnd w:id="44"/>
      <w:bookmarkEnd w:id="45"/>
    </w:p>
    <w:p>
      <w:pPr>
        <w:pStyle w:val="5"/>
      </w:pPr>
      <w:bookmarkStart w:id="46" w:name="_Toc50050019"/>
      <w:bookmarkStart w:id="47" w:name="_Toc9269"/>
      <w:bookmarkStart w:id="48" w:name="_Toc452108765"/>
      <w:bookmarkStart w:id="49" w:name="_Toc451698937"/>
      <w:r>
        <w:rPr>
          <w:rFonts w:hint="eastAsia"/>
        </w:rPr>
        <w:t>湍流模型</w:t>
      </w:r>
      <w:bookmarkEnd w:id="46"/>
      <w:bookmarkEnd w:id="47"/>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50" w:name="_Toc452108766"/>
      <w:bookmarkStart w:id="51" w:name="_Toc451698938"/>
      <w:bookmarkStart w:id="52" w:name="_Toc4294"/>
      <w:bookmarkStart w:id="53" w:name="_Toc50050020"/>
      <w:bookmarkStart w:id="54" w:name="_Toc8151"/>
      <w:r>
        <w:rPr>
          <w:rFonts w:hint="eastAsia"/>
        </w:rPr>
        <w:t>边界条件</w:t>
      </w:r>
      <w:bookmarkEnd w:id="50"/>
      <w:bookmarkEnd w:id="51"/>
      <w:bookmarkEnd w:id="52"/>
      <w:bookmarkEnd w:id="53"/>
      <w:bookmarkEnd w:id="54"/>
    </w:p>
    <w:p>
      <w:pPr>
        <w:spacing w:line="400" w:lineRule="atLeast"/>
        <w:ind w:firstLine="435"/>
        <w:rPr>
          <w:szCs w:val="21"/>
        </w:rPr>
      </w:pPr>
      <w:r>
        <w:rPr>
          <w:rFonts w:hint="eastAsia"/>
          <w:b/>
          <w:szCs w:val="21"/>
        </w:rPr>
        <w:t>进风窗口</w:t>
      </w:r>
      <w:r>
        <w:rPr>
          <w:rFonts w:hint="eastAsia"/>
          <w:szCs w:val="21"/>
        </w:rPr>
        <w:t>：采用压强边界条件；</w:t>
      </w:r>
    </w:p>
    <w:p>
      <w:pPr>
        <w:spacing w:line="400" w:lineRule="atLeast"/>
        <w:ind w:firstLine="435"/>
        <w:rPr>
          <w:szCs w:val="21"/>
        </w:rPr>
      </w:pPr>
      <w:r>
        <w:rPr>
          <w:rFonts w:hint="eastAsia"/>
          <w:b/>
          <w:szCs w:val="21"/>
        </w:rPr>
        <w:t>排风窗口</w:t>
      </w:r>
      <w:r>
        <w:rPr>
          <w:rFonts w:hint="eastAsia"/>
          <w:szCs w:val="21"/>
        </w:rPr>
        <w:t>：采用压强边界条件；</w:t>
      </w:r>
    </w:p>
    <w:p>
      <w:pPr>
        <w:pStyle w:val="5"/>
        <w:tabs>
          <w:tab w:val="left" w:pos="360"/>
        </w:tabs>
        <w:ind w:left="0" w:firstLine="0"/>
      </w:pPr>
      <w:bookmarkStart w:id="55" w:name="_Toc23583"/>
      <w:bookmarkStart w:id="56" w:name="_Toc451698939"/>
      <w:bookmarkStart w:id="57" w:name="_Toc50050021"/>
      <w:bookmarkStart w:id="58" w:name="_Toc452108767"/>
      <w:bookmarkStart w:id="59" w:name="_Toc27844"/>
      <w:r>
        <w:rPr>
          <w:rFonts w:hint="eastAsia"/>
        </w:rPr>
        <w:t>求解计算</w:t>
      </w:r>
      <w:bookmarkEnd w:id="55"/>
      <w:bookmarkEnd w:id="56"/>
      <w:bookmarkEnd w:id="57"/>
      <w:bookmarkEnd w:id="58"/>
      <w:bookmarkEnd w:id="59"/>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0"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0"/>
      <w:r>
        <w:rPr>
          <w:rFonts w:hint="eastAsia" w:ascii="黑体" w:hAnsi="黑体" w:eastAsia="黑体"/>
          <w:sz w:val="20"/>
          <w:szCs w:val="20"/>
        </w:rPr>
        <w:t xml:space="preserve"> </w:t>
      </w:r>
      <w:bookmarkStart w:id="61" w:name="_Ref225175618"/>
      <w:r>
        <w:rPr>
          <w:rFonts w:hint="eastAsia" w:ascii="黑体" w:hAnsi="黑体" w:eastAsia="黑体"/>
          <w:sz w:val="20"/>
          <w:szCs w:val="20"/>
        </w:rPr>
        <w:t>计算流体力学的控制方程</w:t>
      </w:r>
      <w:bookmarkEnd w:id="61"/>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2"/>
      </w:pPr>
      <w:bookmarkStart w:id="62" w:name="_Toc3745"/>
      <w:bookmarkStart w:id="63" w:name="_Toc50050022"/>
      <w:bookmarkStart w:id="64" w:name="_Toc452108768"/>
      <w:bookmarkStart w:id="65" w:name="_Toc31976"/>
      <w:r>
        <w:rPr>
          <w:rFonts w:hint="eastAsia"/>
        </w:rPr>
        <w:t>结果</w:t>
      </w:r>
      <w:r>
        <w:t>分析</w:t>
      </w:r>
      <w:bookmarkEnd w:id="62"/>
      <w:bookmarkEnd w:id="63"/>
      <w:bookmarkEnd w:id="64"/>
      <w:bookmarkEnd w:id="65"/>
    </w:p>
    <w:p>
      <w:pPr>
        <w:pStyle w:val="4"/>
      </w:pPr>
      <w:bookmarkStart w:id="66" w:name="_Toc1171"/>
      <w:bookmarkStart w:id="67" w:name="_Toc50050023"/>
      <w:r>
        <w:rPr>
          <w:rFonts w:hint="eastAsia"/>
        </w:rPr>
        <w:t>室内速度场分布</w:t>
      </w:r>
      <w:bookmarkEnd w:id="66"/>
      <w:bookmarkEnd w:id="67"/>
    </w:p>
    <w:p>
      <w:pPr>
        <w:pStyle w:val="3"/>
        <w:ind w:firstLine="0" w:firstLineChars="0"/>
        <w:jc w:val="center"/>
        <w:rPr>
          <w:lang w:val="en-US"/>
        </w:rPr>
      </w:pPr>
      <w:bookmarkStart w:id="68" w:name="速度云图"/>
      <w:r>
        <w:drawing>
          <wp:inline distT="0" distB="0" distL="0" distR="0">
            <wp:extent cx="5667375" cy="375285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3"/>
        <w:ind w:firstLine="0" w:firstLineChars="0"/>
        <w:jc w:val="center"/>
        <w:rPr>
          <w:rFonts w:ascii="黑体" w:hAnsi="黑体" w:eastAsia="黑体"/>
          <w:lang w:val="en-US"/>
        </w:rPr>
      </w:pPr>
    </w:p>
    <w:p>
      <w:pPr>
        <w:pStyle w:val="3"/>
        <w:ind w:firstLine="0" w:firstLineChars="0"/>
        <w:jc w:val="center"/>
        <w:rPr>
          <w:rFonts w:ascii="黑体" w:hAnsi="黑体" w:eastAsia="黑体"/>
          <w:lang w:val="en-US"/>
        </w:rPr>
      </w:pPr>
    </w:p>
    <w:bookmarkEnd w:id="68"/>
    <w:p>
      <w:pPr>
        <w:pStyle w:val="4"/>
      </w:pPr>
      <w:bookmarkStart w:id="69" w:name="_Toc6147"/>
      <w:bookmarkStart w:id="70" w:name="_Toc50050024"/>
      <w:r>
        <w:rPr>
          <w:rFonts w:hint="eastAsia"/>
        </w:rPr>
        <w:t>室内风速矢量图</w:t>
      </w:r>
      <w:bookmarkEnd w:id="69"/>
      <w:bookmarkEnd w:id="70"/>
    </w:p>
    <w:p>
      <w:pPr>
        <w:pStyle w:val="3"/>
        <w:ind w:firstLine="0" w:firstLineChars="0"/>
        <w:jc w:val="center"/>
        <w:rPr>
          <w:lang w:val="en-US"/>
        </w:rPr>
      </w:pPr>
      <w:bookmarkStart w:id="71" w:name="速度矢量图"/>
      <w:r>
        <w:drawing>
          <wp:inline distT="0" distB="0" distL="0" distR="0">
            <wp:extent cx="5667375" cy="375285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p>
    <w:p>
      <w:pPr>
        <w:pStyle w:val="3"/>
        <w:ind w:firstLine="0" w:firstLineChars="0"/>
        <w:jc w:val="center"/>
        <w:rPr>
          <w:lang w:val="en-US"/>
        </w:rPr>
      </w:pPr>
    </w:p>
    <w:bookmarkEnd w:id="71"/>
    <w:p>
      <w:pPr>
        <w:pStyle w:val="4"/>
      </w:pPr>
      <w:bookmarkStart w:id="72" w:name="_Toc9807"/>
      <w:bookmarkStart w:id="73" w:name="_Toc50050025"/>
      <w:r>
        <w:rPr>
          <w:rFonts w:hint="eastAsia"/>
        </w:rPr>
        <w:t>流线图</w:t>
      </w:r>
      <w:bookmarkEnd w:id="72"/>
    </w:p>
    <w:p>
      <w:pPr>
        <w:pStyle w:val="3"/>
        <w:ind w:firstLine="420"/>
        <w:jc w:val="center"/>
        <w:rPr>
          <w:lang w:val="en-US"/>
        </w:rPr>
      </w:pPr>
      <w:bookmarkStart w:id="74" w:name="流线图"/>
      <w:bookmarkEnd w:id="74"/>
      <w:r>
        <w:drawing>
          <wp:inline distT="0" distB="0" distL="0" distR="0">
            <wp:extent cx="5667375" cy="375285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62"/>
                    <a:stretch>
                      <a:fillRect/>
                    </a:stretch>
                  </pic:blipFill>
                  <pic:spPr>
                    <a:xfrm>
                      <a:off x="0" y="0"/>
                      <a:ext cx="5667375" cy="3752850"/>
                    </a:xfrm>
                    <a:prstGeom prst="rect">
                      <a:avLst/>
                    </a:prstGeom>
                  </pic:spPr>
                </pic:pic>
              </a:graphicData>
            </a:graphic>
          </wp:inline>
        </w:drawing>
      </w:r>
    </w:p>
    <w:p>
      <w:pPr>
        <w:pStyle w:val="2"/>
        <w:rPr>
          <w:sz w:val="36"/>
          <w:szCs w:val="36"/>
        </w:rPr>
      </w:pPr>
      <w:bookmarkStart w:id="75" w:name="_Toc2501"/>
      <w:r>
        <w:rPr>
          <w:rFonts w:hint="eastAsia"/>
          <w:sz w:val="36"/>
          <w:szCs w:val="36"/>
        </w:rPr>
        <w:t>结论</w:t>
      </w:r>
      <w:bookmarkEnd w:id="73"/>
      <w:bookmarkEnd w:id="75"/>
    </w:p>
    <w:p>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7"/>
    <w:bookmarkEnd w:id="48"/>
    <w:bookmarkEnd w:id="49"/>
    <w:p>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3</w:t>
          </w: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Cs w:val="21"/>
      </w:rPr>
    </w:pP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MjU1OGQwYTkwY2Y2MmExMDg2ODVlMWI1MWYyZmUifQ=="/>
  </w:docVars>
  <w:rsids>
    <w:rsidRoot w:val="5A927FC4"/>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 w:val="558111AA"/>
    <w:rsid w:val="5A927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uiPriority w:val="39"/>
    <w:pPr>
      <w:tabs>
        <w:tab w:val="left" w:leader="dot" w:pos="180"/>
        <w:tab w:val="left" w:pos="420"/>
        <w:tab w:val="right" w:leader="dot" w:pos="9360"/>
      </w:tabs>
    </w:pPr>
    <w:rPr>
      <w:b/>
      <w:bCs/>
      <w:kern w:val="2"/>
      <w:szCs w:val="24"/>
      <w:lang w:val="en-US"/>
    </w:rPr>
  </w:style>
  <w:style w:type="paragraph" w:styleId="21">
    <w:name w:val="toc 2"/>
    <w:basedOn w:val="1"/>
    <w:next w:val="1"/>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Char"/>
    <w:link w:val="2"/>
    <w:qFormat/>
    <w:uiPriority w:val="0"/>
    <w:rPr>
      <w:b/>
      <w:bCs/>
      <w:kern w:val="32"/>
      <w:sz w:val="28"/>
      <w:szCs w:val="28"/>
    </w:rPr>
  </w:style>
  <w:style w:type="character" w:customStyle="1" w:styleId="29">
    <w:name w:val="标题 2 Char"/>
    <w:link w:val="4"/>
    <w:uiPriority w:val="0"/>
    <w:rPr>
      <w:rFonts w:ascii="宋体" w:cs="Arial"/>
      <w:b/>
      <w:bCs/>
      <w:iCs/>
      <w:color w:val="000000"/>
      <w:sz w:val="24"/>
      <w:szCs w:val="24"/>
    </w:rPr>
  </w:style>
  <w:style w:type="character" w:customStyle="1" w:styleId="30">
    <w:name w:val="页脚 Char"/>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Char"/>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Char"/>
    <w:link w:val="5"/>
    <w:uiPriority w:val="0"/>
    <w:rPr>
      <w:rFonts w:ascii="宋体" w:hAnsi="宋体" w:cs="Arial"/>
      <w:b/>
      <w:bCs/>
      <w:sz w:val="21"/>
      <w:szCs w:val="21"/>
    </w:rPr>
  </w:style>
  <w:style w:type="character" w:customStyle="1" w:styleId="35">
    <w:name w:val="批注框文本 Char"/>
    <w:link w:val="17"/>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Char"/>
    <w:link w:val="6"/>
    <w:uiPriority w:val="0"/>
    <w:rPr>
      <w:b/>
      <w:bCs/>
      <w:sz w:val="21"/>
      <w:szCs w:val="28"/>
      <w:lang w:val="en-GB"/>
    </w:rPr>
  </w:style>
  <w:style w:type="character" w:customStyle="1" w:styleId="39">
    <w:name w:val="标题 5 Char"/>
    <w:link w:val="7"/>
    <w:uiPriority w:val="0"/>
    <w:rPr>
      <w:b/>
      <w:bCs/>
      <w:iCs/>
      <w:sz w:val="21"/>
      <w:szCs w:val="26"/>
      <w:lang w:val="en-GB"/>
    </w:rPr>
  </w:style>
  <w:style w:type="character" w:customStyle="1" w:styleId="40">
    <w:name w:val="标题 6 Char"/>
    <w:link w:val="8"/>
    <w:qFormat/>
    <w:uiPriority w:val="0"/>
    <w:rPr>
      <w:b/>
      <w:bCs/>
      <w:sz w:val="21"/>
      <w:szCs w:val="22"/>
      <w:lang w:val="en-GB"/>
    </w:rPr>
  </w:style>
  <w:style w:type="character" w:customStyle="1" w:styleId="41">
    <w:name w:val="标题 7 Char"/>
    <w:link w:val="9"/>
    <w:qFormat/>
    <w:uiPriority w:val="0"/>
    <w:rPr>
      <w:sz w:val="24"/>
      <w:szCs w:val="24"/>
      <w:lang w:val="en-GB"/>
    </w:rPr>
  </w:style>
  <w:style w:type="character" w:customStyle="1" w:styleId="42">
    <w:name w:val="标题 8 Char"/>
    <w:link w:val="10"/>
    <w:qFormat/>
    <w:uiPriority w:val="0"/>
    <w:rPr>
      <w:i/>
      <w:iCs/>
      <w:sz w:val="24"/>
      <w:szCs w:val="24"/>
      <w:lang w:val="en-GB"/>
    </w:rPr>
  </w:style>
  <w:style w:type="character" w:customStyle="1" w:styleId="43">
    <w:name w:val="标题 9 Char"/>
    <w:link w:val="11"/>
    <w:uiPriority w:val="0"/>
    <w:rPr>
      <w:rFonts w:ascii="Arial" w:hAnsi="Arial" w:cs="Arial"/>
      <w:sz w:val="22"/>
      <w:szCs w:val="22"/>
      <w:lang w:val="en-GB"/>
    </w:rPr>
  </w:style>
  <w:style w:type="character" w:customStyle="1" w:styleId="44">
    <w:name w:val="页眉 Char"/>
    <w:link w:val="19"/>
    <w:uiPriority w:val="0"/>
    <w:rPr>
      <w:sz w:val="21"/>
      <w:szCs w:val="18"/>
      <w:lang w:val="en-GB"/>
    </w:rPr>
  </w:style>
  <w:style w:type="character" w:customStyle="1" w:styleId="45">
    <w:name w:val="文档结构图 Char"/>
    <w:link w:val="14"/>
    <w:semiHidden/>
    <w:uiPriority w:val="0"/>
    <w:rPr>
      <w:sz w:val="21"/>
      <w:shd w:val="clear" w:color="auto" w:fill="000080"/>
      <w:lang w:val="en-GB"/>
    </w:rPr>
  </w:style>
  <w:style w:type="character" w:customStyle="1" w:styleId="46">
    <w:name w:val="正文文本缩进 Char"/>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numbering" Target="numbering.xml"/><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1.xml"/><Relationship Id="rId59" Type="http://schemas.openxmlformats.org/officeDocument/2006/relationships/image" Target="media/image52.wmf"/><Relationship Id="rId58" Type="http://schemas.openxmlformats.org/officeDocument/2006/relationships/image" Target="media/image51.wmf"/><Relationship Id="rId57" Type="http://schemas.openxmlformats.org/officeDocument/2006/relationships/image" Target="media/image50.wmf"/><Relationship Id="rId56" Type="http://schemas.openxmlformats.org/officeDocument/2006/relationships/image" Target="media/image49.wmf"/><Relationship Id="rId55" Type="http://schemas.openxmlformats.org/officeDocument/2006/relationships/image" Target="media/image48.wmf"/><Relationship Id="rId54" Type="http://schemas.openxmlformats.org/officeDocument/2006/relationships/image" Target="media/image47.wmf"/><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datastoreItem>
</file>

<file path=docProps/app.xml><?xml version="1.0" encoding="utf-8"?>
<Properties xmlns="http://schemas.openxmlformats.org/officeDocument/2006/extended-properties" xmlns:vt="http://schemas.openxmlformats.org/officeDocument/2006/docPropsVTypes">
  <Template>tmp11.dotx</Template>
  <Pages>13</Pages>
  <Words>1673</Words>
  <Characters>1807</Characters>
  <Lines>18</Lines>
  <Paragraphs>5</Paragraphs>
  <TotalTime>4</TotalTime>
  <ScaleCrop>false</ScaleCrop>
  <LinksUpToDate>false</LinksUpToDate>
  <CharactersWithSpaces>1917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2023-01-01T03:30:00Z</dcterms:created>
  <dc:creator>海鲜汤</dc:creator>
  <cp:lastModifiedBy>海鲜汤</cp:lastModifiedBy>
  <dcterms:modified xsi:type="dcterms:W3CDTF">2023-01-01T08:34:33Z</dcterms:modified>
  <dc:title>室内气流组织分析报告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D5DEF5FD7AF24B55BE37125BE85E715C</vt:lpwstr>
  </property>
  <property fmtid="{D5CDD505-2E9C-101B-9397-08002B2CF9AE}" pid="3" name="KSOProductBuildVer">
    <vt:lpwstr>2052-11.1.0.12980</vt:lpwstr>
  </property>
</Properties>
</file>