
<file path=[Content_Types].xml><?xml version="1.0" encoding="utf-8"?>
<Types xmlns="http://schemas.openxmlformats.org/package/2006/content-types">
  <Default Extension="xml" ContentType="application/xml"/>
  <Default Extension="jpeg" ContentType="image/jpeg"/>
  <Default Extension="JPG" ContentType="image/.jpg"/>
  <Default Extension="wmf" ContentType="image/x-wmf"/>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pPr>
        <w:spacing w:line="180" w:lineRule="atLeast"/>
        <w:rPr>
          <w:rFonts w:ascii="宋体" w:hAnsi="宋体"/>
          <w:b/>
          <w:bCs/>
          <w:szCs w:val="21"/>
          <w:lang w:val="en-US"/>
        </w:rPr>
      </w:pPr>
    </w:p>
    <w:p>
      <w:pPr>
        <w:spacing w:line="180" w:lineRule="atLeast"/>
        <w:rPr>
          <w:rFonts w:ascii="宋体" w:hAnsi="宋体"/>
          <w:b/>
          <w:bCs/>
          <w:szCs w:val="21"/>
          <w:lang w:val="en-US"/>
        </w:rPr>
      </w:pPr>
    </w:p>
    <w:p>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pPr>
            <w:r>
              <w:rPr>
                <w:rFonts w:hint="eastAsia"/>
              </w:rPr>
              <w:t>工程名称</w:t>
            </w:r>
          </w:p>
        </w:tc>
        <w:tc>
          <w:tcPr>
            <w:tcW w:w="3780" w:type="dxa"/>
          </w:tcPr>
          <w:p>
            <w:pPr>
              <w:pStyle w:val="3"/>
              <w:jc w:val="center"/>
            </w:pPr>
            <w:bookmarkStart w:id="0" w:name="工程名称"/>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设计编号</w:t>
            </w:r>
          </w:p>
        </w:tc>
        <w:tc>
          <w:tcPr>
            <w:tcW w:w="3780" w:type="dxa"/>
          </w:tcPr>
          <w:p>
            <w:pPr>
              <w:pStyle w:val="3"/>
              <w:jc w:val="cente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建设单位</w:t>
            </w:r>
          </w:p>
        </w:tc>
        <w:tc>
          <w:tcPr>
            <w:tcW w:w="3780" w:type="dxa"/>
          </w:tcPr>
          <w:p>
            <w:pPr>
              <w:pStyle w:val="3"/>
              <w:jc w:val="cente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设计单位</w:t>
            </w:r>
          </w:p>
        </w:tc>
        <w:tc>
          <w:tcPr>
            <w:tcW w:w="3780" w:type="dxa"/>
          </w:tcPr>
          <w:p>
            <w:pPr>
              <w:pStyle w:val="3"/>
              <w:jc w:val="center"/>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核 人</w:t>
            </w:r>
          </w:p>
        </w:tc>
        <w:tc>
          <w:tcPr>
            <w:tcW w:w="3780" w:type="dxa"/>
          </w:tcPr>
          <w:p>
            <w:pPr>
              <w:pStyle w:val="3"/>
              <w:jc w:val="center"/>
            </w:pPr>
            <w:bookmarkStart w:id="4" w:name="审核人"/>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定 人</w:t>
            </w:r>
          </w:p>
        </w:tc>
        <w:tc>
          <w:tcPr>
            <w:tcW w:w="3780" w:type="dxa"/>
          </w:tcPr>
          <w:p>
            <w:pPr>
              <w:pStyle w:val="3"/>
              <w:jc w:val="center"/>
            </w:pPr>
            <w:bookmarkStart w:id="5" w:name="审定人"/>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pPr>
            <w:r>
              <w:rPr>
                <w:rFonts w:hint="eastAsia"/>
              </w:rPr>
              <w:t>计算日期</w:t>
            </w:r>
          </w:p>
        </w:tc>
        <w:tc>
          <w:tcPr>
            <w:tcW w:w="3780" w:type="dxa"/>
          </w:tcPr>
          <w:p>
            <w:pPr>
              <w:pStyle w:val="3"/>
              <w:jc w:val="center"/>
            </w:pPr>
            <w:bookmarkStart w:id="6" w:name="计算日期"/>
            <w:r>
              <w:t>2022年11月30日</w:t>
            </w:r>
            <w:bookmarkEnd w:id="6"/>
          </w:p>
        </w:tc>
      </w:tr>
    </w:tbl>
    <w:p>
      <w:pPr>
        <w:pStyle w:val="3"/>
        <w:rPr>
          <w:b/>
          <w:bCs/>
          <w:sz w:val="30"/>
          <w:szCs w:val="32"/>
        </w:rPr>
      </w:pPr>
    </w:p>
    <w:p>
      <w:pPr>
        <w:pStyle w:val="3"/>
        <w:jc w:val="center"/>
        <w:rPr>
          <w:b/>
          <w:bCs/>
          <w:sz w:val="30"/>
          <w:szCs w:val="32"/>
        </w:rPr>
      </w:pPr>
      <w:bookmarkStart w:id="7" w:name="二维码"/>
      <w:bookmarkEnd w:id="7"/>
      <w:r>
        <w:drawing>
          <wp:inline distT="0" distB="0" distL="0" distR="0">
            <wp:extent cx="2171700" cy="217170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pPr>
        <w:pStyle w:val="3"/>
        <w:jc w:val="center"/>
        <w:rPr>
          <w:b/>
          <w:bCs/>
          <w:sz w:val="30"/>
          <w:szCs w:val="32"/>
        </w:rPr>
      </w:pPr>
    </w:p>
    <w:p>
      <w:pPr>
        <w:pStyle w:val="3"/>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pPr>
            <w:r>
              <w:rPr>
                <w:rFonts w:hint="eastAsia"/>
              </w:rPr>
              <w:t>采用软件</w:t>
            </w:r>
          </w:p>
        </w:tc>
        <w:tc>
          <w:tcPr>
            <w:tcW w:w="3780" w:type="dxa"/>
            <w:shd w:val="clear" w:color="auto" w:fill="auto"/>
            <w:vAlign w:val="center"/>
          </w:tcPr>
          <w:p>
            <w:pPr>
              <w:pStyle w:val="3"/>
              <w:jc w:val="center"/>
            </w:pPr>
            <w:bookmarkStart w:id="8" w:name="采用软件"/>
            <w:r>
              <w:t>采光分析DALI2023</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rPr>
                <w:szCs w:val="18"/>
              </w:rPr>
            </w:pPr>
            <w:r>
              <w:rPr>
                <w:rFonts w:hint="eastAsia"/>
                <w:szCs w:val="18"/>
              </w:rPr>
              <w:t>软件版本</w:t>
            </w:r>
          </w:p>
        </w:tc>
        <w:tc>
          <w:tcPr>
            <w:tcW w:w="3780" w:type="dxa"/>
            <w:vAlign w:val="center"/>
          </w:tcPr>
          <w:p>
            <w:pPr>
              <w:pStyle w:val="3"/>
              <w:jc w:val="center"/>
            </w:pPr>
            <w:bookmarkStart w:id="9" w:name="软件版本"/>
            <w:r>
              <w:t>20220401</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rPr>
                <w:szCs w:val="18"/>
              </w:rPr>
            </w:pPr>
            <w:r>
              <w:rPr>
                <w:rFonts w:hint="eastAsia"/>
                <w:szCs w:val="18"/>
              </w:rPr>
              <w:t>研发单位</w:t>
            </w:r>
          </w:p>
        </w:tc>
        <w:tc>
          <w:tcPr>
            <w:tcW w:w="3780" w:type="dxa"/>
            <w:vAlign w:val="center"/>
          </w:tcPr>
          <w:p>
            <w:pPr>
              <w:pStyle w:val="3"/>
              <w:jc w:val="center"/>
            </w:pPr>
            <w:bookmarkStart w:id="10" w:name="研发单位"/>
            <w:r>
              <w:t>北京绿建软件股份有限公司</w:t>
            </w:r>
            <w:bookmarkEnd w:id="1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pPr>
              <w:pStyle w:val="3"/>
              <w:rPr>
                <w:szCs w:val="18"/>
              </w:rPr>
            </w:pPr>
            <w:r>
              <w:rPr>
                <w:rFonts w:hint="eastAsia"/>
                <w:szCs w:val="18"/>
              </w:rPr>
              <w:t>正版授权码</w:t>
            </w:r>
          </w:p>
        </w:tc>
        <w:tc>
          <w:tcPr>
            <w:tcW w:w="3780" w:type="dxa"/>
            <w:shd w:val="clear" w:color="auto" w:fill="auto"/>
            <w:vAlign w:val="center"/>
          </w:tcPr>
          <w:p>
            <w:pPr>
              <w:pStyle w:val="3"/>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pPr>
              <w:pStyle w:val="3"/>
              <w:rPr>
                <w:szCs w:val="18"/>
              </w:rPr>
            </w:pPr>
            <w:r>
              <w:rPr>
                <w:rFonts w:hint="eastAsia"/>
                <w:szCs w:val="18"/>
              </w:rPr>
              <w:t>服务热线</w:t>
            </w:r>
          </w:p>
        </w:tc>
        <w:tc>
          <w:tcPr>
            <w:tcW w:w="3780" w:type="dxa"/>
            <w:shd w:val="clear" w:color="auto" w:fill="auto"/>
            <w:vAlign w:val="center"/>
          </w:tcPr>
          <w:p>
            <w:pPr>
              <w:pStyle w:val="3"/>
              <w:jc w:val="center"/>
            </w:pPr>
            <w:r>
              <w:rPr>
                <w:rFonts w:hint="eastAsia"/>
              </w:rPr>
              <w:t>400-094-1228</w:t>
            </w:r>
          </w:p>
        </w:tc>
      </w:tr>
    </w:tbl>
    <w:p>
      <w:pPr>
        <w:pStyle w:val="2"/>
        <w:numPr>
          <w:ilvl w:val="0"/>
          <w:numId w:val="0"/>
        </w:numPr>
        <w:rPr>
          <w:rFonts w:ascii="宋体" w:hAnsi="宋体"/>
          <w:sz w:val="32"/>
          <w:szCs w:val="32"/>
        </w:rPr>
      </w:pPr>
    </w:p>
    <w:p>
      <w:pPr>
        <w:pStyle w:val="3"/>
        <w:ind w:firstLine="420"/>
        <w:rPr>
          <w:lang w:val="en-US"/>
        </w:rPr>
      </w:pPr>
    </w:p>
    <w:p>
      <w:pPr>
        <w:pStyle w:val="3"/>
        <w:ind w:firstLine="420"/>
        <w:rPr>
          <w:lang w:val="en-US"/>
        </w:rPr>
      </w:pPr>
    </w:p>
    <w:p>
      <w:pPr>
        <w:rPr>
          <w:szCs w:val="21"/>
          <w:lang w:val="en-US"/>
        </w:rPr>
      </w:pPr>
      <w:r>
        <w:rPr>
          <w:szCs w:val="21"/>
          <w:lang w:val="en-US"/>
        </w:rPr>
        <w:br w:type="page"/>
      </w:r>
    </w:p>
    <w:p>
      <w:pPr>
        <w:rPr>
          <w:lang w:val="en-US"/>
        </w:rPr>
      </w:pPr>
    </w:p>
    <w:p>
      <w:pPr>
        <w:pStyle w:val="3"/>
        <w:rPr>
          <w:lang w:val="en-US"/>
        </w:rPr>
      </w:pPr>
      <w:bookmarkStart w:id="11" w:name="目录"/>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pPr>
            <w:pStyle w:val="3"/>
            <w:jc w:val="center"/>
            <w:rPr>
              <w:sz w:val="32"/>
            </w:rPr>
          </w:pPr>
          <w:r>
            <w:rPr>
              <w:sz w:val="32"/>
            </w:rPr>
            <w:t>目录</w:t>
          </w:r>
        </w:p>
        <w:p>
          <w:pPr>
            <w:pStyle w:val="17"/>
            <w:tabs>
              <w:tab w:val="right" w:leader="dot" w:pos="9070"/>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_Toc5067 </w:instrText>
          </w:r>
          <w:r>
            <w:fldChar w:fldCharType="separate"/>
          </w:r>
          <w:r>
            <w:rPr>
              <w:rFonts w:hint="eastAsia"/>
            </w:rPr>
            <w:t>1. 建筑概况</w:t>
          </w:r>
          <w:r>
            <w:tab/>
          </w:r>
          <w:r>
            <w:fldChar w:fldCharType="begin"/>
          </w:r>
          <w:r>
            <w:instrText xml:space="preserve"> PAGEREF _Toc5067 \h </w:instrText>
          </w:r>
          <w:r>
            <w:fldChar w:fldCharType="separate"/>
          </w:r>
          <w:r>
            <w:t>3</w:t>
          </w:r>
          <w:r>
            <w:fldChar w:fldCharType="end"/>
          </w:r>
          <w: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_Toc5887 </w:instrText>
          </w:r>
          <w:r>
            <w:rPr>
              <w:bCs/>
              <w:lang w:val="zh-CN"/>
            </w:rPr>
            <w:fldChar w:fldCharType="separate"/>
          </w:r>
          <w:r>
            <w:rPr>
              <w:rFonts w:hint="eastAsia"/>
            </w:rPr>
            <w:t>2. 设计依据</w:t>
          </w:r>
          <w:r>
            <w:tab/>
          </w:r>
          <w:r>
            <w:fldChar w:fldCharType="begin"/>
          </w:r>
          <w:r>
            <w:instrText xml:space="preserve"> PAGEREF _Toc5887 \h </w:instrText>
          </w:r>
          <w:r>
            <w:fldChar w:fldCharType="separate"/>
          </w:r>
          <w:r>
            <w:t>3</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_Toc9163 </w:instrText>
          </w:r>
          <w:r>
            <w:rPr>
              <w:bCs/>
              <w:lang w:val="zh-CN"/>
            </w:rPr>
            <w:fldChar w:fldCharType="separate"/>
          </w:r>
          <w:r>
            <w:rPr>
              <w:rFonts w:hint="eastAsia"/>
            </w:rPr>
            <w:t>3. 标准要求</w:t>
          </w:r>
          <w:r>
            <w:tab/>
          </w:r>
          <w:r>
            <w:fldChar w:fldCharType="begin"/>
          </w:r>
          <w:r>
            <w:instrText xml:space="preserve"> PAGEREF _Toc9163 \h </w:instrText>
          </w:r>
          <w:r>
            <w:fldChar w:fldCharType="separate"/>
          </w:r>
          <w:r>
            <w:t>3</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_Toc8411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_Toc8411 \h </w:instrText>
          </w:r>
          <w:r>
            <w:fldChar w:fldCharType="separate"/>
          </w:r>
          <w:r>
            <w:t>4</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_Toc19268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_Toc19268 \h </w:instrText>
          </w:r>
          <w:r>
            <w:fldChar w:fldCharType="separate"/>
          </w:r>
          <w:r>
            <w:t>4</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_Toc877 </w:instrText>
          </w:r>
          <w:r>
            <w:rPr>
              <w:bCs/>
              <w:lang w:val="zh-CN"/>
            </w:rPr>
            <w:fldChar w:fldCharType="separate"/>
          </w:r>
          <w:r>
            <w:rPr>
              <w:rFonts w:hint="eastAsia"/>
              <w:lang w:val="en-GB"/>
            </w:rPr>
            <w:t xml:space="preserve">4.2 </w:t>
          </w:r>
          <w:r>
            <w:t>分析软件</w:t>
          </w:r>
          <w:r>
            <w:tab/>
          </w:r>
          <w:r>
            <w:fldChar w:fldCharType="begin"/>
          </w:r>
          <w:r>
            <w:instrText xml:space="preserve"> PAGEREF _Toc877 \h </w:instrText>
          </w:r>
          <w:r>
            <w:fldChar w:fldCharType="separate"/>
          </w:r>
          <w:r>
            <w:t>5</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_Toc8245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_Toc8245 \h </w:instrText>
          </w:r>
          <w:r>
            <w:fldChar w:fldCharType="separate"/>
          </w:r>
          <w:r>
            <w:t>5</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_Toc30658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_Toc30658 \h </w:instrText>
          </w:r>
          <w:r>
            <w:fldChar w:fldCharType="separate"/>
          </w:r>
          <w:r>
            <w:t>6</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_Toc11867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_Toc11867 \h </w:instrText>
          </w:r>
          <w:r>
            <w:fldChar w:fldCharType="separate"/>
          </w:r>
          <w:r>
            <w:t>6</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_Toc15870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_Toc15870 \h </w:instrText>
          </w:r>
          <w:r>
            <w:fldChar w:fldCharType="separate"/>
          </w:r>
          <w:r>
            <w:t>6</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_Toc29504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_Toc29504 \h </w:instrText>
          </w:r>
          <w:r>
            <w:fldChar w:fldCharType="separate"/>
          </w:r>
          <w:r>
            <w:t>6</w:t>
          </w:r>
          <w:r>
            <w:fldChar w:fldCharType="end"/>
          </w:r>
          <w:r>
            <w:rPr>
              <w:bCs/>
              <w:lang w:val="zh-CN"/>
            </w:rPr>
            <w:fldChar w:fldCharType="end"/>
          </w:r>
        </w:p>
        <w:p>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_Toc27564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_Toc27564 \h </w:instrText>
          </w:r>
          <w:r>
            <w:fldChar w:fldCharType="separate"/>
          </w:r>
          <w:r>
            <w:t>7</w:t>
          </w:r>
          <w:r>
            <w:fldChar w:fldCharType="end"/>
          </w:r>
          <w:r>
            <w:rPr>
              <w:bCs/>
              <w:lang w:val="zh-CN"/>
            </w:rPr>
            <w:fldChar w:fldCharType="end"/>
          </w:r>
        </w:p>
        <w:p>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_Toc11197 </w:instrText>
          </w:r>
          <w:r>
            <w:rPr>
              <w:bCs/>
              <w:lang w:val="zh-CN"/>
            </w:rPr>
            <w:fldChar w:fldCharType="separate"/>
          </w:r>
          <w:r>
            <w:rPr>
              <w:rFonts w:hint="eastAsia" w:eastAsia="宋体"/>
              <w:szCs w:val="24"/>
              <w:lang w:val="en-GB"/>
            </w:rPr>
            <w:t xml:space="preserve">5.3.2 </w:t>
          </w:r>
          <w:r>
            <w:rPr>
              <w:rFonts w:hint="eastAsia"/>
            </w:rPr>
            <w:t xml:space="preserve">天 </w:t>
          </w:r>
          <w:r>
            <w:t xml:space="preserve"> </w:t>
          </w:r>
          <w:r>
            <w:rPr>
              <w:rFonts w:hint="eastAsia"/>
            </w:rPr>
            <w:t>窗</w:t>
          </w:r>
          <w:r>
            <w:tab/>
          </w:r>
          <w:r>
            <w:fldChar w:fldCharType="begin"/>
          </w:r>
          <w:r>
            <w:instrText xml:space="preserve"> PAGEREF _Toc11197 \h </w:instrText>
          </w:r>
          <w:r>
            <w:fldChar w:fldCharType="separate"/>
          </w:r>
          <w:r>
            <w:t>7</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_Toc22971 </w:instrText>
          </w:r>
          <w:r>
            <w:rPr>
              <w:bCs/>
              <w:lang w:val="zh-CN"/>
            </w:rPr>
            <w:fldChar w:fldCharType="separate"/>
          </w:r>
          <w:r>
            <w:rPr>
              <w:rFonts w:hint="eastAsia"/>
            </w:rPr>
            <w:t>6. 房间模拟</w:t>
          </w:r>
          <w:r>
            <w:t>结果</w:t>
          </w:r>
          <w:r>
            <w:tab/>
          </w:r>
          <w:r>
            <w:fldChar w:fldCharType="begin"/>
          </w:r>
          <w:r>
            <w:instrText xml:space="preserve"> PAGEREF _Toc22971 \h </w:instrText>
          </w:r>
          <w:r>
            <w:fldChar w:fldCharType="separate"/>
          </w:r>
          <w:r>
            <w:t>7</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_Toc1693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_Toc1693 \h </w:instrText>
          </w:r>
          <w:r>
            <w:fldChar w:fldCharType="separate"/>
          </w:r>
          <w:r>
            <w:t>10</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_Toc5910 </w:instrText>
          </w:r>
          <w:r>
            <w:rPr>
              <w:bCs/>
              <w:lang w:val="zh-CN"/>
            </w:rPr>
            <w:fldChar w:fldCharType="separate"/>
          </w:r>
          <w:r>
            <w:rPr>
              <w:rFonts w:hint="eastAsia"/>
            </w:rPr>
            <w:t>8. 结论</w:t>
          </w:r>
          <w:r>
            <w:tab/>
          </w:r>
          <w:r>
            <w:fldChar w:fldCharType="begin"/>
          </w:r>
          <w:r>
            <w:instrText xml:space="preserve"> PAGEREF _Toc5910 \h </w:instrText>
          </w:r>
          <w:r>
            <w:fldChar w:fldCharType="separate"/>
          </w:r>
          <w:r>
            <w:t>11</w:t>
          </w:r>
          <w:r>
            <w:fldChar w:fldCharType="end"/>
          </w:r>
          <w:r>
            <w:rPr>
              <w:bCs/>
              <w:lang w:val="zh-CN"/>
            </w:rPr>
            <w:fldChar w:fldCharType="end"/>
          </w:r>
        </w:p>
        <w:p>
          <w:r>
            <w:rPr>
              <w:bCs/>
              <w:lang w:val="zh-CN"/>
            </w:rPr>
            <w:fldChar w:fldCharType="end"/>
          </w:r>
        </w:p>
      </w:sdtContent>
    </w:sdt>
    <w:bookmarkEnd w:id="11"/>
    <w:p>
      <w:pPr>
        <w:rPr>
          <w:lang w:val="en-US"/>
        </w:rPr>
      </w:pPr>
    </w:p>
    <w:p>
      <w:pPr>
        <w:rPr>
          <w:lang w:val="en-US"/>
        </w:rPr>
      </w:pPr>
    </w:p>
    <w:p>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pPr>
        <w:pStyle w:val="2"/>
        <w:ind w:left="432" w:hanging="432"/>
      </w:pPr>
      <w:bookmarkStart w:id="12" w:name="_Toc5067"/>
      <w:r>
        <w:rPr>
          <w:rFonts w:hint="eastAsia"/>
        </w:rPr>
        <w:t>建筑概况</w:t>
      </w:r>
      <w:bookmarkEnd w:id="12"/>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lang w:val="en-US"/>
              </w:rPr>
              <w:t>项目所在地</w:t>
            </w:r>
          </w:p>
        </w:tc>
        <w:tc>
          <w:tcPr>
            <w:tcW w:w="6447" w:type="dxa"/>
            <w:gridSpan w:val="3"/>
            <w:vAlign w:val="center"/>
          </w:tcPr>
          <w:p>
            <w:pPr>
              <w:pStyle w:val="3"/>
              <w:rPr>
                <w:rFonts w:ascii="宋体" w:hAnsi="宋体"/>
                <w:sz w:val="18"/>
                <w:szCs w:val="18"/>
                <w:lang w:val="en-US"/>
              </w:rPr>
            </w:pPr>
            <w:bookmarkStart w:id="13" w:name="项目地点"/>
            <w:r>
              <w:t>大连</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光气候分区</w:t>
            </w:r>
          </w:p>
        </w:tc>
        <w:tc>
          <w:tcPr>
            <w:tcW w:w="2624" w:type="dxa"/>
            <w:vAlign w:val="center"/>
          </w:tcPr>
          <w:p>
            <w:pPr>
              <w:pStyle w:val="3"/>
              <w:rPr>
                <w:rFonts w:ascii="宋体" w:hAnsi="宋体"/>
                <w:sz w:val="18"/>
                <w:szCs w:val="18"/>
                <w:lang w:val="en-US"/>
              </w:rPr>
            </w:pPr>
            <w:bookmarkStart w:id="14" w:name="光气候分区"/>
            <w:r>
              <w:t>III</w:t>
            </w:r>
            <w:bookmarkEnd w:id="14"/>
          </w:p>
        </w:tc>
        <w:tc>
          <w:tcPr>
            <w:tcW w:w="1757" w:type="dxa"/>
            <w:shd w:val="clear" w:color="auto" w:fill="E0E0E0"/>
            <w:vAlign w:val="center"/>
          </w:tcPr>
          <w:p>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pPr>
              <w:pStyle w:val="3"/>
              <w:rPr>
                <w:rFonts w:ascii="宋体" w:hAnsi="宋体"/>
                <w:sz w:val="18"/>
                <w:szCs w:val="18"/>
                <w:lang w:val="en-US"/>
              </w:rPr>
            </w:pPr>
            <w:bookmarkStart w:id="15" w:name="光气候系数K"/>
            <w:r>
              <w:t>1.00</w:t>
            </w:r>
            <w:bookmarkEnd w:id="1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2385" w:type="dxa"/>
            <w:shd w:val="clear" w:color="auto" w:fill="E6E6E6"/>
          </w:tcPr>
          <w:p>
            <w:pPr>
              <w:pStyle w:val="3"/>
              <w:spacing w:line="360" w:lineRule="exact"/>
              <w:rPr>
                <w:lang w:val="en-US"/>
              </w:rPr>
            </w:pPr>
            <w:r>
              <w:rPr>
                <w:rFonts w:hint="eastAsia"/>
                <w:lang w:val="en-US"/>
              </w:rPr>
              <w:t>建筑面积</w:t>
            </w:r>
          </w:p>
        </w:tc>
        <w:tc>
          <w:tcPr>
            <w:tcW w:w="6447" w:type="dxa"/>
            <w:gridSpan w:val="3"/>
            <w:vAlign w:val="center"/>
          </w:tcPr>
          <w:p>
            <w:pPr>
              <w:pStyle w:val="3"/>
              <w:rPr>
                <w:sz w:val="18"/>
                <w:szCs w:val="18"/>
                <w:lang w:val="en-US"/>
              </w:rPr>
            </w:pPr>
            <w:r>
              <w:rPr>
                <w:rFonts w:hint="eastAsia"/>
                <w:sz w:val="18"/>
                <w:szCs w:val="18"/>
                <w:lang w:val="en-US"/>
              </w:rPr>
              <w:t xml:space="preserve">地上  </w:t>
            </w:r>
            <w:bookmarkStart w:id="16" w:name="地上建筑面积"/>
            <w:r>
              <w:t>10549.42</w:t>
            </w:r>
            <w:bookmarkEnd w:id="16"/>
            <w:r>
              <w:rPr>
                <w:rFonts w:hint="eastAsia"/>
                <w:sz w:val="18"/>
                <w:szCs w:val="18"/>
              </w:rPr>
              <w:t>㎡</w:t>
            </w:r>
            <w:r>
              <w:rPr>
                <w:rFonts w:hint="eastAsia"/>
                <w:sz w:val="18"/>
                <w:szCs w:val="18"/>
                <w:lang w:val="en-US"/>
              </w:rPr>
              <w:t xml:space="preserve">    地下  </w:t>
            </w:r>
            <w:bookmarkStart w:id="17" w:name="地下建筑面积"/>
            <w:r>
              <w:t>0.00</w:t>
            </w:r>
            <w:bookmarkEnd w:id="17"/>
            <w:r>
              <w:rPr>
                <w:rFonts w:hint="eastAsia"/>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2385" w:type="dxa"/>
            <w:shd w:val="clear" w:color="auto" w:fill="E6E6E6"/>
          </w:tcPr>
          <w:p>
            <w:pPr>
              <w:pStyle w:val="3"/>
              <w:spacing w:line="360" w:lineRule="exact"/>
              <w:rPr>
                <w:lang w:val="en-US"/>
              </w:rPr>
            </w:pPr>
            <w:r>
              <w:rPr>
                <w:rFonts w:hint="eastAsia"/>
                <w:lang w:val="en-US"/>
              </w:rPr>
              <w:t>建筑层数</w:t>
            </w:r>
          </w:p>
        </w:tc>
        <w:tc>
          <w:tcPr>
            <w:tcW w:w="6447" w:type="dxa"/>
            <w:gridSpan w:val="3"/>
            <w:vAlign w:val="center"/>
          </w:tcPr>
          <w:p>
            <w:pPr>
              <w:pStyle w:val="3"/>
              <w:rPr>
                <w:sz w:val="18"/>
                <w:szCs w:val="18"/>
                <w:lang w:val="en-US"/>
              </w:rPr>
            </w:pPr>
            <w:r>
              <w:rPr>
                <w:rFonts w:hint="eastAsia"/>
                <w:sz w:val="18"/>
                <w:szCs w:val="18"/>
                <w:lang w:val="en-US"/>
              </w:rPr>
              <w:t xml:space="preserve">地上  </w:t>
            </w:r>
            <w:bookmarkStart w:id="18" w:name="地上建筑层数"/>
            <w:r>
              <w:t>9</w:t>
            </w:r>
            <w:bookmarkEnd w:id="18"/>
            <w:r>
              <w:rPr>
                <w:rFonts w:hint="eastAsia"/>
                <w:sz w:val="18"/>
                <w:szCs w:val="18"/>
                <w:lang w:val="en-US"/>
              </w:rPr>
              <w:t xml:space="preserve">          地下</w:t>
            </w:r>
            <w:bookmarkStart w:id="19" w:name="地下建筑层数"/>
            <w:r>
              <w:t>0</w:t>
            </w:r>
            <w:bookmarkEnd w:id="1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2385" w:type="dxa"/>
            <w:shd w:val="clear" w:color="auto" w:fill="E6E6E6"/>
          </w:tcPr>
          <w:p>
            <w:pPr>
              <w:pStyle w:val="3"/>
              <w:spacing w:line="360" w:lineRule="exact"/>
              <w:rPr>
                <w:lang w:val="en-US"/>
              </w:rPr>
            </w:pPr>
            <w:r>
              <w:rPr>
                <w:rFonts w:hint="eastAsia"/>
                <w:lang w:val="en-US"/>
              </w:rPr>
              <w:t>建筑高度</w:t>
            </w:r>
          </w:p>
        </w:tc>
        <w:tc>
          <w:tcPr>
            <w:tcW w:w="6447" w:type="dxa"/>
            <w:gridSpan w:val="3"/>
            <w:vAlign w:val="center"/>
          </w:tcPr>
          <w:p>
            <w:pPr>
              <w:pStyle w:val="3"/>
              <w:rPr>
                <w:sz w:val="18"/>
                <w:szCs w:val="18"/>
                <w:lang w:val="en-US"/>
              </w:rPr>
            </w:pPr>
            <w:r>
              <w:rPr>
                <w:rFonts w:hint="eastAsia"/>
                <w:sz w:val="18"/>
                <w:szCs w:val="18"/>
                <w:lang w:val="en-US"/>
              </w:rPr>
              <w:t xml:space="preserve">地上 </w:t>
            </w:r>
            <w:bookmarkStart w:id="20" w:name="地上建筑高度"/>
            <w:r>
              <w:t>21.40</w:t>
            </w:r>
            <w:bookmarkEnd w:id="20"/>
            <w:r>
              <w:rPr>
                <w:rFonts w:hint="eastAsia"/>
                <w:sz w:val="18"/>
                <w:szCs w:val="18"/>
                <w:lang w:val="en-US"/>
              </w:rPr>
              <w:t xml:space="preserve"> m     地下  </w:t>
            </w:r>
            <w:bookmarkStart w:id="21" w:name="地下建筑高度"/>
            <w:r>
              <w:t>0.00</w:t>
            </w:r>
            <w:bookmarkEnd w:id="21"/>
            <w:r>
              <w:rPr>
                <w:rFonts w:hint="eastAsia"/>
                <w:sz w:val="18"/>
                <w:szCs w:val="18"/>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2385" w:type="dxa"/>
            <w:shd w:val="clear" w:color="auto" w:fill="E6E6E6"/>
          </w:tcPr>
          <w:p>
            <w:pPr>
              <w:pStyle w:val="3"/>
              <w:spacing w:line="360" w:lineRule="exact"/>
              <w:rPr>
                <w:lang w:val="en-US"/>
              </w:rPr>
            </w:pPr>
            <w:r>
              <w:rPr>
                <w:rFonts w:hint="eastAsia"/>
                <w:lang w:val="en-US"/>
              </w:rPr>
              <w:t>备注</w:t>
            </w:r>
          </w:p>
        </w:tc>
        <w:tc>
          <w:tcPr>
            <w:tcW w:w="6447" w:type="dxa"/>
            <w:gridSpan w:val="3"/>
            <w:vAlign w:val="center"/>
          </w:tcPr>
          <w:p>
            <w:pPr>
              <w:pStyle w:val="3"/>
              <w:rPr>
                <w:rFonts w:ascii="宋体" w:hAnsi="宋体"/>
                <w:sz w:val="18"/>
                <w:szCs w:val="18"/>
                <w:lang w:val="en-US"/>
              </w:rPr>
            </w:pPr>
            <w:bookmarkStart w:id="22" w:name="备注"/>
            <w:bookmarkEnd w:id="22"/>
          </w:p>
        </w:tc>
      </w:tr>
    </w:tbl>
    <w:p>
      <w:pPr>
        <w:rPr>
          <w:lang w:val="en-US"/>
        </w:rPr>
      </w:pPr>
    </w:p>
    <w:p>
      <w:pPr>
        <w:rPr>
          <w:rFonts w:hint="eastAsia"/>
          <w:lang w:val="en-US"/>
        </w:rPr>
      </w:pPr>
    </w:p>
    <w:p>
      <w:pPr>
        <w:pStyle w:val="2"/>
        <w:ind w:left="432" w:hanging="432"/>
      </w:pPr>
      <w:bookmarkStart w:id="23" w:name="_Toc5887"/>
      <w:r>
        <w:rPr>
          <w:rFonts w:hint="eastAsia"/>
        </w:rPr>
        <w:t>设计依据</w:t>
      </w:r>
      <w:bookmarkEnd w:id="23"/>
    </w:p>
    <w:p>
      <w:pPr>
        <w:pStyle w:val="3"/>
        <w:spacing w:line="360" w:lineRule="exact"/>
        <w:ind w:left="840" w:hanging="420"/>
        <w:rPr>
          <w:lang w:val="en-US"/>
        </w:rPr>
      </w:pPr>
      <w:r>
        <w:rPr>
          <w:rFonts w:hint="eastAsia"/>
          <w:lang w:val="en-US"/>
        </w:rPr>
        <w:t xml:space="preserve">1） 《建筑采光设计标准》 ( </w:t>
      </w:r>
      <w:bookmarkStart w:id="24" w:name="采光标准"/>
      <w:r>
        <w:t>GB50033-2013</w:t>
      </w:r>
      <w:bookmarkEnd w:id="24"/>
      <w:r>
        <w:rPr>
          <w:rFonts w:hint="eastAsia"/>
          <w:lang w:val="en-US"/>
        </w:rPr>
        <w:t xml:space="preserve">) </w:t>
      </w:r>
    </w:p>
    <w:p>
      <w:pPr>
        <w:pStyle w:val="3"/>
        <w:numPr>
          <w:ilvl w:val="0"/>
          <w:numId w:val="2"/>
        </w:numPr>
        <w:spacing w:line="360" w:lineRule="exact"/>
        <w:rPr>
          <w:lang w:val="en-US"/>
        </w:rPr>
      </w:pPr>
      <w:r>
        <w:rPr>
          <w:rFonts w:hint="eastAsia"/>
          <w:lang w:val="en-US"/>
        </w:rPr>
        <w:t xml:space="preserve"> </w:t>
      </w:r>
      <w:r>
        <w:t>《建筑环境通用规范》GB 55016-2021</w:t>
      </w:r>
    </w:p>
    <w:p>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pPr>
        <w:pStyle w:val="3"/>
        <w:spacing w:line="360" w:lineRule="exact"/>
        <w:ind w:left="840" w:hanging="420"/>
        <w:rPr>
          <w:lang w:val="en-US"/>
        </w:rPr>
      </w:pPr>
    </w:p>
    <w:p>
      <w:pPr>
        <w:pStyle w:val="2"/>
        <w:ind w:left="432" w:hanging="432"/>
      </w:pPr>
      <w:bookmarkStart w:id="25" w:name="_Toc9163"/>
      <w:r>
        <w:rPr>
          <w:rFonts w:hint="eastAsia"/>
        </w:rPr>
        <w:t>标准要求</w:t>
      </w:r>
      <w:bookmarkEnd w:id="25"/>
    </w:p>
    <w:p>
      <w:pPr>
        <w:pStyle w:val="3"/>
        <w:ind w:firstLine="420"/>
        <w:rPr>
          <w:lang w:val="en-US"/>
        </w:rPr>
      </w:pPr>
      <w:r>
        <w:rPr>
          <w:rFonts w:hint="eastAsia"/>
          <w:lang w:val="en-US"/>
        </w:rPr>
        <w:t>本项目为</w:t>
      </w:r>
      <w:bookmarkStart w:id="26" w:name="建筑类型"/>
      <w:r>
        <w:rPr>
          <w:rFonts w:hint="eastAsia"/>
          <w:lang w:val="en-US"/>
        </w:rPr>
        <w:t>学校建筑</w:t>
      </w:r>
      <w:bookmarkEnd w:id="26"/>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pPr>
        <w:pStyle w:val="3"/>
        <w:ind w:firstLine="420"/>
        <w:rPr>
          <w:lang w:val="en-US"/>
        </w:rPr>
      </w:pPr>
    </w:p>
    <w:p>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pPr>
        <w:pStyle w:val="3"/>
        <w:ind w:left="482"/>
      </w:pPr>
      <w:r>
        <w:rPr>
          <w:bCs/>
          <w:kern w:val="2"/>
          <w:lang w:val="en-US"/>
        </w:rPr>
        <w:t>3.2</w:t>
      </w:r>
      <w:r>
        <w:t>.3 对天然</w:t>
      </w:r>
      <w:r>
        <w:rPr>
          <w:rFonts w:hint="eastAsia"/>
        </w:rPr>
        <w:t>采</w:t>
      </w:r>
      <w:r>
        <w:t>光需求较高的场所、应符合下列规定：</w:t>
      </w:r>
    </w:p>
    <w:p>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pPr>
        <w:pStyle w:val="3"/>
        <w:ind w:left="482"/>
      </w:pPr>
      <w:r>
        <w:t>2普通教室的采光等级不应低于Ⅲ级的要求；</w:t>
      </w:r>
    </w:p>
    <w:p>
      <w:pPr>
        <w:pStyle w:val="3"/>
        <w:ind w:left="482"/>
      </w:pPr>
      <w:r>
        <w:t>3普通教室侧面采光的采光均匀度不应低于0.5</w:t>
      </w:r>
    </w:p>
    <w:p>
      <w:pPr>
        <w:pStyle w:val="3"/>
        <w:ind w:left="902"/>
      </w:pPr>
    </w:p>
    <w:p>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pPr>
        <w:pStyle w:val="27"/>
        <w:ind w:left="902" w:firstLine="0" w:firstLineChars="0"/>
        <w:rPr>
          <w:szCs w:val="21"/>
        </w:rPr>
      </w:pPr>
      <w:r>
        <w:rPr>
          <w:szCs w:val="21"/>
        </w:rPr>
        <w:t>表3.0.4  光气候系数K值</w:t>
      </w:r>
    </w:p>
    <w:tbl>
      <w:tblPr>
        <w:tblStyle w:val="19"/>
        <w:tblW w:w="86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pPr>
              <w:widowControl w:val="0"/>
              <w:rPr>
                <w:kern w:val="2"/>
                <w:szCs w:val="21"/>
              </w:rPr>
            </w:pPr>
            <w:r>
              <w:rPr>
                <w:szCs w:val="21"/>
              </w:rPr>
              <w:t>光气候区</w:t>
            </w:r>
          </w:p>
        </w:tc>
        <w:tc>
          <w:tcPr>
            <w:tcW w:w="1138" w:type="dxa"/>
            <w:vAlign w:val="center"/>
          </w:tcPr>
          <w:p>
            <w:pPr>
              <w:widowControl w:val="0"/>
              <w:rPr>
                <w:kern w:val="2"/>
                <w:szCs w:val="21"/>
              </w:rPr>
            </w:pPr>
            <w:r>
              <w:rPr>
                <w:rFonts w:hint="eastAsia" w:cs="宋体"/>
                <w:szCs w:val="21"/>
              </w:rPr>
              <w:t>Ⅰ</w:t>
            </w:r>
          </w:p>
        </w:tc>
        <w:tc>
          <w:tcPr>
            <w:tcW w:w="1139" w:type="dxa"/>
            <w:vAlign w:val="center"/>
          </w:tcPr>
          <w:p>
            <w:pPr>
              <w:widowControl w:val="0"/>
              <w:rPr>
                <w:kern w:val="2"/>
                <w:szCs w:val="21"/>
              </w:rPr>
            </w:pPr>
            <w:r>
              <w:rPr>
                <w:rFonts w:hint="eastAsia" w:cs="宋体"/>
                <w:szCs w:val="21"/>
              </w:rPr>
              <w:t>Ⅱ</w:t>
            </w:r>
          </w:p>
        </w:tc>
        <w:tc>
          <w:tcPr>
            <w:tcW w:w="1138" w:type="dxa"/>
            <w:vAlign w:val="center"/>
          </w:tcPr>
          <w:p>
            <w:pPr>
              <w:widowControl w:val="0"/>
              <w:rPr>
                <w:kern w:val="2"/>
                <w:szCs w:val="21"/>
              </w:rPr>
            </w:pPr>
            <w:r>
              <w:rPr>
                <w:rFonts w:hint="eastAsia" w:cs="宋体"/>
                <w:szCs w:val="21"/>
              </w:rPr>
              <w:t>Ⅲ</w:t>
            </w:r>
          </w:p>
        </w:tc>
        <w:tc>
          <w:tcPr>
            <w:tcW w:w="1139" w:type="dxa"/>
            <w:vAlign w:val="center"/>
          </w:tcPr>
          <w:p>
            <w:pPr>
              <w:widowControl w:val="0"/>
              <w:rPr>
                <w:kern w:val="2"/>
                <w:szCs w:val="21"/>
              </w:rPr>
            </w:pPr>
            <w:r>
              <w:rPr>
                <w:rFonts w:hint="eastAsia" w:cs="宋体"/>
                <w:szCs w:val="21"/>
              </w:rPr>
              <w:t>Ⅳ</w:t>
            </w:r>
          </w:p>
        </w:tc>
        <w:tc>
          <w:tcPr>
            <w:tcW w:w="1139" w:type="dxa"/>
            <w:vAlign w:val="center"/>
          </w:tcPr>
          <w:p>
            <w:pPr>
              <w:widowControl w:val="0"/>
              <w:rPr>
                <w:kern w:val="2"/>
                <w:szCs w:val="21"/>
              </w:rPr>
            </w:pPr>
            <w:r>
              <w:rPr>
                <w:rFonts w:hint="eastAsia" w:cs="宋体"/>
                <w:szCs w:val="21"/>
              </w:rPr>
              <w:t>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pPr>
              <w:widowControl w:val="0"/>
              <w:rPr>
                <w:kern w:val="2"/>
                <w:szCs w:val="21"/>
              </w:rPr>
            </w:pPr>
            <w:r>
              <w:rPr>
                <w:szCs w:val="21"/>
              </w:rPr>
              <w:t>K值</w:t>
            </w:r>
          </w:p>
        </w:tc>
        <w:tc>
          <w:tcPr>
            <w:tcW w:w="1138" w:type="dxa"/>
            <w:vAlign w:val="center"/>
          </w:tcPr>
          <w:p>
            <w:pPr>
              <w:widowControl w:val="0"/>
              <w:rPr>
                <w:kern w:val="2"/>
                <w:szCs w:val="21"/>
              </w:rPr>
            </w:pPr>
            <w:r>
              <w:rPr>
                <w:szCs w:val="21"/>
              </w:rPr>
              <w:t>0.85</w:t>
            </w:r>
          </w:p>
        </w:tc>
        <w:tc>
          <w:tcPr>
            <w:tcW w:w="1139" w:type="dxa"/>
            <w:vAlign w:val="center"/>
          </w:tcPr>
          <w:p>
            <w:pPr>
              <w:widowControl w:val="0"/>
              <w:rPr>
                <w:kern w:val="2"/>
                <w:szCs w:val="21"/>
              </w:rPr>
            </w:pPr>
            <w:r>
              <w:rPr>
                <w:szCs w:val="21"/>
              </w:rPr>
              <w:t>0.90</w:t>
            </w:r>
          </w:p>
        </w:tc>
        <w:tc>
          <w:tcPr>
            <w:tcW w:w="1138" w:type="dxa"/>
            <w:vAlign w:val="center"/>
          </w:tcPr>
          <w:p>
            <w:pPr>
              <w:widowControl w:val="0"/>
              <w:rPr>
                <w:kern w:val="2"/>
                <w:szCs w:val="21"/>
              </w:rPr>
            </w:pPr>
            <w:r>
              <w:rPr>
                <w:szCs w:val="21"/>
              </w:rPr>
              <w:t>1.00</w:t>
            </w:r>
          </w:p>
        </w:tc>
        <w:tc>
          <w:tcPr>
            <w:tcW w:w="1139" w:type="dxa"/>
            <w:vAlign w:val="center"/>
          </w:tcPr>
          <w:p>
            <w:pPr>
              <w:widowControl w:val="0"/>
              <w:rPr>
                <w:kern w:val="2"/>
                <w:szCs w:val="21"/>
              </w:rPr>
            </w:pPr>
            <w:r>
              <w:rPr>
                <w:szCs w:val="21"/>
              </w:rPr>
              <w:t>1.10</w:t>
            </w:r>
          </w:p>
        </w:tc>
        <w:tc>
          <w:tcPr>
            <w:tcW w:w="1139" w:type="dxa"/>
            <w:vAlign w:val="center"/>
          </w:tcPr>
          <w:p>
            <w:pPr>
              <w:widowControl w:val="0"/>
              <w:rPr>
                <w:kern w:val="2"/>
                <w:szCs w:val="21"/>
              </w:rPr>
            </w:pPr>
            <w:r>
              <w:rPr>
                <w:szCs w:val="21"/>
              </w:rPr>
              <w:t>1.20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pPr>
              <w:widowControl w:val="0"/>
              <w:ind w:firstLine="90" w:firstLineChars="50"/>
              <w:rPr>
                <w:kern w:val="2"/>
                <w:szCs w:val="21"/>
              </w:rPr>
            </w:pPr>
            <w:r>
              <w:rPr>
                <w:szCs w:val="21"/>
              </w:rPr>
              <w:t>18000</w:t>
            </w:r>
          </w:p>
        </w:tc>
        <w:tc>
          <w:tcPr>
            <w:tcW w:w="1139" w:type="dxa"/>
            <w:vAlign w:val="center"/>
          </w:tcPr>
          <w:p>
            <w:pPr>
              <w:widowControl w:val="0"/>
              <w:ind w:firstLine="90" w:firstLineChars="50"/>
              <w:rPr>
                <w:kern w:val="2"/>
                <w:szCs w:val="21"/>
              </w:rPr>
            </w:pPr>
            <w:r>
              <w:rPr>
                <w:szCs w:val="21"/>
              </w:rPr>
              <w:t>16500</w:t>
            </w:r>
          </w:p>
        </w:tc>
        <w:tc>
          <w:tcPr>
            <w:tcW w:w="1138" w:type="dxa"/>
            <w:vAlign w:val="center"/>
          </w:tcPr>
          <w:p>
            <w:pPr>
              <w:widowControl w:val="0"/>
              <w:ind w:firstLine="90" w:firstLineChars="50"/>
              <w:rPr>
                <w:kern w:val="2"/>
                <w:szCs w:val="21"/>
              </w:rPr>
            </w:pPr>
            <w:r>
              <w:rPr>
                <w:szCs w:val="21"/>
              </w:rPr>
              <w:t>15000</w:t>
            </w:r>
          </w:p>
        </w:tc>
        <w:tc>
          <w:tcPr>
            <w:tcW w:w="1139" w:type="dxa"/>
            <w:vAlign w:val="center"/>
          </w:tcPr>
          <w:p>
            <w:pPr>
              <w:widowControl w:val="0"/>
              <w:ind w:firstLine="90" w:firstLineChars="50"/>
              <w:rPr>
                <w:kern w:val="2"/>
                <w:szCs w:val="21"/>
              </w:rPr>
            </w:pPr>
            <w:r>
              <w:rPr>
                <w:szCs w:val="21"/>
              </w:rPr>
              <w:t>13500</w:t>
            </w:r>
          </w:p>
        </w:tc>
        <w:tc>
          <w:tcPr>
            <w:tcW w:w="1139" w:type="dxa"/>
            <w:vAlign w:val="center"/>
          </w:tcPr>
          <w:p>
            <w:pPr>
              <w:widowControl w:val="0"/>
              <w:ind w:firstLine="90" w:firstLineChars="50"/>
              <w:rPr>
                <w:kern w:val="2"/>
                <w:szCs w:val="21"/>
              </w:rPr>
            </w:pPr>
            <w:r>
              <w:rPr>
                <w:szCs w:val="21"/>
              </w:rPr>
              <w:t>12000</w:t>
            </w:r>
          </w:p>
        </w:tc>
      </w:tr>
    </w:tbl>
    <w:p>
      <w:pPr>
        <w:pStyle w:val="3"/>
      </w:pPr>
    </w:p>
    <w:p>
      <w:pPr>
        <w:pStyle w:val="3"/>
        <w:ind w:left="360" w:leftChars="200"/>
      </w:pPr>
      <w:r>
        <w:t>4.0.</w:t>
      </w:r>
      <w:r>
        <w:rPr>
          <w:rFonts w:hint="eastAsia"/>
        </w:rPr>
        <w:t>5</w:t>
      </w:r>
      <w:r>
        <w:t xml:space="preserve">  </w:t>
      </w:r>
      <w:r>
        <w:rPr>
          <w:rFonts w:hint="eastAsia"/>
        </w:rPr>
        <w:t>教育建筑的采光标准值不应低于表4.0.5的规定。</w:t>
      </w:r>
    </w:p>
    <w:p>
      <w:pPr>
        <w:pStyle w:val="27"/>
        <w:ind w:left="902" w:firstLine="0" w:firstLineChars="0"/>
        <w:rPr>
          <w:szCs w:val="21"/>
        </w:rPr>
      </w:pPr>
      <w:r>
        <w:rPr>
          <w:rFonts w:hint="eastAsia"/>
          <w:szCs w:val="21"/>
        </w:rPr>
        <w:t>表</w:t>
      </w:r>
      <w:r>
        <w:rPr>
          <w:szCs w:val="21"/>
        </w:rPr>
        <w:t>4.0.</w:t>
      </w:r>
      <w:r>
        <w:rPr>
          <w:rFonts w:hint="eastAsia"/>
          <w:szCs w:val="21"/>
        </w:rPr>
        <w:t>5</w:t>
      </w:r>
      <w:r>
        <w:rPr>
          <w:szCs w:val="21"/>
        </w:rPr>
        <w:t xml:space="preserve">  </w:t>
      </w:r>
      <w:r>
        <w:rPr>
          <w:rFonts w:hint="eastAsia"/>
          <w:szCs w:val="21"/>
        </w:rPr>
        <w:t>教育建筑的采光标准值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52"/>
        <w:gridCol w:w="2693"/>
        <w:gridCol w:w="269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694" w:type="dxa"/>
            <w:vMerge w:val="restart"/>
            <w:vAlign w:val="center"/>
          </w:tcPr>
          <w:p>
            <w:pPr>
              <w:pStyle w:val="3"/>
              <w:jc w:val="center"/>
              <w:rPr>
                <w:sz w:val="18"/>
                <w:szCs w:val="18"/>
              </w:rPr>
            </w:pPr>
            <w:r>
              <w:rPr>
                <w:rFonts w:hint="eastAsia"/>
                <w:sz w:val="18"/>
                <w:szCs w:val="18"/>
              </w:rPr>
              <w:t>采光等级</w:t>
            </w:r>
          </w:p>
        </w:tc>
        <w:tc>
          <w:tcPr>
            <w:tcW w:w="2552" w:type="dxa"/>
            <w:vMerge w:val="restart"/>
            <w:vAlign w:val="center"/>
          </w:tcPr>
          <w:p>
            <w:pPr>
              <w:pStyle w:val="3"/>
              <w:jc w:val="center"/>
              <w:rPr>
                <w:sz w:val="18"/>
                <w:szCs w:val="18"/>
              </w:rPr>
            </w:pPr>
            <w:r>
              <w:rPr>
                <w:rFonts w:hint="eastAsia"/>
                <w:sz w:val="18"/>
                <w:szCs w:val="18"/>
              </w:rPr>
              <w:t>场所名称</w:t>
            </w:r>
          </w:p>
        </w:tc>
        <w:tc>
          <w:tcPr>
            <w:tcW w:w="5386" w:type="dxa"/>
            <w:gridSpan w:val="2"/>
            <w:vAlign w:val="center"/>
          </w:tcPr>
          <w:p>
            <w:pPr>
              <w:pStyle w:val="3"/>
              <w:jc w:val="center"/>
              <w:rPr>
                <w:sz w:val="18"/>
                <w:szCs w:val="18"/>
              </w:rPr>
            </w:pPr>
            <w:r>
              <w:rPr>
                <w:rFonts w:hint="eastAsia"/>
                <w:sz w:val="18"/>
                <w:szCs w:val="18"/>
              </w:rPr>
              <w:t>侧面采光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694" w:type="dxa"/>
            <w:vMerge w:val="continue"/>
            <w:vAlign w:val="center"/>
          </w:tcPr>
          <w:p>
            <w:pPr>
              <w:pStyle w:val="3"/>
              <w:jc w:val="center"/>
              <w:rPr>
                <w:sz w:val="18"/>
                <w:szCs w:val="18"/>
              </w:rPr>
            </w:pPr>
          </w:p>
        </w:tc>
        <w:tc>
          <w:tcPr>
            <w:tcW w:w="2552" w:type="dxa"/>
            <w:vMerge w:val="continue"/>
            <w:vAlign w:val="center"/>
          </w:tcPr>
          <w:p>
            <w:pPr>
              <w:pStyle w:val="3"/>
              <w:jc w:val="center"/>
              <w:rPr>
                <w:sz w:val="18"/>
                <w:szCs w:val="18"/>
              </w:rPr>
            </w:pPr>
          </w:p>
        </w:tc>
        <w:tc>
          <w:tcPr>
            <w:tcW w:w="2693" w:type="dxa"/>
            <w:vAlign w:val="center"/>
          </w:tcPr>
          <w:p>
            <w:pPr>
              <w:pStyle w:val="3"/>
              <w:jc w:val="center"/>
              <w:rPr>
                <w:sz w:val="18"/>
                <w:szCs w:val="18"/>
              </w:rPr>
            </w:pPr>
            <w:r>
              <w:rPr>
                <w:rFonts w:hint="eastAsia"/>
                <w:sz w:val="18"/>
                <w:szCs w:val="18"/>
              </w:rPr>
              <w:t>采光系数标准值（%）</w:t>
            </w:r>
          </w:p>
        </w:tc>
        <w:tc>
          <w:tcPr>
            <w:tcW w:w="2693" w:type="dxa"/>
            <w:vAlign w:val="center"/>
          </w:tcPr>
          <w:p>
            <w:pPr>
              <w:pStyle w:val="3"/>
              <w:jc w:val="center"/>
              <w:rPr>
                <w:sz w:val="18"/>
                <w:szCs w:val="18"/>
              </w:rPr>
            </w:pPr>
            <w:r>
              <w:rPr>
                <w:rFonts w:hint="eastAsia"/>
                <w:sz w:val="18"/>
                <w:szCs w:val="18"/>
              </w:rPr>
              <w:t>室内天然光照度标准值（lx）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3" w:hRule="exact"/>
          <w:jc w:val="center"/>
        </w:trPr>
        <w:tc>
          <w:tcPr>
            <w:tcW w:w="694" w:type="dxa"/>
            <w:vAlign w:val="center"/>
          </w:tcPr>
          <w:p>
            <w:pPr>
              <w:widowControl w:val="0"/>
              <w:rPr>
                <w:rFonts w:cs="宋体"/>
                <w:szCs w:val="21"/>
              </w:rPr>
            </w:pPr>
            <w:r>
              <w:rPr>
                <w:rFonts w:hint="eastAsia" w:cs="宋体"/>
                <w:szCs w:val="21"/>
              </w:rPr>
              <w:t>Ⅲ</w:t>
            </w:r>
          </w:p>
        </w:tc>
        <w:tc>
          <w:tcPr>
            <w:tcW w:w="2552" w:type="dxa"/>
            <w:vAlign w:val="center"/>
          </w:tcPr>
          <w:p>
            <w:pPr>
              <w:widowControl w:val="0"/>
              <w:rPr>
                <w:rFonts w:cs="宋体"/>
                <w:szCs w:val="21"/>
              </w:rPr>
            </w:pPr>
            <w:r>
              <w:rPr>
                <w:rFonts w:hint="eastAsia" w:cs="宋体"/>
                <w:szCs w:val="21"/>
              </w:rPr>
              <w:t>专用教室、实验室、阶梯教室、教师办公室</w:t>
            </w:r>
          </w:p>
        </w:tc>
        <w:tc>
          <w:tcPr>
            <w:tcW w:w="2693" w:type="dxa"/>
            <w:vAlign w:val="center"/>
          </w:tcPr>
          <w:p>
            <w:pPr>
              <w:widowControl w:val="0"/>
              <w:rPr>
                <w:rFonts w:cs="宋体"/>
                <w:szCs w:val="21"/>
              </w:rPr>
            </w:pPr>
            <w:r>
              <w:rPr>
                <w:rFonts w:hint="eastAsia" w:cs="宋体"/>
                <w:szCs w:val="21"/>
              </w:rPr>
              <w:t>3.0</w:t>
            </w:r>
          </w:p>
        </w:tc>
        <w:tc>
          <w:tcPr>
            <w:tcW w:w="2693" w:type="dxa"/>
            <w:vAlign w:val="center"/>
          </w:tcPr>
          <w:p>
            <w:pPr>
              <w:widowControl w:val="0"/>
              <w:rPr>
                <w:rFonts w:cs="宋体"/>
                <w:szCs w:val="21"/>
              </w:rPr>
            </w:pPr>
            <w:r>
              <w:rPr>
                <w:rFonts w:hint="eastAsia" w:cs="宋体"/>
                <w:szCs w:val="21"/>
              </w:rPr>
              <w:t>450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exact"/>
          <w:jc w:val="center"/>
        </w:trPr>
        <w:tc>
          <w:tcPr>
            <w:tcW w:w="694" w:type="dxa"/>
            <w:vAlign w:val="center"/>
          </w:tcPr>
          <w:p>
            <w:pPr>
              <w:widowControl w:val="0"/>
              <w:rPr>
                <w:rFonts w:cs="宋体"/>
                <w:szCs w:val="21"/>
              </w:rPr>
            </w:pPr>
            <w:r>
              <w:rPr>
                <w:rFonts w:hint="eastAsia" w:cs="宋体"/>
                <w:szCs w:val="21"/>
              </w:rPr>
              <w:t>Ⅴ</w:t>
            </w:r>
          </w:p>
        </w:tc>
        <w:tc>
          <w:tcPr>
            <w:tcW w:w="2552" w:type="dxa"/>
            <w:vAlign w:val="center"/>
          </w:tcPr>
          <w:p>
            <w:pPr>
              <w:widowControl w:val="0"/>
              <w:rPr>
                <w:rFonts w:cs="宋体"/>
                <w:szCs w:val="21"/>
              </w:rPr>
            </w:pPr>
            <w:r>
              <w:rPr>
                <w:rFonts w:hint="eastAsia" w:cs="宋体"/>
                <w:szCs w:val="21"/>
              </w:rPr>
              <w:t>走道、楼梯间、卫生间</w:t>
            </w:r>
          </w:p>
        </w:tc>
        <w:tc>
          <w:tcPr>
            <w:tcW w:w="2693" w:type="dxa"/>
            <w:vAlign w:val="center"/>
          </w:tcPr>
          <w:p>
            <w:pPr>
              <w:widowControl w:val="0"/>
              <w:rPr>
                <w:rFonts w:cs="宋体"/>
                <w:szCs w:val="21"/>
              </w:rPr>
            </w:pPr>
            <w:r>
              <w:rPr>
                <w:rFonts w:hint="eastAsia" w:cs="宋体"/>
                <w:szCs w:val="21"/>
              </w:rPr>
              <w:t>1.0</w:t>
            </w:r>
          </w:p>
          <w:p>
            <w:pPr>
              <w:widowControl w:val="0"/>
              <w:rPr>
                <w:rFonts w:cs="宋体"/>
                <w:szCs w:val="21"/>
              </w:rPr>
            </w:pPr>
          </w:p>
          <w:p>
            <w:pPr>
              <w:widowControl w:val="0"/>
              <w:rPr>
                <w:rFonts w:cs="宋体"/>
                <w:szCs w:val="21"/>
              </w:rPr>
            </w:pPr>
          </w:p>
          <w:p>
            <w:pPr>
              <w:widowControl w:val="0"/>
              <w:rPr>
                <w:rFonts w:cs="宋体"/>
                <w:szCs w:val="21"/>
              </w:rPr>
            </w:pPr>
          </w:p>
          <w:p>
            <w:pPr>
              <w:widowControl w:val="0"/>
              <w:rPr>
                <w:rFonts w:cs="宋体"/>
                <w:szCs w:val="21"/>
              </w:rPr>
            </w:pPr>
          </w:p>
        </w:tc>
        <w:tc>
          <w:tcPr>
            <w:tcW w:w="2693" w:type="dxa"/>
            <w:vAlign w:val="center"/>
          </w:tcPr>
          <w:p>
            <w:pPr>
              <w:widowControl w:val="0"/>
              <w:rPr>
                <w:rFonts w:cs="宋体"/>
                <w:szCs w:val="21"/>
              </w:rPr>
            </w:pPr>
            <w:r>
              <w:rPr>
                <w:rFonts w:hint="eastAsia" w:cs="宋体"/>
                <w:szCs w:val="21"/>
              </w:rPr>
              <w:t>150</w:t>
            </w:r>
          </w:p>
        </w:tc>
      </w:tr>
    </w:tbl>
    <w:p>
      <w:pPr>
        <w:pStyle w:val="2"/>
        <w:ind w:left="432" w:hanging="432"/>
        <w:rPr>
          <w:rFonts w:ascii="微软雅黑" w:hAnsi="微软雅黑"/>
        </w:rPr>
      </w:pPr>
      <w:bookmarkStart w:id="27" w:name="_Toc264043625"/>
      <w:bookmarkStart w:id="28" w:name="_Toc290209312"/>
      <w:bookmarkStart w:id="29" w:name="_Toc290149054"/>
      <w:bookmarkStart w:id="30" w:name="_Toc275165382"/>
      <w:bookmarkStart w:id="31" w:name="_Toc8411"/>
      <w:bookmarkStart w:id="32" w:name="_Toc264569232"/>
      <w:bookmarkStart w:id="33" w:name="_Toc312399791"/>
      <w:bookmarkStart w:id="34" w:name="_Toc290209336"/>
      <w:r>
        <w:rPr>
          <w:rFonts w:hint="eastAsia" w:ascii="微软雅黑" w:hAnsi="微软雅黑"/>
        </w:rPr>
        <w:t>采光分析</w:t>
      </w:r>
      <w:r>
        <w:rPr>
          <w:rFonts w:ascii="微软雅黑" w:hAnsi="微软雅黑"/>
        </w:rPr>
        <w:t>概述</w:t>
      </w:r>
      <w:bookmarkEnd w:id="27"/>
      <w:bookmarkEnd w:id="28"/>
      <w:bookmarkEnd w:id="29"/>
      <w:bookmarkEnd w:id="30"/>
      <w:bookmarkEnd w:id="31"/>
      <w:bookmarkEnd w:id="32"/>
      <w:bookmarkEnd w:id="33"/>
      <w:bookmarkEnd w:id="34"/>
    </w:p>
    <w:p>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pPr>
        <w:pStyle w:val="4"/>
      </w:pPr>
      <w:bookmarkStart w:id="35" w:name="_Toc19268"/>
      <w:r>
        <w:rPr>
          <w:rFonts w:hint="eastAsia"/>
        </w:rPr>
        <w:t>基本原理</w:t>
      </w:r>
      <w:bookmarkEnd w:id="35"/>
    </w:p>
    <w:p>
      <w:pPr>
        <w:pStyle w:val="3"/>
        <w:ind w:firstLine="420" w:firstLineChars="200"/>
      </w:pPr>
      <w:r>
        <w:rPr>
          <w:rFonts w:hint="eastAsia"/>
        </w:rPr>
        <w:t>《建筑采光设计标准》GB50033-2013以采光系数平均值作为采光设计的关键性评价指标。</w:t>
      </w:r>
    </w:p>
    <w:p>
      <w:pPr>
        <w:pStyle w:val="13"/>
        <w:spacing w:before="156" w:beforeLines="50" w:after="156" w:afterLines="50" w:line="360" w:lineRule="exact"/>
        <w:ind w:left="448" w:firstLine="0" w:firstLineChars="0"/>
        <w:rPr>
          <w:rFonts w:ascii="微软雅黑" w:hAnsi="微软雅黑"/>
          <w:b/>
          <w:sz w:val="21"/>
          <w:szCs w:val="21"/>
        </w:rPr>
      </w:pPr>
      <w:bookmarkStart w:id="36" w:name="_Toc312399796"/>
      <w:bookmarkStart w:id="37" w:name="_Toc290149059"/>
      <w:bookmarkStart w:id="38" w:name="_Toc264043630"/>
      <w:bookmarkStart w:id="39" w:name="_Toc264569237"/>
      <w:bookmarkStart w:id="40" w:name="_Toc290209341"/>
      <w:bookmarkStart w:id="41" w:name="_Toc290209317"/>
      <w:bookmarkStart w:id="42" w:name="_Toc275165387"/>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pPr>
        <w:pStyle w:val="3"/>
      </w:pPr>
      <w:r>
        <w:rPr>
          <w:rFonts w:hint="eastAsia"/>
        </w:rPr>
        <w:t>室内某一点的采光系数C，计算公式为：</w:t>
      </w:r>
    </w:p>
    <w:p>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pPr>
        <w:pStyle w:val="3"/>
        <w:ind w:left="360" w:leftChars="200"/>
      </w:pPr>
      <w:r>
        <w:rPr>
          <w:rFonts w:hint="eastAsia"/>
        </w:rPr>
        <w:t>式中：En—室内照度，lx；</w:t>
      </w:r>
    </w:p>
    <w:p>
      <w:pPr>
        <w:pStyle w:val="3"/>
        <w:ind w:left="360" w:leftChars="200" w:firstLine="630" w:firstLineChars="300"/>
      </w:pPr>
      <w:r>
        <w:rPr>
          <w:rFonts w:hint="eastAsia"/>
        </w:rPr>
        <w:t>Ew—室外照度，lx。</w:t>
      </w:r>
    </w:p>
    <w:p>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pPr>
        <w:pStyle w:val="4"/>
      </w:pPr>
      <w:bookmarkStart w:id="43" w:name="_Toc877"/>
      <w:r>
        <w:t>分析软件</w:t>
      </w:r>
      <w:bookmarkEnd w:id="36"/>
      <w:bookmarkEnd w:id="37"/>
      <w:bookmarkEnd w:id="38"/>
      <w:bookmarkEnd w:id="39"/>
      <w:bookmarkEnd w:id="40"/>
      <w:bookmarkEnd w:id="41"/>
      <w:bookmarkEnd w:id="42"/>
      <w:bookmarkEnd w:id="43"/>
    </w:p>
    <w:p>
      <w:pPr>
        <w:pStyle w:val="3"/>
        <w:ind w:firstLine="420" w:firstLineChars="200"/>
      </w:pPr>
      <w:bookmarkStart w:id="44"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pPr>
        <w:pStyle w:val="4"/>
      </w:pPr>
      <w:bookmarkStart w:id="45" w:name="_Toc8245"/>
      <w:r>
        <w:rPr>
          <w:rFonts w:hint="eastAsia"/>
        </w:rPr>
        <w:t>计算方法</w:t>
      </w:r>
      <w:bookmarkEnd w:id="44"/>
      <w:bookmarkEnd w:id="45"/>
    </w:p>
    <w:p>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pPr>
        <w:pStyle w:val="3"/>
        <w:ind w:firstLine="420"/>
        <w:jc w:val="center"/>
        <w:rPr>
          <w:lang w:val="en-US"/>
        </w:rPr>
      </w:pPr>
      <w:r>
        <w:rPr>
          <w:rFonts w:hint="eastAsia"/>
          <w:lang w:val="en-US"/>
        </w:rPr>
        <w:t>图5.3 模拟值与理论计算的关系</w:t>
      </w:r>
    </w:p>
    <w:p>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pPr>
        <w:pStyle w:val="2"/>
        <w:ind w:left="432" w:hanging="432"/>
      </w:pPr>
      <w:bookmarkStart w:id="46" w:name="_Toc30658"/>
      <w:r>
        <w:rPr>
          <w:rFonts w:hint="eastAsia"/>
        </w:rPr>
        <w:t>采光计算</w:t>
      </w:r>
      <w:r>
        <w:t>参数</w:t>
      </w:r>
      <w:r>
        <w:rPr>
          <w:rFonts w:hint="eastAsia"/>
        </w:rPr>
        <w:t>取值</w:t>
      </w:r>
      <w:bookmarkEnd w:id="46"/>
    </w:p>
    <w:p>
      <w:pPr>
        <w:pStyle w:val="4"/>
      </w:pPr>
      <w:bookmarkStart w:id="47" w:name="_Toc312399795"/>
      <w:bookmarkStart w:id="48" w:name="_Toc290209340"/>
      <w:bookmarkStart w:id="49" w:name="_Toc275165386"/>
      <w:bookmarkStart w:id="50" w:name="_Toc264043629"/>
      <w:bookmarkStart w:id="51" w:name="_Toc290209316"/>
      <w:bookmarkStart w:id="52" w:name="_Toc264569236"/>
      <w:bookmarkStart w:id="53" w:name="_Toc290149058"/>
      <w:bookmarkStart w:id="54" w:name="_Toc11867"/>
      <w:r>
        <w:t>模拟</w:t>
      </w:r>
      <w:bookmarkEnd w:id="47"/>
      <w:bookmarkEnd w:id="48"/>
      <w:bookmarkEnd w:id="49"/>
      <w:bookmarkEnd w:id="50"/>
      <w:bookmarkEnd w:id="51"/>
      <w:bookmarkEnd w:id="52"/>
      <w:bookmarkEnd w:id="53"/>
      <w:r>
        <w:rPr>
          <w:rFonts w:hint="eastAsia"/>
        </w:rPr>
        <w:t>分析条件说明</w:t>
      </w:r>
      <w:bookmarkEnd w:id="54"/>
    </w:p>
    <w:p>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5" w:name="光线反射次数"/>
      <w:r>
        <w:t>3</w:t>
      </w:r>
      <w:bookmarkEnd w:id="55"/>
      <w:r>
        <w:rPr>
          <w:rFonts w:ascii="微软雅黑" w:hAnsi="微软雅黑"/>
          <w:sz w:val="21"/>
          <w:szCs w:val="21"/>
        </w:rPr>
        <w:t>次</w:t>
      </w:r>
      <w:r>
        <w:rPr>
          <w:rFonts w:hint="eastAsia" w:ascii="微软雅黑" w:hAnsi="微软雅黑"/>
          <w:sz w:val="21"/>
          <w:szCs w:val="21"/>
        </w:rPr>
        <w:t>；</w:t>
      </w:r>
    </w:p>
    <w:p>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6" w:name="分析面高"/>
      <w:r>
        <w:rPr>
          <w:rFonts w:hint="eastAsia" w:ascii="微软雅黑" w:hAnsi="微软雅黑"/>
          <w:sz w:val="21"/>
          <w:szCs w:val="21"/>
        </w:rPr>
        <w:t>0.75</w:t>
      </w:r>
      <w:bookmarkEnd w:id="56"/>
      <w:r>
        <w:rPr>
          <w:rFonts w:ascii="微软雅黑" w:hAnsi="微软雅黑"/>
          <w:sz w:val="21"/>
          <w:szCs w:val="21"/>
        </w:rPr>
        <w:t>m</w:t>
      </w:r>
      <w:r>
        <w:rPr>
          <w:rFonts w:hint="eastAsia" w:ascii="微软雅黑" w:hAnsi="微软雅黑"/>
          <w:sz w:val="21"/>
          <w:szCs w:val="21"/>
        </w:rPr>
        <w:t>，公共空间取地面；</w:t>
      </w:r>
    </w:p>
    <w:p>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pPr>
              <w:rPr>
                <w:szCs w:val="18"/>
              </w:rPr>
            </w:pPr>
            <w:r>
              <w:rPr>
                <w:rFonts w:hint="eastAsia"/>
                <w:szCs w:val="18"/>
              </w:rPr>
              <w:t>网格大小（m）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pPr>
              <w:rPr>
                <w:szCs w:val="18"/>
              </w:rPr>
            </w:pPr>
            <w:r>
              <w:rPr>
                <w:rFonts w:hint="eastAsia"/>
                <w:szCs w:val="18"/>
              </w:rPr>
              <w:t>≤</w:t>
            </w:r>
            <w:bookmarkStart w:id="57" w:name="网格划分小房间面积"/>
            <w:r>
              <w:rPr>
                <w:rFonts w:hint="eastAsia"/>
                <w:szCs w:val="18"/>
              </w:rPr>
              <w:t>10</w:t>
            </w:r>
            <w:bookmarkEnd w:id="57"/>
          </w:p>
        </w:tc>
        <w:tc>
          <w:tcPr>
            <w:tcW w:w="3272" w:type="dxa"/>
            <w:shd w:val="clear" w:color="auto" w:fill="auto"/>
            <w:vAlign w:val="center"/>
          </w:tcPr>
          <w:p>
            <w:pPr>
              <w:rPr>
                <w:szCs w:val="18"/>
              </w:rPr>
            </w:pPr>
            <w:bookmarkStart w:id="58" w:name="小房间网格大小"/>
            <w:r>
              <w:rPr>
                <w:rFonts w:hint="eastAsia"/>
                <w:szCs w:val="18"/>
              </w:rPr>
              <w:t>0.25</w:t>
            </w:r>
            <w:bookmarkEnd w:id="5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pPr>
              <w:rPr>
                <w:szCs w:val="18"/>
              </w:rPr>
            </w:pPr>
            <w:bookmarkStart w:id="59" w:name="网格划分房间面积"/>
            <w:r>
              <w:rPr>
                <w:rFonts w:hint="eastAsia"/>
                <w:szCs w:val="18"/>
              </w:rPr>
              <w:t>10~100</w:t>
            </w:r>
            <w:bookmarkEnd w:id="59"/>
          </w:p>
        </w:tc>
        <w:tc>
          <w:tcPr>
            <w:tcW w:w="3272" w:type="dxa"/>
            <w:shd w:val="clear" w:color="auto" w:fill="auto"/>
            <w:vAlign w:val="center"/>
          </w:tcPr>
          <w:p>
            <w:pPr>
              <w:rPr>
                <w:szCs w:val="18"/>
              </w:rPr>
            </w:pPr>
            <w:bookmarkStart w:id="60" w:name="网格大小"/>
            <w:r>
              <w:rPr>
                <w:rFonts w:hint="eastAsia"/>
                <w:szCs w:val="18"/>
              </w:rPr>
              <w:t>0.50</w:t>
            </w:r>
            <w:bookmarkEnd w:id="60"/>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pPr>
              <w:rPr>
                <w:szCs w:val="18"/>
              </w:rPr>
            </w:pPr>
            <w:r>
              <w:rPr>
                <w:rFonts w:hint="eastAsia"/>
                <w:szCs w:val="18"/>
              </w:rPr>
              <w:t>≥</w:t>
            </w:r>
            <w:bookmarkStart w:id="61" w:name="网格划分大房间面积"/>
            <w:r>
              <w:rPr>
                <w:rFonts w:hint="eastAsia"/>
                <w:szCs w:val="18"/>
              </w:rPr>
              <w:t>100</w:t>
            </w:r>
            <w:bookmarkEnd w:id="61"/>
          </w:p>
        </w:tc>
        <w:tc>
          <w:tcPr>
            <w:tcW w:w="3272" w:type="dxa"/>
            <w:shd w:val="clear" w:color="auto" w:fill="auto"/>
            <w:vAlign w:val="center"/>
          </w:tcPr>
          <w:p>
            <w:pPr>
              <w:rPr>
                <w:szCs w:val="18"/>
              </w:rPr>
            </w:pPr>
            <w:bookmarkStart w:id="62" w:name="大房间网格大小"/>
            <w:r>
              <w:rPr>
                <w:rFonts w:hint="eastAsia"/>
                <w:szCs w:val="18"/>
              </w:rPr>
              <w:t>1.00</w:t>
            </w:r>
            <w:bookmarkEnd w:id="62"/>
          </w:p>
        </w:tc>
      </w:tr>
    </w:tbl>
    <w:p>
      <w:pPr>
        <w:pStyle w:val="13"/>
        <w:spacing w:line="360" w:lineRule="exact"/>
        <w:ind w:firstLine="42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考虑分析区内的建筑物之间遮挡；</w:t>
      </w:r>
    </w:p>
    <w:p>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pPr>
        <w:pStyle w:val="4"/>
      </w:pPr>
      <w:bookmarkStart w:id="63" w:name="_Toc15870"/>
      <w:r>
        <w:rPr>
          <w:rFonts w:hint="eastAsia"/>
        </w:rPr>
        <w:t>建筑饰面材料参数</w:t>
      </w:r>
      <w:bookmarkEnd w:id="63"/>
    </w:p>
    <w:p>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tcBorders>
              <w:top w:val="single" w:color="auto" w:sz="12" w:space="0"/>
              <w:bottom w:val="single" w:color="auto" w:sz="4" w:space="0"/>
            </w:tcBorders>
            <w:shd w:val="clear" w:color="auto" w:fill="E6E6E6"/>
            <w:vAlign w:val="center"/>
          </w:tcPr>
          <w:p>
            <w:pPr>
              <w:pStyle w:val="3"/>
              <w:spacing w:line="360" w:lineRule="exact"/>
              <w:jc w:val="center"/>
              <w:rPr>
                <w:lang w:val="en-US"/>
              </w:rPr>
            </w:pPr>
            <w:r>
              <w:rPr>
                <w:rFonts w:hint="eastAsia"/>
                <w:b/>
              </w:rPr>
              <w:t>建筑饰面材料选用与反射比取值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bottom w:val="single" w:color="auto" w:sz="4" w:space="0"/>
            </w:tcBorders>
            <w:shd w:val="clear" w:color="auto" w:fill="E6E6E6"/>
            <w:vAlign w:val="center"/>
          </w:tcPr>
          <w:p>
            <w:pPr>
              <w:rPr>
                <w:szCs w:val="21"/>
              </w:rPr>
            </w:pPr>
            <w:r>
              <w:rPr>
                <w:rFonts w:hint="eastAsia"/>
                <w:szCs w:val="21"/>
              </w:rPr>
              <w:t>部位</w:t>
            </w:r>
          </w:p>
        </w:tc>
        <w:tc>
          <w:tcPr>
            <w:tcW w:w="3114" w:type="dxa"/>
            <w:tcBorders>
              <w:top w:val="single" w:color="auto" w:sz="4" w:space="0"/>
              <w:bottom w:val="single" w:color="auto" w:sz="4" w:space="0"/>
            </w:tcBorders>
            <w:shd w:val="clear" w:color="auto" w:fill="E6E6E6"/>
            <w:vAlign w:val="center"/>
          </w:tcPr>
          <w:p>
            <w:pPr>
              <w:rPr>
                <w:szCs w:val="21"/>
              </w:rPr>
            </w:pPr>
            <w:r>
              <w:rPr>
                <w:rFonts w:hint="eastAsia"/>
                <w:szCs w:val="21"/>
              </w:rPr>
              <w:t>反射比材料设计取值</w:t>
            </w:r>
          </w:p>
        </w:tc>
        <w:tc>
          <w:tcPr>
            <w:tcW w:w="3114" w:type="dxa"/>
            <w:tcBorders>
              <w:top w:val="single" w:color="auto" w:sz="4" w:space="0"/>
              <w:bottom w:val="single" w:color="auto" w:sz="4" w:space="0"/>
            </w:tcBorders>
            <w:shd w:val="clear" w:color="auto" w:fill="E6E6E6"/>
            <w:vAlign w:val="center"/>
          </w:tcPr>
          <w:p>
            <w:pPr>
              <w:rPr>
                <w:szCs w:val="21"/>
              </w:rPr>
            </w:pPr>
            <w:r>
              <w:rPr>
                <w:rFonts w:hint="eastAsia"/>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顶棚</w:t>
            </w:r>
          </w:p>
        </w:tc>
        <w:tc>
          <w:tcPr>
            <w:tcW w:w="3114" w:type="dxa"/>
            <w:tcBorders>
              <w:top w:val="single" w:color="auto" w:sz="4" w:space="0"/>
            </w:tcBorders>
            <w:shd w:val="clear" w:color="auto" w:fill="auto"/>
            <w:vAlign w:val="center"/>
          </w:tcPr>
          <w:p>
            <w:pPr>
              <w:rPr>
                <w:szCs w:val="18"/>
              </w:rPr>
            </w:pPr>
            <w:bookmarkStart w:id="64" w:name="顶棚反射比"/>
            <w:r>
              <w:rPr>
                <w:rFonts w:hint="eastAsia"/>
                <w:szCs w:val="18"/>
              </w:rPr>
              <w:t>0.75</w:t>
            </w:r>
            <w:bookmarkEnd w:id="64"/>
          </w:p>
        </w:tc>
        <w:tc>
          <w:tcPr>
            <w:tcW w:w="3114"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地面</w:t>
            </w:r>
          </w:p>
        </w:tc>
        <w:tc>
          <w:tcPr>
            <w:tcW w:w="3114" w:type="dxa"/>
            <w:tcBorders>
              <w:top w:val="single" w:color="auto" w:sz="4" w:space="0"/>
            </w:tcBorders>
            <w:shd w:val="clear" w:color="auto" w:fill="auto"/>
            <w:vAlign w:val="center"/>
          </w:tcPr>
          <w:p>
            <w:pPr>
              <w:rPr>
                <w:szCs w:val="18"/>
              </w:rPr>
            </w:pPr>
            <w:bookmarkStart w:id="65" w:name="地面反射比"/>
            <w:r>
              <w:rPr>
                <w:rFonts w:hint="eastAsia"/>
                <w:szCs w:val="18"/>
              </w:rPr>
              <w:t>0.30</w:t>
            </w:r>
            <w:bookmarkEnd w:id="65"/>
          </w:p>
        </w:tc>
        <w:tc>
          <w:tcPr>
            <w:tcW w:w="3114"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墙面</w:t>
            </w:r>
          </w:p>
        </w:tc>
        <w:tc>
          <w:tcPr>
            <w:tcW w:w="3114" w:type="dxa"/>
            <w:tcBorders>
              <w:top w:val="single" w:color="auto" w:sz="4" w:space="0"/>
            </w:tcBorders>
            <w:shd w:val="clear" w:color="auto" w:fill="auto"/>
            <w:vAlign w:val="center"/>
          </w:tcPr>
          <w:p>
            <w:pPr>
              <w:rPr>
                <w:szCs w:val="18"/>
              </w:rPr>
            </w:pPr>
            <w:bookmarkStart w:id="66" w:name="墙面反射比"/>
            <w:r>
              <w:rPr>
                <w:rFonts w:hint="eastAsia"/>
                <w:szCs w:val="18"/>
              </w:rPr>
              <w:t>0.60</w:t>
            </w:r>
            <w:bookmarkEnd w:id="66"/>
          </w:p>
        </w:tc>
        <w:tc>
          <w:tcPr>
            <w:tcW w:w="3114"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外表面</w:t>
            </w:r>
          </w:p>
        </w:tc>
        <w:tc>
          <w:tcPr>
            <w:tcW w:w="3114" w:type="dxa"/>
            <w:tcBorders>
              <w:top w:val="single" w:color="auto" w:sz="4" w:space="0"/>
            </w:tcBorders>
            <w:shd w:val="clear" w:color="auto" w:fill="auto"/>
            <w:vAlign w:val="center"/>
          </w:tcPr>
          <w:p>
            <w:pPr>
              <w:rPr>
                <w:szCs w:val="18"/>
              </w:rPr>
            </w:pPr>
            <w:bookmarkStart w:id="67" w:name="外表面反射比"/>
            <w:r>
              <w:rPr>
                <w:rFonts w:hint="eastAsia"/>
                <w:szCs w:val="18"/>
              </w:rPr>
              <w:t>0.50</w:t>
            </w:r>
            <w:bookmarkEnd w:id="67"/>
          </w:p>
        </w:tc>
        <w:tc>
          <w:tcPr>
            <w:tcW w:w="3114" w:type="dxa"/>
            <w:tcBorders>
              <w:top w:val="single" w:color="auto" w:sz="4" w:space="0"/>
            </w:tcBorders>
            <w:shd w:val="clear" w:color="auto" w:fill="auto"/>
            <w:vAlign w:val="center"/>
          </w:tcPr>
          <w:p>
            <w:pPr>
              <w:rPr>
                <w:szCs w:val="18"/>
              </w:rPr>
            </w:pPr>
          </w:p>
        </w:tc>
      </w:tr>
    </w:tbl>
    <w:p>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pPr>
        <w:pStyle w:val="4"/>
      </w:pPr>
      <w:bookmarkStart w:id="68" w:name="_Toc29504"/>
      <w:r>
        <w:rPr>
          <w:rFonts w:hint="eastAsia"/>
        </w:rPr>
        <w:t>门窗类型参数</w:t>
      </w:r>
      <w:bookmarkEnd w:id="68"/>
    </w:p>
    <w:p>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pPr>
        <w:pStyle w:val="3"/>
        <w:rPr>
          <w:rFonts w:ascii="宋体" w:hAnsi="宋体"/>
          <w:sz w:val="18"/>
          <w:szCs w:val="18"/>
          <w:lang w:val="en-US"/>
        </w:rPr>
      </w:pPr>
    </w:p>
    <w:p>
      <w:pPr>
        <w:pStyle w:val="5"/>
      </w:pPr>
      <w:bookmarkStart w:id="69" w:name="_Toc27564"/>
      <w:bookmarkStart w:id="70" w:name="窗"/>
      <w:r>
        <w:rPr>
          <w:rFonts w:hint="eastAsia"/>
        </w:rPr>
        <w:t>普通窗</w:t>
      </w:r>
      <w:bookmarkEnd w:id="69"/>
    </w:p>
    <w:bookmarkEnd w:id="70"/>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门窗编号</w:t>
            </w:r>
          </w:p>
        </w:tc>
        <w:tc>
          <w:tcPr>
            <w:shd w:val="clear" w:color="auto" w:fill="E6E6E6"/>
            <w:vAlign w:val="center"/>
          </w:tcPr>
          <w:p>
            <w:pPr>
              <w:jc w:val="center"/>
            </w:pPr>
            <w:r>
              <w:t>宽度(mm)</w:t>
            </w:r>
          </w:p>
        </w:tc>
        <w:tc>
          <w:tcPr>
            <w:shd w:val="clear" w:color="auto" w:fill="E6E6E6"/>
            <w:vAlign w:val="center"/>
          </w:tcPr>
          <w:p>
            <w:pPr>
              <w:jc w:val="center"/>
            </w:pPr>
            <w:r>
              <w:t>高度(mm)</w:t>
            </w:r>
          </w:p>
        </w:tc>
        <w:tc>
          <w:tcPr>
            <w:shd w:val="clear" w:color="auto" w:fill="E6E6E6"/>
            <w:vAlign w:val="center"/>
          </w:tcPr>
          <w:p>
            <w:pPr>
              <w:jc w:val="center"/>
            </w:pPr>
            <w:r>
              <w:t>窗框类型</w:t>
            </w:r>
          </w:p>
        </w:tc>
        <w:tc>
          <w:tcPr>
            <w:shd w:val="clear" w:color="auto" w:fill="E6E6E6"/>
            <w:vAlign w:val="center"/>
          </w:tcPr>
          <w:p>
            <w:pPr>
              <w:jc w:val="center"/>
            </w:pPr>
            <w:r>
              <w:t>玻璃类型</w:t>
            </w:r>
          </w:p>
        </w:tc>
        <w:tc>
          <w:tcPr>
            <w:shd w:val="clear" w:color="auto" w:fill="E6E6E6"/>
            <w:vAlign w:val="center"/>
          </w:tcPr>
          <w:p>
            <w:pPr>
              <w:jc w:val="center"/>
            </w:pPr>
            <w:r>
              <w:t>可见光透射比</w:t>
            </w:r>
          </w:p>
        </w:tc>
        <w:tc>
          <w:tcPr>
            <w:shd w:val="clear" w:color="auto" w:fill="E6E6E6"/>
            <w:vAlign w:val="center"/>
          </w:tcPr>
          <w:p>
            <w:pPr>
              <w:jc w:val="center"/>
            </w:pPr>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tc>
        <w:tc>
          <w:tcPr>
            <w:vAlign w:val="center"/>
          </w:tcPr>
          <w:p>
            <w:r>
              <w:t>1200</w:t>
            </w:r>
          </w:p>
        </w:tc>
        <w:tc>
          <w:tcPr>
            <w:vAlign w:val="center"/>
          </w:tcPr>
          <w:p>
            <w:r>
              <w:t>1500</w:t>
            </w:r>
          </w:p>
        </w:tc>
        <w:tc>
          <w:tcPr>
            <w:vAlign w:val="center"/>
          </w:tcPr>
          <w:p>
            <w:r>
              <w:t>双层木窗</w:t>
            </w:r>
          </w:p>
        </w:tc>
        <w:tc>
          <w:tcPr>
            <w:vAlign w:val="center"/>
          </w:tcPr>
          <w:p>
            <w:r>
              <w:t>夹层玻璃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C1515</w:t>
            </w:r>
          </w:p>
        </w:tc>
        <w:tc>
          <w:tcPr>
            <w:vAlign w:val="center"/>
          </w:tcPr>
          <w:p>
            <w:r>
              <w:t>1500</w:t>
            </w:r>
          </w:p>
        </w:tc>
        <w:tc>
          <w:tcPr>
            <w:vAlign w:val="center"/>
          </w:tcPr>
          <w:p>
            <w:r>
              <w:t>1500</w:t>
            </w:r>
          </w:p>
        </w:tc>
        <w:tc>
          <w:tcPr>
            <w:vAlign w:val="center"/>
          </w:tcPr>
          <w:p>
            <w:r>
              <w:t>双层木窗</w:t>
            </w:r>
          </w:p>
        </w:tc>
        <w:tc>
          <w:tcPr>
            <w:vAlign w:val="center"/>
          </w:tcPr>
          <w:p>
            <w:r>
              <w:t>夹层玻璃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C2020</w:t>
            </w:r>
          </w:p>
        </w:tc>
        <w:tc>
          <w:tcPr>
            <w:vAlign w:val="center"/>
          </w:tcPr>
          <w:p>
            <w:r>
              <w:t>2000</w:t>
            </w:r>
          </w:p>
        </w:tc>
        <w:tc>
          <w:tcPr>
            <w:vAlign w:val="center"/>
          </w:tcPr>
          <w:p>
            <w:r>
              <w:t>2000</w:t>
            </w:r>
          </w:p>
        </w:tc>
        <w:tc>
          <w:tcPr>
            <w:vAlign w:val="center"/>
          </w:tcPr>
          <w:p>
            <w:r>
              <w:t>双层木窗</w:t>
            </w:r>
          </w:p>
        </w:tc>
        <w:tc>
          <w:tcPr>
            <w:vAlign w:val="center"/>
          </w:tcPr>
          <w:p>
            <w:r>
              <w:t>夹层玻璃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C3020</w:t>
            </w:r>
          </w:p>
        </w:tc>
        <w:tc>
          <w:tcPr>
            <w:vAlign w:val="center"/>
          </w:tcPr>
          <w:p>
            <w:r>
              <w:t>3000</w:t>
            </w:r>
          </w:p>
        </w:tc>
        <w:tc>
          <w:tcPr>
            <w:vAlign w:val="center"/>
          </w:tcPr>
          <w:p>
            <w:r>
              <w:t>2000</w:t>
            </w:r>
          </w:p>
        </w:tc>
        <w:tc>
          <w:tcPr>
            <w:vAlign w:val="center"/>
          </w:tcPr>
          <w:p>
            <w:r>
              <w:t>双层木窗</w:t>
            </w:r>
          </w:p>
        </w:tc>
        <w:tc>
          <w:tcPr>
            <w:vAlign w:val="center"/>
          </w:tcPr>
          <w:p>
            <w:r>
              <w:t>夹层玻璃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C5020</w:t>
            </w:r>
          </w:p>
        </w:tc>
        <w:tc>
          <w:tcPr>
            <w:vAlign w:val="center"/>
          </w:tcPr>
          <w:p>
            <w:r>
              <w:t>5000</w:t>
            </w:r>
          </w:p>
        </w:tc>
        <w:tc>
          <w:tcPr>
            <w:vAlign w:val="center"/>
          </w:tcPr>
          <w:p>
            <w:r>
              <w:t>2000</w:t>
            </w:r>
          </w:p>
        </w:tc>
        <w:tc>
          <w:tcPr>
            <w:vAlign w:val="center"/>
          </w:tcPr>
          <w:p>
            <w:r>
              <w:t>双层木窗</w:t>
            </w:r>
          </w:p>
        </w:tc>
        <w:tc>
          <w:tcPr>
            <w:vAlign w:val="center"/>
          </w:tcPr>
          <w:p>
            <w:r>
              <w:t>夹层玻璃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C5623</w:t>
            </w:r>
          </w:p>
        </w:tc>
        <w:tc>
          <w:tcPr>
            <w:vAlign w:val="center"/>
          </w:tcPr>
          <w:p>
            <w:r>
              <w:t>5600</w:t>
            </w:r>
          </w:p>
        </w:tc>
        <w:tc>
          <w:tcPr>
            <w:vAlign w:val="center"/>
          </w:tcPr>
          <w:p>
            <w:r>
              <w:t>2300</w:t>
            </w:r>
          </w:p>
        </w:tc>
        <w:tc>
          <w:tcPr>
            <w:vAlign w:val="center"/>
          </w:tcPr>
          <w:p>
            <w:r>
              <w:t>双层木窗</w:t>
            </w:r>
          </w:p>
        </w:tc>
        <w:tc>
          <w:tcPr>
            <w:vAlign w:val="center"/>
          </w:tcPr>
          <w:p>
            <w:r>
              <w:t>夹层玻璃</w:t>
            </w:r>
          </w:p>
        </w:tc>
        <w:tc>
          <w:tcPr>
            <w:vAlign w:val="center"/>
          </w:tcPr>
          <w:p>
            <w:r>
              <w:t>0.89</w:t>
            </w:r>
          </w:p>
        </w:tc>
        <w:tc>
          <w:tcPr>
            <w:vAlign w:val="center"/>
          </w:tcPr>
          <w:p>
            <w:r>
              <w:t>0.08</w:t>
            </w:r>
          </w:p>
        </w:tc>
      </w:tr>
    </w:tbl>
    <w:p>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rPr>
          <w:rFonts w:ascii="宋体" w:hAnsi="宋体"/>
          <w:sz w:val="18"/>
          <w:szCs w:val="18"/>
          <w:lang w:val="en-US"/>
        </w:rPr>
      </w:pPr>
    </w:p>
    <w:p>
      <w:pPr>
        <w:pStyle w:val="3"/>
        <w:rPr>
          <w:rFonts w:ascii="宋体" w:hAnsi="宋体"/>
          <w:sz w:val="18"/>
          <w:szCs w:val="18"/>
          <w:lang w:val="en-US"/>
        </w:rPr>
      </w:pPr>
    </w:p>
    <w:p>
      <w:pPr>
        <w:pStyle w:val="5"/>
      </w:pPr>
      <w:bookmarkStart w:id="71" w:name="_Toc11197"/>
      <w:bookmarkStart w:id="72" w:name="天窗"/>
      <w:r>
        <w:rPr>
          <w:rFonts w:hint="eastAsia"/>
        </w:rPr>
        <w:t xml:space="preserve">天 </w:t>
      </w:r>
      <w:r>
        <w:t xml:space="preserve"> </w:t>
      </w:r>
      <w:r>
        <w:rPr>
          <w:rFonts w:hint="eastAsia"/>
        </w:rPr>
        <w:t>窗</w:t>
      </w:r>
      <w:bookmarkEnd w:id="71"/>
    </w:p>
    <w:bookmarkEnd w:id="72"/>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门窗编号</w:t>
            </w:r>
          </w:p>
        </w:tc>
        <w:tc>
          <w:tcPr>
            <w:shd w:val="clear" w:color="auto" w:fill="E6E6E6"/>
            <w:vAlign w:val="center"/>
          </w:tcPr>
          <w:p>
            <w:pPr>
              <w:jc w:val="center"/>
            </w:pPr>
            <w:r>
              <w:t>宽度(mm)</w:t>
            </w:r>
          </w:p>
        </w:tc>
        <w:tc>
          <w:tcPr>
            <w:shd w:val="clear" w:color="auto" w:fill="E6E6E6"/>
            <w:vAlign w:val="center"/>
          </w:tcPr>
          <w:p>
            <w:pPr>
              <w:jc w:val="center"/>
            </w:pPr>
            <w:r>
              <w:t>高度(mm)</w:t>
            </w:r>
          </w:p>
        </w:tc>
        <w:tc>
          <w:tcPr>
            <w:shd w:val="clear" w:color="auto" w:fill="E6E6E6"/>
            <w:vAlign w:val="center"/>
          </w:tcPr>
          <w:p>
            <w:pPr>
              <w:jc w:val="center"/>
            </w:pPr>
            <w:r>
              <w:t>面积</w:t>
            </w:r>
          </w:p>
        </w:tc>
        <w:tc>
          <w:tcPr>
            <w:shd w:val="clear" w:color="auto" w:fill="E6E6E6"/>
            <w:vAlign w:val="center"/>
          </w:tcPr>
          <w:p>
            <w:pPr>
              <w:jc w:val="center"/>
            </w:pPr>
            <w:r>
              <w:t>窗框类型</w:t>
            </w:r>
          </w:p>
        </w:tc>
        <w:tc>
          <w:tcPr>
            <w:shd w:val="clear" w:color="auto" w:fill="E6E6E6"/>
            <w:vAlign w:val="center"/>
          </w:tcPr>
          <w:p>
            <w:pPr>
              <w:jc w:val="center"/>
            </w:pPr>
            <w:r>
              <w:t>玻璃类型</w:t>
            </w:r>
          </w:p>
        </w:tc>
        <w:tc>
          <w:tcPr>
            <w:shd w:val="clear" w:color="auto" w:fill="E6E6E6"/>
            <w:vAlign w:val="center"/>
          </w:tcPr>
          <w:p>
            <w:pPr>
              <w:jc w:val="center"/>
            </w:pPr>
            <w:r>
              <w:t>可见光透射比</w:t>
            </w:r>
          </w:p>
        </w:tc>
        <w:tc>
          <w:tcPr>
            <w:shd w:val="clear" w:color="auto" w:fill="E6E6E6"/>
            <w:vAlign w:val="center"/>
          </w:tcPr>
          <w:p>
            <w:pPr>
              <w:jc w:val="center"/>
            </w:pPr>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tc>
        <w:tc>
          <w:tcPr>
            <w:vAlign w:val="center"/>
          </w:tcPr>
          <w:p>
            <w:r>
              <w:t>45900</w:t>
            </w:r>
          </w:p>
        </w:tc>
        <w:tc>
          <w:tcPr>
            <w:vAlign w:val="center"/>
          </w:tcPr>
          <w:p>
            <w:r>
              <w:t>10400</w:t>
            </w:r>
          </w:p>
        </w:tc>
        <w:tc>
          <w:tcPr>
            <w:vAlign w:val="center"/>
          </w:tcPr>
          <w:p>
            <w:r>
              <w:t>477.361</w:t>
            </w:r>
          </w:p>
        </w:tc>
        <w:tc>
          <w:tcPr>
            <w:vAlign w:val="center"/>
          </w:tcPr>
          <w:p>
            <w:r>
              <w:t>双层钢窗</w:t>
            </w:r>
          </w:p>
        </w:tc>
        <w:tc>
          <w:tcPr>
            <w:vAlign w:val="center"/>
          </w:tcPr>
          <w:p>
            <w:r>
              <w:t>高透Low-E</w:t>
            </w:r>
          </w:p>
        </w:tc>
        <w:tc>
          <w:tcPr>
            <w:vAlign w:val="center"/>
          </w:tcPr>
          <w:p>
            <w:r>
              <w:t>0.76</w:t>
            </w:r>
          </w:p>
        </w:tc>
        <w:tc>
          <w:tcPr>
            <w:vAlign w:val="center"/>
          </w:tcPr>
          <w:p>
            <w:r>
              <w:t>0.08</w:t>
            </w:r>
          </w:p>
        </w:tc>
      </w:tr>
    </w:tbl>
    <w:p>
      <w:pPr>
        <w:pStyle w:val="3"/>
        <w:rPr>
          <w:rFonts w:ascii="宋体" w:hAnsi="宋体"/>
          <w:sz w:val="18"/>
          <w:szCs w:val="18"/>
          <w:lang w:val="en-US"/>
        </w:rPr>
      </w:pPr>
      <w:r>
        <w:rPr>
          <w:rFonts w:ascii="宋体" w:hAnsi="宋体"/>
          <w:sz w:val="18"/>
          <w:szCs w:val="18"/>
          <w:lang w:val="en-US"/>
        </w:rPr>
        <w:t>注：</w:t>
      </w:r>
    </w:p>
    <w:p>
      <w:pPr>
        <w:pStyle w:val="3"/>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pPr>
        <w:pStyle w:val="3"/>
        <w:rPr>
          <w:rFonts w:ascii="宋体" w:hAnsi="宋体"/>
          <w:sz w:val="18"/>
          <w:szCs w:val="18"/>
          <w:lang w:val="en-US"/>
        </w:rPr>
      </w:pPr>
      <w:bookmarkStart w:id="73" w:name="窗污染折减系数"/>
      <w:bookmarkEnd w:id="73"/>
    </w:p>
    <w:p>
      <w:pPr>
        <w:pStyle w:val="2"/>
        <w:ind w:left="432" w:hanging="432"/>
      </w:pPr>
      <w:bookmarkStart w:id="74" w:name="_Toc22971"/>
      <w:r>
        <w:rPr>
          <w:rFonts w:hint="eastAsia"/>
        </w:rPr>
        <w:t>房间模拟</w:t>
      </w:r>
      <w:r>
        <w:t>结果</w:t>
      </w:r>
      <w:bookmarkEnd w:id="74"/>
    </w:p>
    <w:p>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pPr>
        <w:rPr>
          <w:lang w:val="en-US"/>
        </w:rPr>
      </w:pPr>
      <w:bookmarkStart w:id="75" w:name="房间采光表"/>
      <w:bookmarkEnd w:id="75"/>
    </w:p>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0"/>
        <w:gridCol w:w="1075"/>
        <w:gridCol w:w="1075"/>
        <w:gridCol w:w="1075"/>
        <w:gridCol w:w="1075"/>
        <w:gridCol w:w="1075"/>
        <w:gridCol w:w="1075"/>
        <w:gridCol w:w="1301"/>
        <w:gridCol w:w="92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楼层</w:t>
            </w:r>
          </w:p>
        </w:tc>
        <w:tc>
          <w:tcPr>
            <w:shd w:val="clear" w:color="auto" w:fill="E6E6E6"/>
            <w:vAlign w:val="center"/>
          </w:tcPr>
          <w:p>
            <w:pPr>
              <w:jc w:val="center"/>
            </w:pPr>
            <w:r>
              <w:t>房间编号</w:t>
            </w:r>
          </w:p>
        </w:tc>
        <w:tc>
          <w:tcPr>
            <w:shd w:val="clear" w:color="auto" w:fill="E6E6E6"/>
            <w:vAlign w:val="center"/>
          </w:tcPr>
          <w:p>
            <w:pPr>
              <w:jc w:val="center"/>
            </w:pPr>
            <w:r>
              <w:t>房间类型</w:t>
            </w:r>
          </w:p>
        </w:tc>
        <w:tc>
          <w:tcPr>
            <w:shd w:val="clear" w:color="auto" w:fill="E6E6E6"/>
            <w:vAlign w:val="center"/>
          </w:tcPr>
          <w:p>
            <w:pPr>
              <w:jc w:val="center"/>
            </w:pPr>
            <w:r>
              <w:t>采光等级</w:t>
            </w:r>
          </w:p>
        </w:tc>
        <w:tc>
          <w:tcPr>
            <w:shd w:val="clear" w:color="auto" w:fill="E6E6E6"/>
            <w:vAlign w:val="center"/>
          </w:tcPr>
          <w:p>
            <w:pPr>
              <w:jc w:val="center"/>
            </w:pPr>
            <w:r>
              <w:t>采光类型</w:t>
            </w:r>
          </w:p>
        </w:tc>
        <w:tc>
          <w:tcPr>
            <w:shd w:val="clear" w:color="auto" w:fill="E6E6E6"/>
            <w:vAlign w:val="center"/>
          </w:tcPr>
          <w:p>
            <w:pPr>
              <w:jc w:val="center"/>
            </w:pPr>
            <w:r>
              <w:t>房间面积</w:t>
            </w:r>
          </w:p>
        </w:tc>
        <w:tc>
          <w:tcPr>
            <w:shd w:val="clear" w:color="auto" w:fill="E6E6E6"/>
            <w:vAlign w:val="center"/>
          </w:tcPr>
          <w:p>
            <w:pPr>
              <w:jc w:val="center"/>
            </w:pPr>
            <w:r>
              <w:t>采光系数C(%)</w:t>
            </w:r>
          </w:p>
        </w:tc>
        <w:tc>
          <w:tcPr>
            <w:shd w:val="clear" w:color="auto" w:fill="E6E6E6"/>
            <w:vAlign w:val="center"/>
          </w:tcPr>
          <w:p>
            <w:pPr>
              <w:jc w:val="center"/>
            </w:pPr>
            <w:r>
              <w:t>采光系数</w:t>
            </w:r>
            <w:r>
              <w:br w:type="textWrapping"/>
            </w:r>
            <w:r>
              <w:t>标准值(%)</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1001</w:t>
            </w:r>
          </w:p>
        </w:tc>
        <w:tc>
          <w:tcPr>
            <w:vAlign w:val="center"/>
          </w:tcPr>
          <w:p>
            <w:r>
              <w:t>普通教室</w:t>
            </w:r>
          </w:p>
        </w:tc>
        <w:tc>
          <w:tcPr>
            <w:vAlign w:val="center"/>
          </w:tcPr>
          <w:p>
            <w:r>
              <w:t>III</w:t>
            </w:r>
          </w:p>
        </w:tc>
        <w:tc>
          <w:tcPr>
            <w:vAlign w:val="center"/>
          </w:tcPr>
          <w:p>
            <w:r>
              <w:t>侧面</w:t>
            </w:r>
          </w:p>
        </w:tc>
        <w:tc>
          <w:tcPr>
            <w:vAlign w:val="center"/>
          </w:tcPr>
          <w:p>
            <w:r>
              <w:t>19.20</w:t>
            </w:r>
          </w:p>
        </w:tc>
        <w:tc>
          <w:tcPr>
            <w:vAlign w:val="center"/>
          </w:tcPr>
          <w:p>
            <w:r>
              <w:t>2.69</w:t>
            </w:r>
          </w:p>
        </w:tc>
        <w:tc>
          <w:tcPr>
            <w:vAlign w:val="center"/>
          </w:tcPr>
          <w:p>
            <w:r>
              <w:t>3.00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1001</w:t>
            </w:r>
          </w:p>
        </w:tc>
        <w:tc>
          <w:tcPr>
            <w:vAlign w:val="center"/>
          </w:tcPr>
          <w:p>
            <w:r>
              <w:t>楼梯间</w:t>
            </w:r>
          </w:p>
        </w:tc>
        <w:tc>
          <w:tcPr>
            <w:vAlign w:val="center"/>
          </w:tcPr>
          <w:p>
            <w:r>
              <w:t>V</w:t>
            </w:r>
          </w:p>
        </w:tc>
        <w:tc>
          <w:tcPr>
            <w:vAlign w:val="center"/>
          </w:tcPr>
          <w:p>
            <w:r>
              <w:t>侧面</w:t>
            </w:r>
          </w:p>
        </w:tc>
        <w:tc>
          <w:tcPr>
            <w:vAlign w:val="center"/>
          </w:tcPr>
          <w:p>
            <w:r>
              <w:t>57.89</w:t>
            </w:r>
          </w:p>
        </w:tc>
        <w:tc>
          <w:tcPr>
            <w:vAlign w:val="center"/>
          </w:tcPr>
          <w:p>
            <w:r>
              <w:t>0.00</w:t>
            </w:r>
          </w:p>
        </w:tc>
        <w:tc>
          <w:tcPr>
            <w:vAlign w:val="center"/>
          </w:tcPr>
          <w:p>
            <w:r>
              <w:t>1.00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1002</w:t>
            </w:r>
          </w:p>
        </w:tc>
        <w:tc>
          <w:tcPr>
            <w:vAlign w:val="center"/>
          </w:tcPr>
          <w:p>
            <w:r>
              <w:t>普通教室</w:t>
            </w:r>
          </w:p>
        </w:tc>
        <w:tc>
          <w:tcPr>
            <w:vAlign w:val="center"/>
          </w:tcPr>
          <w:p>
            <w:r>
              <w:t>III</w:t>
            </w:r>
          </w:p>
        </w:tc>
        <w:tc>
          <w:tcPr>
            <w:vAlign w:val="center"/>
          </w:tcPr>
          <w:p>
            <w:r>
              <w:t>侧面</w:t>
            </w:r>
          </w:p>
        </w:tc>
        <w:tc>
          <w:tcPr>
            <w:vAlign w:val="center"/>
          </w:tcPr>
          <w:p>
            <w:r>
              <w:t>19.20</w:t>
            </w:r>
          </w:p>
        </w:tc>
        <w:tc>
          <w:tcPr>
            <w:vAlign w:val="center"/>
          </w:tcPr>
          <w:p>
            <w:r>
              <w:t>3.08</w:t>
            </w:r>
          </w:p>
        </w:tc>
        <w:tc>
          <w:tcPr>
            <w:vAlign w:val="center"/>
          </w:tcPr>
          <w:p>
            <w:r>
              <w:t>3.00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1002</w:t>
            </w:r>
          </w:p>
        </w:tc>
        <w:tc>
          <w:tcPr>
            <w:vAlign w:val="center"/>
          </w:tcPr>
          <w:p>
            <w:r>
              <w:t>楼梯间</w:t>
            </w:r>
          </w:p>
        </w:tc>
        <w:tc>
          <w:tcPr>
            <w:vAlign w:val="center"/>
          </w:tcPr>
          <w:p>
            <w:r>
              <w:t>V</w:t>
            </w:r>
          </w:p>
        </w:tc>
        <w:tc>
          <w:tcPr>
            <w:vAlign w:val="center"/>
          </w:tcPr>
          <w:p>
            <w:r>
              <w:t>侧面</w:t>
            </w:r>
          </w:p>
        </w:tc>
        <w:tc>
          <w:tcPr>
            <w:vAlign w:val="center"/>
          </w:tcPr>
          <w:p>
            <w:r>
              <w:t>39.64</w:t>
            </w:r>
          </w:p>
        </w:tc>
        <w:tc>
          <w:tcPr>
            <w:vAlign w:val="center"/>
          </w:tcPr>
          <w:p>
            <w:r>
              <w:t>0.00</w:t>
            </w:r>
          </w:p>
        </w:tc>
        <w:tc>
          <w:tcPr>
            <w:vAlign w:val="center"/>
          </w:tcPr>
          <w:p>
            <w:r>
              <w:t>1.00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3</w:t>
            </w:r>
          </w:p>
        </w:tc>
        <w:tc>
          <w:tcPr>
            <w:vAlign w:val="center"/>
          </w:tcPr>
          <w:p>
            <w:r>
              <w:t>2001</w:t>
            </w:r>
          </w:p>
        </w:tc>
        <w:tc>
          <w:tcPr>
            <w:vAlign w:val="center"/>
          </w:tcPr>
          <w:p>
            <w:r>
              <w:t>普通教室</w:t>
            </w:r>
          </w:p>
        </w:tc>
        <w:tc>
          <w:tcPr>
            <w:vAlign w:val="center"/>
          </w:tcPr>
          <w:p>
            <w:r>
              <w:t>III</w:t>
            </w:r>
          </w:p>
        </w:tc>
        <w:tc>
          <w:tcPr>
            <w:vAlign w:val="center"/>
          </w:tcPr>
          <w:p>
            <w:r>
              <w:t>侧面</w:t>
            </w:r>
          </w:p>
        </w:tc>
        <w:tc>
          <w:tcPr>
            <w:vAlign w:val="center"/>
          </w:tcPr>
          <w:p>
            <w:r>
              <w:t>37.68</w:t>
            </w:r>
          </w:p>
        </w:tc>
        <w:tc>
          <w:tcPr>
            <w:vAlign w:val="center"/>
          </w:tcPr>
          <w:p>
            <w:r>
              <w:t>4.12</w:t>
            </w:r>
          </w:p>
        </w:tc>
        <w:tc>
          <w:tcPr>
            <w:vAlign w:val="center"/>
          </w:tcPr>
          <w:p>
            <w:r>
              <w:t>3.00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2002</w:t>
            </w:r>
          </w:p>
        </w:tc>
        <w:tc>
          <w:tcPr>
            <w:vAlign w:val="center"/>
          </w:tcPr>
          <w:p>
            <w:r>
              <w:t>普通教室</w:t>
            </w:r>
          </w:p>
        </w:tc>
        <w:tc>
          <w:tcPr>
            <w:vAlign w:val="center"/>
          </w:tcPr>
          <w:p>
            <w:r>
              <w:t>III</w:t>
            </w:r>
          </w:p>
        </w:tc>
        <w:tc>
          <w:tcPr>
            <w:vAlign w:val="center"/>
          </w:tcPr>
          <w:p>
            <w:r>
              <w:t>侧面</w:t>
            </w:r>
          </w:p>
        </w:tc>
        <w:tc>
          <w:tcPr>
            <w:vAlign w:val="center"/>
          </w:tcPr>
          <w:p>
            <w:r>
              <w:t>37.68</w:t>
            </w:r>
          </w:p>
        </w:tc>
        <w:tc>
          <w:tcPr>
            <w:vAlign w:val="center"/>
          </w:tcPr>
          <w:p>
            <w:r>
              <w:t>4.12</w:t>
            </w:r>
          </w:p>
        </w:tc>
        <w:tc>
          <w:tcPr>
            <w:vAlign w:val="center"/>
          </w:tcPr>
          <w:p>
            <w:r>
              <w:t>3.00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2003</w:t>
            </w:r>
          </w:p>
        </w:tc>
        <w:tc>
          <w:tcPr>
            <w:vAlign w:val="center"/>
          </w:tcPr>
          <w:p>
            <w:r>
              <w:t>普通教室</w:t>
            </w:r>
          </w:p>
        </w:tc>
        <w:tc>
          <w:tcPr>
            <w:vAlign w:val="center"/>
          </w:tcPr>
          <w:p>
            <w:r>
              <w:t>III</w:t>
            </w:r>
          </w:p>
        </w:tc>
        <w:tc>
          <w:tcPr>
            <w:vAlign w:val="center"/>
          </w:tcPr>
          <w:p>
            <w:r>
              <w:t>侧面</w:t>
            </w:r>
          </w:p>
        </w:tc>
        <w:tc>
          <w:tcPr>
            <w:vAlign w:val="center"/>
          </w:tcPr>
          <w:p>
            <w:r>
              <w:t>37.68</w:t>
            </w:r>
          </w:p>
        </w:tc>
        <w:tc>
          <w:tcPr>
            <w:vAlign w:val="center"/>
          </w:tcPr>
          <w:p>
            <w:r>
              <w:t>4.12</w:t>
            </w:r>
          </w:p>
        </w:tc>
        <w:tc>
          <w:tcPr>
            <w:vAlign w:val="center"/>
          </w:tcPr>
          <w:p>
            <w:r>
              <w:t>3.00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2004</w:t>
            </w:r>
          </w:p>
        </w:tc>
        <w:tc>
          <w:tcPr>
            <w:vAlign w:val="center"/>
          </w:tcPr>
          <w:p>
            <w:r>
              <w:t>楼梯间</w:t>
            </w:r>
          </w:p>
        </w:tc>
        <w:tc>
          <w:tcPr>
            <w:vAlign w:val="center"/>
          </w:tcPr>
          <w:p>
            <w:r>
              <w:t>V</w:t>
            </w:r>
          </w:p>
        </w:tc>
        <w:tc>
          <w:tcPr>
            <w:vAlign w:val="center"/>
          </w:tcPr>
          <w:p>
            <w:r>
              <w:t>侧面</w:t>
            </w:r>
          </w:p>
        </w:tc>
        <w:tc>
          <w:tcPr>
            <w:vAlign w:val="center"/>
          </w:tcPr>
          <w:p>
            <w:r>
              <w:t>18.25</w:t>
            </w:r>
          </w:p>
        </w:tc>
        <w:tc>
          <w:tcPr>
            <w:vAlign w:val="center"/>
          </w:tcPr>
          <w:p>
            <w:r>
              <w:t>0.00</w:t>
            </w:r>
          </w:p>
        </w:tc>
        <w:tc>
          <w:tcPr>
            <w:vAlign w:val="center"/>
          </w:tcPr>
          <w:p>
            <w:r>
              <w:t>1.00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2005</w:t>
            </w:r>
          </w:p>
        </w:tc>
        <w:tc>
          <w:tcPr>
            <w:vAlign w:val="center"/>
          </w:tcPr>
          <w:p>
            <w:r>
              <w:t>普通教室</w:t>
            </w:r>
          </w:p>
        </w:tc>
        <w:tc>
          <w:tcPr>
            <w:vAlign w:val="center"/>
          </w:tcPr>
          <w:p>
            <w:r>
              <w:t>III</w:t>
            </w:r>
          </w:p>
        </w:tc>
        <w:tc>
          <w:tcPr>
            <w:vAlign w:val="center"/>
          </w:tcPr>
          <w:p>
            <w:r>
              <w:t>侧面</w:t>
            </w:r>
          </w:p>
        </w:tc>
        <w:tc>
          <w:tcPr>
            <w:vAlign w:val="center"/>
          </w:tcPr>
          <w:p>
            <w:r>
              <w:t>18.25</w:t>
            </w:r>
          </w:p>
        </w:tc>
        <w:tc>
          <w:tcPr>
            <w:vAlign w:val="center"/>
          </w:tcPr>
          <w:p>
            <w:r>
              <w:t>2.00</w:t>
            </w:r>
          </w:p>
        </w:tc>
        <w:tc>
          <w:tcPr>
            <w:vAlign w:val="center"/>
          </w:tcPr>
          <w:p>
            <w:r>
              <w:t>3.00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2006</w:t>
            </w:r>
          </w:p>
        </w:tc>
        <w:tc>
          <w:tcPr>
            <w:vAlign w:val="center"/>
          </w:tcPr>
          <w:p>
            <w:r>
              <w:t>普通教室</w:t>
            </w:r>
          </w:p>
        </w:tc>
        <w:tc>
          <w:tcPr>
            <w:vAlign w:val="center"/>
          </w:tcPr>
          <w:p>
            <w:r>
              <w:t>III</w:t>
            </w:r>
          </w:p>
        </w:tc>
        <w:tc>
          <w:tcPr>
            <w:vAlign w:val="center"/>
          </w:tcPr>
          <w:p>
            <w:r>
              <w:t>侧面</w:t>
            </w:r>
          </w:p>
        </w:tc>
        <w:tc>
          <w:tcPr>
            <w:vAlign w:val="center"/>
          </w:tcPr>
          <w:p>
            <w:r>
              <w:t>13.63</w:t>
            </w:r>
          </w:p>
        </w:tc>
        <w:tc>
          <w:tcPr>
            <w:vAlign w:val="center"/>
          </w:tcPr>
          <w:p>
            <w:r>
              <w:t>3.01</w:t>
            </w:r>
          </w:p>
        </w:tc>
        <w:tc>
          <w:tcPr>
            <w:vAlign w:val="center"/>
          </w:tcPr>
          <w:p>
            <w:r>
              <w:t>3.00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2007</w:t>
            </w:r>
          </w:p>
        </w:tc>
        <w:tc>
          <w:tcPr>
            <w:vAlign w:val="center"/>
          </w:tcPr>
          <w:p>
            <w:r>
              <w:t>楼梯间</w:t>
            </w:r>
          </w:p>
        </w:tc>
        <w:tc>
          <w:tcPr>
            <w:vAlign w:val="center"/>
          </w:tcPr>
          <w:p>
            <w:r>
              <w:t>V</w:t>
            </w:r>
          </w:p>
        </w:tc>
        <w:tc>
          <w:tcPr>
            <w:vAlign w:val="center"/>
          </w:tcPr>
          <w:p>
            <w:r>
              <w:t>侧面</w:t>
            </w:r>
          </w:p>
        </w:tc>
        <w:tc>
          <w:tcPr>
            <w:vAlign w:val="center"/>
          </w:tcPr>
          <w:p>
            <w:r>
              <w:t>19.82</w:t>
            </w:r>
          </w:p>
        </w:tc>
        <w:tc>
          <w:tcPr>
            <w:vAlign w:val="center"/>
          </w:tcPr>
          <w:p>
            <w:r>
              <w:t>0.00</w:t>
            </w:r>
          </w:p>
        </w:tc>
        <w:tc>
          <w:tcPr>
            <w:vAlign w:val="center"/>
          </w:tcPr>
          <w:p>
            <w:r>
              <w:t>1.00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2008</w:t>
            </w:r>
          </w:p>
        </w:tc>
        <w:tc>
          <w:tcPr>
            <w:vAlign w:val="center"/>
          </w:tcPr>
          <w:p>
            <w:r>
              <w:t>普通教室</w:t>
            </w:r>
          </w:p>
        </w:tc>
        <w:tc>
          <w:tcPr>
            <w:vAlign w:val="center"/>
          </w:tcPr>
          <w:p>
            <w:r>
              <w:t>III</w:t>
            </w:r>
          </w:p>
        </w:tc>
        <w:tc>
          <w:tcPr>
            <w:vAlign w:val="center"/>
          </w:tcPr>
          <w:p>
            <w:r>
              <w:t>侧面</w:t>
            </w:r>
          </w:p>
        </w:tc>
        <w:tc>
          <w:tcPr>
            <w:vAlign w:val="center"/>
          </w:tcPr>
          <w:p>
            <w:r>
              <w:t>13.63</w:t>
            </w:r>
          </w:p>
        </w:tc>
        <w:tc>
          <w:tcPr>
            <w:vAlign w:val="center"/>
          </w:tcPr>
          <w:p>
            <w:r>
              <w:t>3.30</w:t>
            </w:r>
          </w:p>
        </w:tc>
        <w:tc>
          <w:tcPr>
            <w:vAlign w:val="center"/>
          </w:tcPr>
          <w:p>
            <w:r>
              <w:t>3.00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2009</w:t>
            </w:r>
          </w:p>
        </w:tc>
        <w:tc>
          <w:tcPr>
            <w:vAlign w:val="center"/>
          </w:tcPr>
          <w:p>
            <w:r>
              <w:t>普通教室</w:t>
            </w:r>
          </w:p>
        </w:tc>
        <w:tc>
          <w:tcPr>
            <w:vAlign w:val="center"/>
          </w:tcPr>
          <w:p>
            <w:r>
              <w:t>III</w:t>
            </w:r>
          </w:p>
        </w:tc>
        <w:tc>
          <w:tcPr>
            <w:vAlign w:val="center"/>
          </w:tcPr>
          <w:p>
            <w:r>
              <w:t>侧面</w:t>
            </w:r>
          </w:p>
        </w:tc>
        <w:tc>
          <w:tcPr>
            <w:vAlign w:val="center"/>
          </w:tcPr>
          <w:p>
            <w:r>
              <w:t>13.63</w:t>
            </w:r>
          </w:p>
        </w:tc>
        <w:tc>
          <w:tcPr>
            <w:vAlign w:val="center"/>
          </w:tcPr>
          <w:p>
            <w:r>
              <w:t>3.71</w:t>
            </w:r>
          </w:p>
        </w:tc>
        <w:tc>
          <w:tcPr>
            <w:vAlign w:val="center"/>
          </w:tcPr>
          <w:p>
            <w:r>
              <w:t>3.00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2010</w:t>
            </w:r>
          </w:p>
        </w:tc>
        <w:tc>
          <w:tcPr>
            <w:vAlign w:val="center"/>
          </w:tcPr>
          <w:p>
            <w:r>
              <w:t>普通教室</w:t>
            </w:r>
          </w:p>
        </w:tc>
        <w:tc>
          <w:tcPr>
            <w:vAlign w:val="center"/>
          </w:tcPr>
          <w:p>
            <w:r>
              <w:t>III</w:t>
            </w:r>
          </w:p>
        </w:tc>
        <w:tc>
          <w:tcPr>
            <w:vAlign w:val="center"/>
          </w:tcPr>
          <w:p>
            <w:r>
              <w:t>侧面</w:t>
            </w:r>
          </w:p>
        </w:tc>
        <w:tc>
          <w:tcPr>
            <w:vAlign w:val="center"/>
          </w:tcPr>
          <w:p>
            <w:r>
              <w:t>13.63</w:t>
            </w:r>
          </w:p>
        </w:tc>
        <w:tc>
          <w:tcPr>
            <w:vAlign w:val="center"/>
          </w:tcPr>
          <w:p>
            <w:r>
              <w:t>4.20</w:t>
            </w:r>
          </w:p>
        </w:tc>
        <w:tc>
          <w:tcPr>
            <w:vAlign w:val="center"/>
          </w:tcPr>
          <w:p>
            <w:r>
              <w:t>3.00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2011</w:t>
            </w:r>
          </w:p>
        </w:tc>
        <w:tc>
          <w:tcPr>
            <w:vAlign w:val="center"/>
          </w:tcPr>
          <w:p>
            <w:r>
              <w:t>普通教室</w:t>
            </w:r>
          </w:p>
        </w:tc>
        <w:tc>
          <w:tcPr>
            <w:vAlign w:val="center"/>
          </w:tcPr>
          <w:p>
            <w:r>
              <w:t>III</w:t>
            </w:r>
          </w:p>
        </w:tc>
        <w:tc>
          <w:tcPr>
            <w:vAlign w:val="center"/>
          </w:tcPr>
          <w:p>
            <w:r>
              <w:t>侧面</w:t>
            </w:r>
          </w:p>
        </w:tc>
        <w:tc>
          <w:tcPr>
            <w:vAlign w:val="center"/>
          </w:tcPr>
          <w:p>
            <w:r>
              <w:t>28.14</w:t>
            </w:r>
          </w:p>
        </w:tc>
        <w:tc>
          <w:tcPr>
            <w:vAlign w:val="center"/>
          </w:tcPr>
          <w:p>
            <w:r>
              <w:t>4.29</w:t>
            </w:r>
          </w:p>
        </w:tc>
        <w:tc>
          <w:tcPr>
            <w:vAlign w:val="center"/>
          </w:tcPr>
          <w:p>
            <w:r>
              <w:t>3.00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2012</w:t>
            </w:r>
          </w:p>
        </w:tc>
        <w:tc>
          <w:tcPr>
            <w:vAlign w:val="center"/>
          </w:tcPr>
          <w:p>
            <w:r>
              <w:t>楼梯间</w:t>
            </w:r>
          </w:p>
        </w:tc>
        <w:tc>
          <w:tcPr>
            <w:vAlign w:val="center"/>
          </w:tcPr>
          <w:p>
            <w:r>
              <w:t>V</w:t>
            </w:r>
          </w:p>
        </w:tc>
        <w:tc>
          <w:tcPr>
            <w:vAlign w:val="center"/>
          </w:tcPr>
          <w:p>
            <w:r>
              <w:t>侧面</w:t>
            </w:r>
          </w:p>
        </w:tc>
        <w:tc>
          <w:tcPr>
            <w:vAlign w:val="center"/>
          </w:tcPr>
          <w:p>
            <w:r>
              <w:t>19.82</w:t>
            </w:r>
          </w:p>
        </w:tc>
        <w:tc>
          <w:tcPr>
            <w:vAlign w:val="center"/>
          </w:tcPr>
          <w:p>
            <w:r>
              <w:t>0.00</w:t>
            </w:r>
          </w:p>
        </w:tc>
        <w:tc>
          <w:tcPr>
            <w:vAlign w:val="center"/>
          </w:tcPr>
          <w:p>
            <w:r>
              <w:t>1.00</w:t>
            </w:r>
          </w:p>
        </w:tc>
        <w:tc>
          <w:tcPr>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2013</w:t>
            </w:r>
          </w:p>
        </w:tc>
        <w:tc>
          <w:tcPr>
            <w:vAlign w:val="center"/>
          </w:tcPr>
          <w:p>
            <w:r>
              <w:t>普通教室</w:t>
            </w:r>
          </w:p>
        </w:tc>
        <w:tc>
          <w:tcPr>
            <w:vAlign w:val="center"/>
          </w:tcPr>
          <w:p>
            <w:r>
              <w:t>III</w:t>
            </w:r>
          </w:p>
        </w:tc>
        <w:tc>
          <w:tcPr>
            <w:vAlign w:val="center"/>
          </w:tcPr>
          <w:p>
            <w:r>
              <w:t>侧面</w:t>
            </w:r>
          </w:p>
        </w:tc>
        <w:tc>
          <w:tcPr>
            <w:vAlign w:val="center"/>
          </w:tcPr>
          <w:p>
            <w:r>
              <w:t>13.63</w:t>
            </w:r>
          </w:p>
        </w:tc>
        <w:tc>
          <w:tcPr>
            <w:vAlign w:val="center"/>
          </w:tcPr>
          <w:p>
            <w:r>
              <w:t>2.99</w:t>
            </w:r>
          </w:p>
        </w:tc>
        <w:tc>
          <w:tcPr>
            <w:vAlign w:val="center"/>
          </w:tcPr>
          <w:p>
            <w:r>
              <w:t>3.00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2014</w:t>
            </w:r>
          </w:p>
        </w:tc>
        <w:tc>
          <w:tcPr>
            <w:vAlign w:val="center"/>
          </w:tcPr>
          <w:p>
            <w:r>
              <w:t>普通教室</w:t>
            </w:r>
          </w:p>
        </w:tc>
        <w:tc>
          <w:tcPr>
            <w:vAlign w:val="center"/>
          </w:tcPr>
          <w:p>
            <w:r>
              <w:t>III</w:t>
            </w:r>
          </w:p>
        </w:tc>
        <w:tc>
          <w:tcPr>
            <w:vAlign w:val="center"/>
          </w:tcPr>
          <w:p>
            <w:r>
              <w:t>侧面</w:t>
            </w:r>
          </w:p>
        </w:tc>
        <w:tc>
          <w:tcPr>
            <w:vAlign w:val="center"/>
          </w:tcPr>
          <w:p>
            <w:r>
              <w:t>13.63</w:t>
            </w:r>
          </w:p>
        </w:tc>
        <w:tc>
          <w:tcPr>
            <w:vAlign w:val="center"/>
          </w:tcPr>
          <w:p>
            <w:r>
              <w:t>3.93</w:t>
            </w:r>
          </w:p>
        </w:tc>
        <w:tc>
          <w:tcPr>
            <w:vAlign w:val="center"/>
          </w:tcPr>
          <w:p>
            <w:r>
              <w:t>3.00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2015</w:t>
            </w:r>
          </w:p>
        </w:tc>
        <w:tc>
          <w:tcPr>
            <w:vAlign w:val="center"/>
          </w:tcPr>
          <w:p>
            <w:r>
              <w:t>走道</w:t>
            </w:r>
          </w:p>
        </w:tc>
        <w:tc>
          <w:tcPr>
            <w:vAlign w:val="center"/>
          </w:tcPr>
          <w:p>
            <w:r>
              <w:t>V</w:t>
            </w:r>
          </w:p>
        </w:tc>
        <w:tc>
          <w:tcPr>
            <w:vAlign w:val="center"/>
          </w:tcPr>
          <w:p>
            <w:r>
              <w:t>侧面</w:t>
            </w:r>
          </w:p>
        </w:tc>
        <w:tc>
          <w:tcPr>
            <w:vAlign w:val="center"/>
          </w:tcPr>
          <w:p>
            <w:r>
              <w:t>955.01</w:t>
            </w:r>
          </w:p>
        </w:tc>
        <w:tc>
          <w:tcPr>
            <w:vAlign w:val="center"/>
          </w:tcPr>
          <w:p>
            <w:r>
              <w:t>0.00</w:t>
            </w:r>
          </w:p>
        </w:tc>
        <w:tc>
          <w:tcPr>
            <w:vAlign w:val="center"/>
          </w:tcPr>
          <w:p>
            <w:r>
              <w:t>1.00</w:t>
            </w:r>
          </w:p>
        </w:tc>
        <w:tc>
          <w:tcPr>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2016</w:t>
            </w:r>
          </w:p>
        </w:tc>
        <w:tc>
          <w:tcPr>
            <w:vAlign w:val="center"/>
          </w:tcPr>
          <w:p>
            <w:r>
              <w:t>普通教室</w:t>
            </w:r>
          </w:p>
        </w:tc>
        <w:tc>
          <w:tcPr>
            <w:vAlign w:val="center"/>
          </w:tcPr>
          <w:p>
            <w:r>
              <w:t>III</w:t>
            </w:r>
          </w:p>
        </w:tc>
        <w:tc>
          <w:tcPr>
            <w:vAlign w:val="center"/>
          </w:tcPr>
          <w:p>
            <w:r>
              <w:t>侧面</w:t>
            </w:r>
          </w:p>
        </w:tc>
        <w:tc>
          <w:tcPr>
            <w:vAlign w:val="center"/>
          </w:tcPr>
          <w:p>
            <w:r>
              <w:t>40.93</w:t>
            </w:r>
          </w:p>
        </w:tc>
        <w:tc>
          <w:tcPr>
            <w:vAlign w:val="center"/>
          </w:tcPr>
          <w:p>
            <w:r>
              <w:t>2.82</w:t>
            </w:r>
          </w:p>
        </w:tc>
        <w:tc>
          <w:tcPr>
            <w:vAlign w:val="center"/>
          </w:tcPr>
          <w:p>
            <w:r>
              <w:t>3.00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2020</w:t>
            </w:r>
          </w:p>
        </w:tc>
        <w:tc>
          <w:tcPr>
            <w:vAlign w:val="center"/>
          </w:tcPr>
          <w:p>
            <w:r>
              <w:t>普通教室</w:t>
            </w:r>
          </w:p>
        </w:tc>
        <w:tc>
          <w:tcPr>
            <w:vAlign w:val="center"/>
          </w:tcPr>
          <w:p>
            <w:r>
              <w:t>III</w:t>
            </w:r>
          </w:p>
        </w:tc>
        <w:tc>
          <w:tcPr>
            <w:vAlign w:val="center"/>
          </w:tcPr>
          <w:p>
            <w:r>
              <w:t>侧面</w:t>
            </w:r>
          </w:p>
        </w:tc>
        <w:tc>
          <w:tcPr>
            <w:vAlign w:val="center"/>
          </w:tcPr>
          <w:p>
            <w:r>
              <w:t>40.93</w:t>
            </w:r>
          </w:p>
        </w:tc>
        <w:tc>
          <w:tcPr>
            <w:vAlign w:val="center"/>
          </w:tcPr>
          <w:p>
            <w:r>
              <w:t>4.21</w:t>
            </w:r>
          </w:p>
        </w:tc>
        <w:tc>
          <w:tcPr>
            <w:vAlign w:val="center"/>
          </w:tcPr>
          <w:p>
            <w:r>
              <w:t>3.00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2021</w:t>
            </w:r>
          </w:p>
        </w:tc>
        <w:tc>
          <w:tcPr>
            <w:vAlign w:val="center"/>
          </w:tcPr>
          <w:p>
            <w:r>
              <w:t>普通教室</w:t>
            </w:r>
          </w:p>
        </w:tc>
        <w:tc>
          <w:tcPr>
            <w:vAlign w:val="center"/>
          </w:tcPr>
          <w:p>
            <w:r>
              <w:t>III</w:t>
            </w:r>
          </w:p>
        </w:tc>
        <w:tc>
          <w:tcPr>
            <w:vAlign w:val="center"/>
          </w:tcPr>
          <w:p>
            <w:r>
              <w:t>侧面</w:t>
            </w:r>
          </w:p>
        </w:tc>
        <w:tc>
          <w:tcPr>
            <w:vAlign w:val="center"/>
          </w:tcPr>
          <w:p>
            <w:r>
              <w:t>13.63</w:t>
            </w:r>
          </w:p>
        </w:tc>
        <w:tc>
          <w:tcPr>
            <w:vAlign w:val="center"/>
          </w:tcPr>
          <w:p>
            <w:r>
              <w:t>3.67</w:t>
            </w:r>
          </w:p>
        </w:tc>
        <w:tc>
          <w:tcPr>
            <w:vAlign w:val="center"/>
          </w:tcPr>
          <w:p>
            <w:r>
              <w:t>3.00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2022</w:t>
            </w:r>
          </w:p>
        </w:tc>
        <w:tc>
          <w:tcPr>
            <w:vAlign w:val="center"/>
          </w:tcPr>
          <w:p>
            <w:r>
              <w:t>普通教室</w:t>
            </w:r>
          </w:p>
        </w:tc>
        <w:tc>
          <w:tcPr>
            <w:vAlign w:val="center"/>
          </w:tcPr>
          <w:p>
            <w:r>
              <w:t>III</w:t>
            </w:r>
          </w:p>
        </w:tc>
        <w:tc>
          <w:tcPr>
            <w:vAlign w:val="center"/>
          </w:tcPr>
          <w:p>
            <w:r>
              <w:t>侧面</w:t>
            </w:r>
          </w:p>
        </w:tc>
        <w:tc>
          <w:tcPr>
            <w:vAlign w:val="center"/>
          </w:tcPr>
          <w:p>
            <w:r>
              <w:t>28.14</w:t>
            </w:r>
          </w:p>
        </w:tc>
        <w:tc>
          <w:tcPr>
            <w:vAlign w:val="center"/>
          </w:tcPr>
          <w:p>
            <w:r>
              <w:t>4.00</w:t>
            </w:r>
          </w:p>
        </w:tc>
        <w:tc>
          <w:tcPr>
            <w:vAlign w:val="center"/>
          </w:tcPr>
          <w:p>
            <w:r>
              <w:t>3.00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2023</w:t>
            </w:r>
          </w:p>
        </w:tc>
        <w:tc>
          <w:tcPr>
            <w:vAlign w:val="center"/>
          </w:tcPr>
          <w:p>
            <w:r>
              <w:t>普通教室</w:t>
            </w:r>
          </w:p>
        </w:tc>
        <w:tc>
          <w:tcPr>
            <w:vAlign w:val="center"/>
          </w:tcPr>
          <w:p>
            <w:r>
              <w:t>III</w:t>
            </w:r>
          </w:p>
        </w:tc>
        <w:tc>
          <w:tcPr>
            <w:vAlign w:val="center"/>
          </w:tcPr>
          <w:p>
            <w:r>
              <w:t>侧面</w:t>
            </w:r>
          </w:p>
        </w:tc>
        <w:tc>
          <w:tcPr>
            <w:vAlign w:val="center"/>
          </w:tcPr>
          <w:p>
            <w:r>
              <w:t>13.63</w:t>
            </w:r>
          </w:p>
        </w:tc>
        <w:tc>
          <w:tcPr>
            <w:vAlign w:val="center"/>
          </w:tcPr>
          <w:p>
            <w:r>
              <w:t>3.81</w:t>
            </w:r>
          </w:p>
        </w:tc>
        <w:tc>
          <w:tcPr>
            <w:vAlign w:val="center"/>
          </w:tcPr>
          <w:p>
            <w:r>
              <w:t>3.00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2024</w:t>
            </w:r>
          </w:p>
        </w:tc>
        <w:tc>
          <w:tcPr>
            <w:vAlign w:val="center"/>
          </w:tcPr>
          <w:p>
            <w:r>
              <w:t>普通教室</w:t>
            </w:r>
          </w:p>
        </w:tc>
        <w:tc>
          <w:tcPr>
            <w:vAlign w:val="center"/>
          </w:tcPr>
          <w:p>
            <w:r>
              <w:t>III</w:t>
            </w:r>
          </w:p>
        </w:tc>
        <w:tc>
          <w:tcPr>
            <w:vAlign w:val="center"/>
          </w:tcPr>
          <w:p>
            <w:r>
              <w:t>侧面</w:t>
            </w:r>
          </w:p>
        </w:tc>
        <w:tc>
          <w:tcPr>
            <w:vAlign w:val="center"/>
          </w:tcPr>
          <w:p>
            <w:r>
              <w:t>13.63</w:t>
            </w:r>
          </w:p>
        </w:tc>
        <w:tc>
          <w:tcPr>
            <w:vAlign w:val="center"/>
          </w:tcPr>
          <w:p>
            <w:r>
              <w:t>2.02</w:t>
            </w:r>
          </w:p>
        </w:tc>
        <w:tc>
          <w:tcPr>
            <w:vAlign w:val="center"/>
          </w:tcPr>
          <w:p>
            <w:r>
              <w:t>3.00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2025</w:t>
            </w:r>
          </w:p>
        </w:tc>
        <w:tc>
          <w:tcPr>
            <w:vAlign w:val="center"/>
          </w:tcPr>
          <w:p>
            <w:r>
              <w:t>普通教室</w:t>
            </w:r>
          </w:p>
        </w:tc>
        <w:tc>
          <w:tcPr>
            <w:vAlign w:val="center"/>
          </w:tcPr>
          <w:p>
            <w:r>
              <w:t>III</w:t>
            </w:r>
          </w:p>
        </w:tc>
        <w:tc>
          <w:tcPr>
            <w:vAlign w:val="center"/>
          </w:tcPr>
          <w:p>
            <w:r>
              <w:t>侧面</w:t>
            </w:r>
          </w:p>
        </w:tc>
        <w:tc>
          <w:tcPr>
            <w:vAlign w:val="center"/>
          </w:tcPr>
          <w:p>
            <w:r>
              <w:t>28.14</w:t>
            </w:r>
          </w:p>
        </w:tc>
        <w:tc>
          <w:tcPr>
            <w:vAlign w:val="center"/>
          </w:tcPr>
          <w:p>
            <w:r>
              <w:t>3.65</w:t>
            </w:r>
          </w:p>
        </w:tc>
        <w:tc>
          <w:tcPr>
            <w:vAlign w:val="center"/>
          </w:tcPr>
          <w:p>
            <w:r>
              <w:t>3.00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2026</w:t>
            </w:r>
          </w:p>
        </w:tc>
        <w:tc>
          <w:tcPr>
            <w:vAlign w:val="center"/>
          </w:tcPr>
          <w:p>
            <w:r>
              <w:t>普通教室</w:t>
            </w:r>
          </w:p>
        </w:tc>
        <w:tc>
          <w:tcPr>
            <w:vAlign w:val="center"/>
          </w:tcPr>
          <w:p>
            <w:r>
              <w:t>III</w:t>
            </w:r>
          </w:p>
        </w:tc>
        <w:tc>
          <w:tcPr>
            <w:vAlign w:val="center"/>
          </w:tcPr>
          <w:p>
            <w:r>
              <w:t>侧面</w:t>
            </w:r>
          </w:p>
        </w:tc>
        <w:tc>
          <w:tcPr>
            <w:vAlign w:val="center"/>
          </w:tcPr>
          <w:p>
            <w:r>
              <w:t>37.68</w:t>
            </w:r>
          </w:p>
        </w:tc>
        <w:tc>
          <w:tcPr>
            <w:vAlign w:val="center"/>
          </w:tcPr>
          <w:p>
            <w:r>
              <w:t>3.08</w:t>
            </w:r>
          </w:p>
        </w:tc>
        <w:tc>
          <w:tcPr>
            <w:vAlign w:val="center"/>
          </w:tcPr>
          <w:p>
            <w:r>
              <w:t>3.00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2027</w:t>
            </w:r>
          </w:p>
        </w:tc>
        <w:tc>
          <w:tcPr>
            <w:vAlign w:val="center"/>
          </w:tcPr>
          <w:p>
            <w:r>
              <w:t>普通教室</w:t>
            </w:r>
          </w:p>
        </w:tc>
        <w:tc>
          <w:tcPr>
            <w:vAlign w:val="center"/>
          </w:tcPr>
          <w:p>
            <w:r>
              <w:t>III</w:t>
            </w:r>
          </w:p>
        </w:tc>
        <w:tc>
          <w:tcPr>
            <w:vAlign w:val="center"/>
          </w:tcPr>
          <w:p>
            <w:r>
              <w:t>侧面</w:t>
            </w:r>
          </w:p>
        </w:tc>
        <w:tc>
          <w:tcPr>
            <w:vAlign w:val="center"/>
          </w:tcPr>
          <w:p>
            <w:r>
              <w:t>37.68</w:t>
            </w:r>
          </w:p>
        </w:tc>
        <w:tc>
          <w:tcPr>
            <w:vAlign w:val="center"/>
          </w:tcPr>
          <w:p>
            <w:r>
              <w:t>3.04</w:t>
            </w:r>
          </w:p>
        </w:tc>
        <w:tc>
          <w:tcPr>
            <w:vAlign w:val="center"/>
          </w:tcPr>
          <w:p>
            <w:r>
              <w:t>3.00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2028</w:t>
            </w:r>
          </w:p>
        </w:tc>
        <w:tc>
          <w:tcPr>
            <w:vAlign w:val="center"/>
          </w:tcPr>
          <w:p>
            <w:r>
              <w:t>普通教室</w:t>
            </w:r>
          </w:p>
        </w:tc>
        <w:tc>
          <w:tcPr>
            <w:vAlign w:val="center"/>
          </w:tcPr>
          <w:p>
            <w:r>
              <w:t>III</w:t>
            </w:r>
          </w:p>
        </w:tc>
        <w:tc>
          <w:tcPr>
            <w:vAlign w:val="center"/>
          </w:tcPr>
          <w:p>
            <w:r>
              <w:t>侧面</w:t>
            </w:r>
          </w:p>
        </w:tc>
        <w:tc>
          <w:tcPr>
            <w:vAlign w:val="center"/>
          </w:tcPr>
          <w:p>
            <w:r>
              <w:t>37.68</w:t>
            </w:r>
          </w:p>
        </w:tc>
        <w:tc>
          <w:tcPr>
            <w:vAlign w:val="center"/>
          </w:tcPr>
          <w:p>
            <w:r>
              <w:t>3.05</w:t>
            </w:r>
          </w:p>
        </w:tc>
        <w:tc>
          <w:tcPr>
            <w:vAlign w:val="center"/>
          </w:tcPr>
          <w:p>
            <w:r>
              <w:t>3.00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2029</w:t>
            </w:r>
          </w:p>
        </w:tc>
        <w:tc>
          <w:tcPr>
            <w:vAlign w:val="center"/>
          </w:tcPr>
          <w:p>
            <w:r>
              <w:t>普通教室</w:t>
            </w:r>
          </w:p>
        </w:tc>
        <w:tc>
          <w:tcPr>
            <w:vAlign w:val="center"/>
          </w:tcPr>
          <w:p>
            <w:r>
              <w:t>III</w:t>
            </w:r>
          </w:p>
        </w:tc>
        <w:tc>
          <w:tcPr>
            <w:vAlign w:val="center"/>
          </w:tcPr>
          <w:p>
            <w:r>
              <w:t>侧面</w:t>
            </w:r>
          </w:p>
        </w:tc>
        <w:tc>
          <w:tcPr>
            <w:vAlign w:val="center"/>
          </w:tcPr>
          <w:p>
            <w:r>
              <w:t>13.63</w:t>
            </w:r>
          </w:p>
        </w:tc>
        <w:tc>
          <w:tcPr>
            <w:vAlign w:val="center"/>
          </w:tcPr>
          <w:p>
            <w:r>
              <w:t>3.45</w:t>
            </w:r>
          </w:p>
        </w:tc>
        <w:tc>
          <w:tcPr>
            <w:vAlign w:val="center"/>
          </w:tcPr>
          <w:p>
            <w:r>
              <w:t>3.00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2031</w:t>
            </w:r>
          </w:p>
        </w:tc>
        <w:tc>
          <w:tcPr>
            <w:vAlign w:val="center"/>
          </w:tcPr>
          <w:p>
            <w:r>
              <w:t>普通教室</w:t>
            </w:r>
          </w:p>
        </w:tc>
        <w:tc>
          <w:tcPr>
            <w:vAlign w:val="center"/>
          </w:tcPr>
          <w:p>
            <w:r>
              <w:t>III</w:t>
            </w:r>
          </w:p>
        </w:tc>
        <w:tc>
          <w:tcPr>
            <w:vAlign w:val="center"/>
          </w:tcPr>
          <w:p>
            <w:r>
              <w:t>侧面</w:t>
            </w:r>
          </w:p>
        </w:tc>
        <w:tc>
          <w:tcPr>
            <w:vAlign w:val="center"/>
          </w:tcPr>
          <w:p>
            <w:r>
              <w:t>13.63</w:t>
            </w:r>
          </w:p>
        </w:tc>
        <w:tc>
          <w:tcPr>
            <w:vAlign w:val="center"/>
          </w:tcPr>
          <w:p>
            <w:r>
              <w:t>2.68</w:t>
            </w:r>
          </w:p>
        </w:tc>
        <w:tc>
          <w:tcPr>
            <w:vAlign w:val="center"/>
          </w:tcPr>
          <w:p>
            <w:r>
              <w:t>3.00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2032</w:t>
            </w:r>
          </w:p>
        </w:tc>
        <w:tc>
          <w:tcPr>
            <w:vAlign w:val="center"/>
          </w:tcPr>
          <w:p>
            <w:r>
              <w:t>普通教室</w:t>
            </w:r>
          </w:p>
        </w:tc>
        <w:tc>
          <w:tcPr>
            <w:vAlign w:val="center"/>
          </w:tcPr>
          <w:p>
            <w:r>
              <w:t>III</w:t>
            </w:r>
          </w:p>
        </w:tc>
        <w:tc>
          <w:tcPr>
            <w:vAlign w:val="center"/>
          </w:tcPr>
          <w:p>
            <w:r>
              <w:t>侧面</w:t>
            </w:r>
          </w:p>
        </w:tc>
        <w:tc>
          <w:tcPr>
            <w:vAlign w:val="center"/>
          </w:tcPr>
          <w:p>
            <w:r>
              <w:t>28.14</w:t>
            </w:r>
          </w:p>
        </w:tc>
        <w:tc>
          <w:tcPr>
            <w:vAlign w:val="center"/>
          </w:tcPr>
          <w:p>
            <w:r>
              <w:t>6.18</w:t>
            </w:r>
          </w:p>
        </w:tc>
        <w:tc>
          <w:tcPr>
            <w:vAlign w:val="center"/>
          </w:tcPr>
          <w:p>
            <w:r>
              <w:t>3.00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2033</w:t>
            </w:r>
          </w:p>
        </w:tc>
        <w:tc>
          <w:tcPr>
            <w:vAlign w:val="center"/>
          </w:tcPr>
          <w:p>
            <w:r>
              <w:t>楼梯间</w:t>
            </w:r>
          </w:p>
        </w:tc>
        <w:tc>
          <w:tcPr>
            <w:vAlign w:val="center"/>
          </w:tcPr>
          <w:p>
            <w:r>
              <w:t>V</w:t>
            </w:r>
          </w:p>
        </w:tc>
        <w:tc>
          <w:tcPr>
            <w:vAlign w:val="center"/>
          </w:tcPr>
          <w:p>
            <w:r>
              <w:t>侧面</w:t>
            </w:r>
          </w:p>
        </w:tc>
        <w:tc>
          <w:tcPr>
            <w:vAlign w:val="center"/>
          </w:tcPr>
          <w:p>
            <w:r>
              <w:t>19.82</w:t>
            </w:r>
          </w:p>
        </w:tc>
        <w:tc>
          <w:tcPr>
            <w:vAlign w:val="center"/>
          </w:tcPr>
          <w:p>
            <w:r>
              <w:t>0.00</w:t>
            </w:r>
          </w:p>
        </w:tc>
        <w:tc>
          <w:tcPr>
            <w:vAlign w:val="center"/>
          </w:tcPr>
          <w:p>
            <w:r>
              <w:t>1.00</w:t>
            </w:r>
          </w:p>
        </w:tc>
        <w:tc>
          <w:tcPr>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2034</w:t>
            </w:r>
          </w:p>
        </w:tc>
        <w:tc>
          <w:tcPr>
            <w:vAlign w:val="center"/>
          </w:tcPr>
          <w:p>
            <w:r>
              <w:t>楼梯间</w:t>
            </w:r>
          </w:p>
        </w:tc>
        <w:tc>
          <w:tcPr>
            <w:vAlign w:val="center"/>
          </w:tcPr>
          <w:p>
            <w:r>
              <w:t>V</w:t>
            </w:r>
          </w:p>
        </w:tc>
        <w:tc>
          <w:tcPr>
            <w:vAlign w:val="center"/>
          </w:tcPr>
          <w:p>
            <w:r>
              <w:t>侧面</w:t>
            </w:r>
          </w:p>
        </w:tc>
        <w:tc>
          <w:tcPr>
            <w:vAlign w:val="center"/>
          </w:tcPr>
          <w:p>
            <w:r>
              <w:t>19.82</w:t>
            </w:r>
          </w:p>
        </w:tc>
        <w:tc>
          <w:tcPr>
            <w:vAlign w:val="center"/>
          </w:tcPr>
          <w:p>
            <w:r>
              <w:t>0.00</w:t>
            </w:r>
          </w:p>
        </w:tc>
        <w:tc>
          <w:tcPr>
            <w:vAlign w:val="center"/>
          </w:tcPr>
          <w:p>
            <w:r>
              <w:t>1.00</w:t>
            </w:r>
          </w:p>
        </w:tc>
        <w:tc>
          <w:tcPr>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5</w:t>
            </w:r>
          </w:p>
        </w:tc>
        <w:tc>
          <w:tcPr>
            <w:vAlign w:val="center"/>
          </w:tcPr>
          <w:p>
            <w:r>
              <w:t>3001</w:t>
            </w:r>
          </w:p>
        </w:tc>
        <w:tc>
          <w:tcPr>
            <w:vAlign w:val="center"/>
          </w:tcPr>
          <w:p>
            <w:r>
              <w:t>楼梯间</w:t>
            </w:r>
          </w:p>
        </w:tc>
        <w:tc>
          <w:tcPr>
            <w:vAlign w:val="center"/>
          </w:tcPr>
          <w:p>
            <w:r>
              <w:t>V</w:t>
            </w:r>
          </w:p>
        </w:tc>
        <w:tc>
          <w:tcPr>
            <w:vAlign w:val="center"/>
          </w:tcPr>
          <w:p>
            <w:r>
              <w:t>侧面</w:t>
            </w:r>
          </w:p>
        </w:tc>
        <w:tc>
          <w:tcPr>
            <w:vAlign w:val="center"/>
          </w:tcPr>
          <w:p>
            <w:r>
              <w:t>18.25</w:t>
            </w:r>
          </w:p>
        </w:tc>
        <w:tc>
          <w:tcPr>
            <w:vAlign w:val="center"/>
          </w:tcPr>
          <w:p>
            <w:r>
              <w:t>0.00</w:t>
            </w:r>
          </w:p>
        </w:tc>
        <w:tc>
          <w:tcPr>
            <w:vAlign w:val="center"/>
          </w:tcPr>
          <w:p>
            <w:r>
              <w:t>1.00</w:t>
            </w:r>
          </w:p>
        </w:tc>
        <w:tc>
          <w:tcPr>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3002</w:t>
            </w:r>
          </w:p>
        </w:tc>
        <w:tc>
          <w:tcPr>
            <w:vAlign w:val="center"/>
          </w:tcPr>
          <w:p>
            <w:r>
              <w:t>走道</w:t>
            </w:r>
          </w:p>
        </w:tc>
        <w:tc>
          <w:tcPr>
            <w:vAlign w:val="center"/>
          </w:tcPr>
          <w:p>
            <w:r>
              <w:t>V</w:t>
            </w:r>
          </w:p>
        </w:tc>
        <w:tc>
          <w:tcPr>
            <w:vAlign w:val="center"/>
          </w:tcPr>
          <w:p>
            <w:r>
              <w:t>侧面</w:t>
            </w:r>
          </w:p>
        </w:tc>
        <w:tc>
          <w:tcPr>
            <w:vAlign w:val="center"/>
          </w:tcPr>
          <w:p>
            <w:r>
              <w:t>504.59</w:t>
            </w:r>
          </w:p>
        </w:tc>
        <w:tc>
          <w:tcPr>
            <w:vAlign w:val="center"/>
          </w:tcPr>
          <w:p>
            <w:r>
              <w:t>0.00</w:t>
            </w:r>
          </w:p>
        </w:tc>
        <w:tc>
          <w:tcPr>
            <w:vAlign w:val="center"/>
          </w:tcPr>
          <w:p>
            <w:r>
              <w:t>1.00</w:t>
            </w:r>
          </w:p>
        </w:tc>
        <w:tc>
          <w:tcPr>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3003</w:t>
            </w:r>
          </w:p>
        </w:tc>
        <w:tc>
          <w:tcPr>
            <w:vAlign w:val="center"/>
          </w:tcPr>
          <w:p>
            <w:r>
              <w:t>普通教室</w:t>
            </w:r>
          </w:p>
        </w:tc>
        <w:tc>
          <w:tcPr>
            <w:vAlign w:val="center"/>
          </w:tcPr>
          <w:p>
            <w:r>
              <w:t>III</w:t>
            </w:r>
          </w:p>
        </w:tc>
        <w:tc>
          <w:tcPr>
            <w:vAlign w:val="center"/>
          </w:tcPr>
          <w:p>
            <w:r>
              <w:t>侧面</w:t>
            </w:r>
          </w:p>
        </w:tc>
        <w:tc>
          <w:tcPr>
            <w:vAlign w:val="center"/>
          </w:tcPr>
          <w:p>
            <w:r>
              <w:t>13.63</w:t>
            </w:r>
          </w:p>
        </w:tc>
        <w:tc>
          <w:tcPr>
            <w:vAlign w:val="center"/>
          </w:tcPr>
          <w:p>
            <w:r>
              <w:t>3.59</w:t>
            </w:r>
          </w:p>
        </w:tc>
        <w:tc>
          <w:tcPr>
            <w:vAlign w:val="center"/>
          </w:tcPr>
          <w:p>
            <w:r>
              <w:t>3.00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3004</w:t>
            </w:r>
          </w:p>
        </w:tc>
        <w:tc>
          <w:tcPr>
            <w:vAlign w:val="center"/>
          </w:tcPr>
          <w:p>
            <w:r>
              <w:t>普通教室</w:t>
            </w:r>
          </w:p>
        </w:tc>
        <w:tc>
          <w:tcPr>
            <w:vAlign w:val="center"/>
          </w:tcPr>
          <w:p>
            <w:r>
              <w:t>III</w:t>
            </w:r>
          </w:p>
        </w:tc>
        <w:tc>
          <w:tcPr>
            <w:vAlign w:val="center"/>
          </w:tcPr>
          <w:p>
            <w:r>
              <w:t>侧面</w:t>
            </w:r>
          </w:p>
        </w:tc>
        <w:tc>
          <w:tcPr>
            <w:vAlign w:val="center"/>
          </w:tcPr>
          <w:p>
            <w:r>
              <w:t>13.63</w:t>
            </w:r>
          </w:p>
        </w:tc>
        <w:tc>
          <w:tcPr>
            <w:vAlign w:val="center"/>
          </w:tcPr>
          <w:p>
            <w:r>
              <w:t>3.72</w:t>
            </w:r>
          </w:p>
        </w:tc>
        <w:tc>
          <w:tcPr>
            <w:vAlign w:val="center"/>
          </w:tcPr>
          <w:p>
            <w:r>
              <w:t>3.00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3005</w:t>
            </w:r>
          </w:p>
        </w:tc>
        <w:tc>
          <w:tcPr>
            <w:vAlign w:val="center"/>
          </w:tcPr>
          <w:p>
            <w:r>
              <w:t>楼梯间</w:t>
            </w:r>
          </w:p>
        </w:tc>
        <w:tc>
          <w:tcPr>
            <w:vAlign w:val="center"/>
          </w:tcPr>
          <w:p>
            <w:r>
              <w:t>V</w:t>
            </w:r>
          </w:p>
        </w:tc>
        <w:tc>
          <w:tcPr>
            <w:vAlign w:val="center"/>
          </w:tcPr>
          <w:p>
            <w:r>
              <w:t>侧面</w:t>
            </w:r>
          </w:p>
        </w:tc>
        <w:tc>
          <w:tcPr>
            <w:vAlign w:val="center"/>
          </w:tcPr>
          <w:p>
            <w:r>
              <w:t>19.82</w:t>
            </w:r>
          </w:p>
        </w:tc>
        <w:tc>
          <w:tcPr>
            <w:vAlign w:val="center"/>
          </w:tcPr>
          <w:p>
            <w:r>
              <w:t>0.00</w:t>
            </w:r>
          </w:p>
        </w:tc>
        <w:tc>
          <w:tcPr>
            <w:vAlign w:val="center"/>
          </w:tcPr>
          <w:p>
            <w:r>
              <w:t>1.00</w:t>
            </w:r>
          </w:p>
        </w:tc>
        <w:tc>
          <w:tcPr>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3006</w:t>
            </w:r>
          </w:p>
        </w:tc>
        <w:tc>
          <w:tcPr>
            <w:vAlign w:val="center"/>
          </w:tcPr>
          <w:p>
            <w:r>
              <w:t>普通教室</w:t>
            </w:r>
          </w:p>
        </w:tc>
        <w:tc>
          <w:tcPr>
            <w:vAlign w:val="center"/>
          </w:tcPr>
          <w:p>
            <w:r>
              <w:t>III</w:t>
            </w:r>
          </w:p>
        </w:tc>
        <w:tc>
          <w:tcPr>
            <w:vAlign w:val="center"/>
          </w:tcPr>
          <w:p>
            <w:r>
              <w:t>侧面</w:t>
            </w:r>
          </w:p>
        </w:tc>
        <w:tc>
          <w:tcPr>
            <w:vAlign w:val="center"/>
          </w:tcPr>
          <w:p>
            <w:r>
              <w:t>13.63</w:t>
            </w:r>
          </w:p>
        </w:tc>
        <w:tc>
          <w:tcPr>
            <w:vAlign w:val="center"/>
          </w:tcPr>
          <w:p>
            <w:r>
              <w:t>3.76</w:t>
            </w:r>
          </w:p>
        </w:tc>
        <w:tc>
          <w:tcPr>
            <w:vAlign w:val="center"/>
          </w:tcPr>
          <w:p>
            <w:r>
              <w:t>3.00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3007</w:t>
            </w:r>
          </w:p>
        </w:tc>
        <w:tc>
          <w:tcPr>
            <w:vAlign w:val="center"/>
          </w:tcPr>
          <w:p>
            <w:r>
              <w:t>普通教室</w:t>
            </w:r>
          </w:p>
        </w:tc>
        <w:tc>
          <w:tcPr>
            <w:vAlign w:val="center"/>
          </w:tcPr>
          <w:p>
            <w:r>
              <w:t>III</w:t>
            </w:r>
          </w:p>
        </w:tc>
        <w:tc>
          <w:tcPr>
            <w:vAlign w:val="center"/>
          </w:tcPr>
          <w:p>
            <w:r>
              <w:t>侧面</w:t>
            </w:r>
          </w:p>
        </w:tc>
        <w:tc>
          <w:tcPr>
            <w:vAlign w:val="center"/>
          </w:tcPr>
          <w:p>
            <w:r>
              <w:t>13.63</w:t>
            </w:r>
          </w:p>
        </w:tc>
        <w:tc>
          <w:tcPr>
            <w:vAlign w:val="center"/>
          </w:tcPr>
          <w:p>
            <w:r>
              <w:t>4.03</w:t>
            </w:r>
          </w:p>
        </w:tc>
        <w:tc>
          <w:tcPr>
            <w:vAlign w:val="center"/>
          </w:tcPr>
          <w:p>
            <w:r>
              <w:t>3.00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3008</w:t>
            </w:r>
          </w:p>
        </w:tc>
        <w:tc>
          <w:tcPr>
            <w:vAlign w:val="center"/>
          </w:tcPr>
          <w:p>
            <w:r>
              <w:t>普通教室</w:t>
            </w:r>
          </w:p>
        </w:tc>
        <w:tc>
          <w:tcPr>
            <w:vAlign w:val="center"/>
          </w:tcPr>
          <w:p>
            <w:r>
              <w:t>III</w:t>
            </w:r>
          </w:p>
        </w:tc>
        <w:tc>
          <w:tcPr>
            <w:vAlign w:val="center"/>
          </w:tcPr>
          <w:p>
            <w:r>
              <w:t>侧面</w:t>
            </w:r>
          </w:p>
        </w:tc>
        <w:tc>
          <w:tcPr>
            <w:vAlign w:val="center"/>
          </w:tcPr>
          <w:p>
            <w:r>
              <w:t>13.63</w:t>
            </w:r>
          </w:p>
        </w:tc>
        <w:tc>
          <w:tcPr>
            <w:vAlign w:val="center"/>
          </w:tcPr>
          <w:p>
            <w:r>
              <w:t>1.73</w:t>
            </w:r>
          </w:p>
        </w:tc>
        <w:tc>
          <w:tcPr>
            <w:vAlign w:val="center"/>
          </w:tcPr>
          <w:p>
            <w:r>
              <w:t>3.00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3009</w:t>
            </w:r>
          </w:p>
        </w:tc>
        <w:tc>
          <w:tcPr>
            <w:vAlign w:val="center"/>
          </w:tcPr>
          <w:p>
            <w:r>
              <w:t>普通教室</w:t>
            </w:r>
          </w:p>
        </w:tc>
        <w:tc>
          <w:tcPr>
            <w:vAlign w:val="center"/>
          </w:tcPr>
          <w:p>
            <w:r>
              <w:t>III</w:t>
            </w:r>
          </w:p>
        </w:tc>
        <w:tc>
          <w:tcPr>
            <w:vAlign w:val="center"/>
          </w:tcPr>
          <w:p>
            <w:r>
              <w:t>侧面</w:t>
            </w:r>
          </w:p>
        </w:tc>
        <w:tc>
          <w:tcPr>
            <w:vAlign w:val="center"/>
          </w:tcPr>
          <w:p>
            <w:r>
              <w:t>28.14</w:t>
            </w:r>
          </w:p>
        </w:tc>
        <w:tc>
          <w:tcPr>
            <w:vAlign w:val="center"/>
          </w:tcPr>
          <w:p>
            <w:r>
              <w:t>5.84</w:t>
            </w:r>
          </w:p>
        </w:tc>
        <w:tc>
          <w:tcPr>
            <w:vAlign w:val="center"/>
          </w:tcPr>
          <w:p>
            <w:r>
              <w:t>3.00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3010</w:t>
            </w:r>
          </w:p>
        </w:tc>
        <w:tc>
          <w:tcPr>
            <w:vAlign w:val="center"/>
          </w:tcPr>
          <w:p>
            <w:r>
              <w:t>普通教室</w:t>
            </w:r>
          </w:p>
        </w:tc>
        <w:tc>
          <w:tcPr>
            <w:vAlign w:val="center"/>
          </w:tcPr>
          <w:p>
            <w:r>
              <w:t>III</w:t>
            </w:r>
          </w:p>
        </w:tc>
        <w:tc>
          <w:tcPr>
            <w:vAlign w:val="center"/>
          </w:tcPr>
          <w:p>
            <w:r>
              <w:t>侧面</w:t>
            </w:r>
          </w:p>
        </w:tc>
        <w:tc>
          <w:tcPr>
            <w:vAlign w:val="center"/>
          </w:tcPr>
          <w:p>
            <w:r>
              <w:t>28.14</w:t>
            </w:r>
          </w:p>
        </w:tc>
        <w:tc>
          <w:tcPr>
            <w:vAlign w:val="center"/>
          </w:tcPr>
          <w:p>
            <w:r>
              <w:t>6.08</w:t>
            </w:r>
          </w:p>
        </w:tc>
        <w:tc>
          <w:tcPr>
            <w:vAlign w:val="center"/>
          </w:tcPr>
          <w:p>
            <w:r>
              <w:t>3.00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3011</w:t>
            </w:r>
          </w:p>
        </w:tc>
        <w:tc>
          <w:tcPr>
            <w:vAlign w:val="center"/>
          </w:tcPr>
          <w:p>
            <w:r>
              <w:t>普通教室</w:t>
            </w:r>
          </w:p>
        </w:tc>
        <w:tc>
          <w:tcPr>
            <w:vAlign w:val="center"/>
          </w:tcPr>
          <w:p>
            <w:r>
              <w:t>III</w:t>
            </w:r>
          </w:p>
        </w:tc>
        <w:tc>
          <w:tcPr>
            <w:vAlign w:val="center"/>
          </w:tcPr>
          <w:p>
            <w:r>
              <w:t>侧面</w:t>
            </w:r>
          </w:p>
        </w:tc>
        <w:tc>
          <w:tcPr>
            <w:vAlign w:val="center"/>
          </w:tcPr>
          <w:p>
            <w:r>
              <w:t>13.63</w:t>
            </w:r>
          </w:p>
        </w:tc>
        <w:tc>
          <w:tcPr>
            <w:vAlign w:val="center"/>
          </w:tcPr>
          <w:p>
            <w:r>
              <w:t>1.70</w:t>
            </w:r>
          </w:p>
        </w:tc>
        <w:tc>
          <w:tcPr>
            <w:vAlign w:val="center"/>
          </w:tcPr>
          <w:p>
            <w:r>
              <w:t>3.00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3012</w:t>
            </w:r>
          </w:p>
        </w:tc>
        <w:tc>
          <w:tcPr>
            <w:vAlign w:val="center"/>
          </w:tcPr>
          <w:p>
            <w:r>
              <w:t>普通教室</w:t>
            </w:r>
          </w:p>
        </w:tc>
        <w:tc>
          <w:tcPr>
            <w:vAlign w:val="center"/>
          </w:tcPr>
          <w:p>
            <w:r>
              <w:t>III</w:t>
            </w:r>
          </w:p>
        </w:tc>
        <w:tc>
          <w:tcPr>
            <w:vAlign w:val="center"/>
          </w:tcPr>
          <w:p>
            <w:r>
              <w:t>侧面</w:t>
            </w:r>
          </w:p>
        </w:tc>
        <w:tc>
          <w:tcPr>
            <w:vAlign w:val="center"/>
          </w:tcPr>
          <w:p>
            <w:r>
              <w:t>28.14</w:t>
            </w:r>
          </w:p>
        </w:tc>
        <w:tc>
          <w:tcPr>
            <w:vAlign w:val="center"/>
          </w:tcPr>
          <w:p>
            <w:r>
              <w:t>4.13</w:t>
            </w:r>
          </w:p>
        </w:tc>
        <w:tc>
          <w:tcPr>
            <w:vAlign w:val="center"/>
          </w:tcPr>
          <w:p>
            <w:r>
              <w:t>3.00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3013</w:t>
            </w:r>
          </w:p>
        </w:tc>
        <w:tc>
          <w:tcPr>
            <w:vAlign w:val="center"/>
          </w:tcPr>
          <w:p>
            <w:r>
              <w:t>楼梯间</w:t>
            </w:r>
          </w:p>
        </w:tc>
        <w:tc>
          <w:tcPr>
            <w:vAlign w:val="center"/>
          </w:tcPr>
          <w:p>
            <w:r>
              <w:t>V</w:t>
            </w:r>
          </w:p>
        </w:tc>
        <w:tc>
          <w:tcPr>
            <w:vAlign w:val="center"/>
          </w:tcPr>
          <w:p>
            <w:r>
              <w:t>侧面</w:t>
            </w:r>
          </w:p>
        </w:tc>
        <w:tc>
          <w:tcPr>
            <w:vAlign w:val="center"/>
          </w:tcPr>
          <w:p>
            <w:r>
              <w:t>19.82</w:t>
            </w:r>
          </w:p>
        </w:tc>
        <w:tc>
          <w:tcPr>
            <w:vAlign w:val="center"/>
          </w:tcPr>
          <w:p>
            <w:r>
              <w:t>0.00</w:t>
            </w:r>
          </w:p>
        </w:tc>
        <w:tc>
          <w:tcPr>
            <w:vAlign w:val="center"/>
          </w:tcPr>
          <w:p>
            <w:r>
              <w:t>1.00</w:t>
            </w:r>
          </w:p>
        </w:tc>
        <w:tc>
          <w:tcPr>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3014</w:t>
            </w:r>
          </w:p>
        </w:tc>
        <w:tc>
          <w:tcPr>
            <w:vAlign w:val="center"/>
          </w:tcPr>
          <w:p>
            <w:r>
              <w:t>普通教室</w:t>
            </w:r>
          </w:p>
        </w:tc>
        <w:tc>
          <w:tcPr>
            <w:vAlign w:val="center"/>
          </w:tcPr>
          <w:p>
            <w:r>
              <w:t>III</w:t>
            </w:r>
          </w:p>
        </w:tc>
        <w:tc>
          <w:tcPr>
            <w:vAlign w:val="center"/>
          </w:tcPr>
          <w:p>
            <w:r>
              <w:t>侧面</w:t>
            </w:r>
          </w:p>
        </w:tc>
        <w:tc>
          <w:tcPr>
            <w:vAlign w:val="center"/>
          </w:tcPr>
          <w:p>
            <w:r>
              <w:t>13.63</w:t>
            </w:r>
          </w:p>
        </w:tc>
        <w:tc>
          <w:tcPr>
            <w:vAlign w:val="center"/>
          </w:tcPr>
          <w:p>
            <w:r>
              <w:t>4.14</w:t>
            </w:r>
          </w:p>
        </w:tc>
        <w:tc>
          <w:tcPr>
            <w:vAlign w:val="center"/>
          </w:tcPr>
          <w:p>
            <w:r>
              <w:t>3.00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3015</w:t>
            </w:r>
          </w:p>
        </w:tc>
        <w:tc>
          <w:tcPr>
            <w:vAlign w:val="center"/>
          </w:tcPr>
          <w:p>
            <w:r>
              <w:t>普通教室</w:t>
            </w:r>
          </w:p>
        </w:tc>
        <w:tc>
          <w:tcPr>
            <w:vAlign w:val="center"/>
          </w:tcPr>
          <w:p>
            <w:r>
              <w:t>III</w:t>
            </w:r>
          </w:p>
        </w:tc>
        <w:tc>
          <w:tcPr>
            <w:vAlign w:val="center"/>
          </w:tcPr>
          <w:p>
            <w:r>
              <w:t>侧面</w:t>
            </w:r>
          </w:p>
        </w:tc>
        <w:tc>
          <w:tcPr>
            <w:vAlign w:val="center"/>
          </w:tcPr>
          <w:p>
            <w:r>
              <w:t>40.92</w:t>
            </w:r>
          </w:p>
        </w:tc>
        <w:tc>
          <w:tcPr>
            <w:vAlign w:val="center"/>
          </w:tcPr>
          <w:p>
            <w:r>
              <w:t>3.77</w:t>
            </w:r>
          </w:p>
        </w:tc>
        <w:tc>
          <w:tcPr>
            <w:vAlign w:val="center"/>
          </w:tcPr>
          <w:p>
            <w:r>
              <w:t>3.00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3018</w:t>
            </w:r>
          </w:p>
        </w:tc>
        <w:tc>
          <w:tcPr>
            <w:vAlign w:val="center"/>
          </w:tcPr>
          <w:p>
            <w:r>
              <w:t>普通教室</w:t>
            </w:r>
          </w:p>
        </w:tc>
        <w:tc>
          <w:tcPr>
            <w:vAlign w:val="center"/>
          </w:tcPr>
          <w:p>
            <w:r>
              <w:t>III</w:t>
            </w:r>
          </w:p>
        </w:tc>
        <w:tc>
          <w:tcPr>
            <w:vAlign w:val="center"/>
          </w:tcPr>
          <w:p>
            <w:r>
              <w:t>侧面</w:t>
            </w:r>
          </w:p>
        </w:tc>
        <w:tc>
          <w:tcPr>
            <w:vAlign w:val="center"/>
          </w:tcPr>
          <w:p>
            <w:r>
              <w:t>40.92</w:t>
            </w:r>
          </w:p>
        </w:tc>
        <w:tc>
          <w:tcPr>
            <w:vAlign w:val="center"/>
          </w:tcPr>
          <w:p>
            <w:r>
              <w:t>3.31</w:t>
            </w:r>
          </w:p>
        </w:tc>
        <w:tc>
          <w:tcPr>
            <w:vAlign w:val="center"/>
          </w:tcPr>
          <w:p>
            <w:r>
              <w:t>3.00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3019</w:t>
            </w:r>
          </w:p>
        </w:tc>
        <w:tc>
          <w:tcPr>
            <w:vAlign w:val="center"/>
          </w:tcPr>
          <w:p>
            <w:r>
              <w:t>普通教室</w:t>
            </w:r>
          </w:p>
        </w:tc>
        <w:tc>
          <w:tcPr>
            <w:vAlign w:val="center"/>
          </w:tcPr>
          <w:p>
            <w:r>
              <w:t>III</w:t>
            </w:r>
          </w:p>
        </w:tc>
        <w:tc>
          <w:tcPr>
            <w:vAlign w:val="center"/>
          </w:tcPr>
          <w:p>
            <w:r>
              <w:t>侧面</w:t>
            </w:r>
          </w:p>
        </w:tc>
        <w:tc>
          <w:tcPr>
            <w:vAlign w:val="center"/>
          </w:tcPr>
          <w:p>
            <w:r>
              <w:t>28.14</w:t>
            </w:r>
          </w:p>
        </w:tc>
        <w:tc>
          <w:tcPr>
            <w:vAlign w:val="center"/>
          </w:tcPr>
          <w:p>
            <w:r>
              <w:t>3.52</w:t>
            </w:r>
          </w:p>
        </w:tc>
        <w:tc>
          <w:tcPr>
            <w:vAlign w:val="center"/>
          </w:tcPr>
          <w:p>
            <w:r>
              <w:t>3.00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3020</w:t>
            </w:r>
          </w:p>
        </w:tc>
        <w:tc>
          <w:tcPr>
            <w:vAlign w:val="center"/>
          </w:tcPr>
          <w:p>
            <w:r>
              <w:t>普通教室</w:t>
            </w:r>
          </w:p>
        </w:tc>
        <w:tc>
          <w:tcPr>
            <w:vAlign w:val="center"/>
          </w:tcPr>
          <w:p>
            <w:r>
              <w:t>III</w:t>
            </w:r>
          </w:p>
        </w:tc>
        <w:tc>
          <w:tcPr>
            <w:vAlign w:val="center"/>
          </w:tcPr>
          <w:p>
            <w:r>
              <w:t>侧面</w:t>
            </w:r>
          </w:p>
        </w:tc>
        <w:tc>
          <w:tcPr>
            <w:vAlign w:val="center"/>
          </w:tcPr>
          <w:p>
            <w:r>
              <w:t>13.63</w:t>
            </w:r>
          </w:p>
        </w:tc>
        <w:tc>
          <w:tcPr>
            <w:vAlign w:val="center"/>
          </w:tcPr>
          <w:p>
            <w:r>
              <w:t>2.27</w:t>
            </w:r>
          </w:p>
        </w:tc>
        <w:tc>
          <w:tcPr>
            <w:vAlign w:val="center"/>
          </w:tcPr>
          <w:p>
            <w:r>
              <w:t>3.00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3021</w:t>
            </w:r>
          </w:p>
        </w:tc>
        <w:tc>
          <w:tcPr>
            <w:vAlign w:val="center"/>
          </w:tcPr>
          <w:p>
            <w:r>
              <w:t>普通教室</w:t>
            </w:r>
          </w:p>
        </w:tc>
        <w:tc>
          <w:tcPr>
            <w:vAlign w:val="center"/>
          </w:tcPr>
          <w:p>
            <w:r>
              <w:t>III</w:t>
            </w:r>
          </w:p>
        </w:tc>
        <w:tc>
          <w:tcPr>
            <w:vAlign w:val="center"/>
          </w:tcPr>
          <w:p>
            <w:r>
              <w:t>侧面</w:t>
            </w:r>
          </w:p>
        </w:tc>
        <w:tc>
          <w:tcPr>
            <w:vAlign w:val="center"/>
          </w:tcPr>
          <w:p>
            <w:r>
              <w:t>37.68</w:t>
            </w:r>
          </w:p>
        </w:tc>
        <w:tc>
          <w:tcPr>
            <w:vAlign w:val="center"/>
          </w:tcPr>
          <w:p>
            <w:r>
              <w:t>3.05</w:t>
            </w:r>
          </w:p>
        </w:tc>
        <w:tc>
          <w:tcPr>
            <w:vAlign w:val="center"/>
          </w:tcPr>
          <w:p>
            <w:r>
              <w:t>3.00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3022</w:t>
            </w:r>
          </w:p>
        </w:tc>
        <w:tc>
          <w:tcPr>
            <w:vAlign w:val="center"/>
          </w:tcPr>
          <w:p>
            <w:r>
              <w:t>普通教室</w:t>
            </w:r>
          </w:p>
        </w:tc>
        <w:tc>
          <w:tcPr>
            <w:vAlign w:val="center"/>
          </w:tcPr>
          <w:p>
            <w:r>
              <w:t>III</w:t>
            </w:r>
          </w:p>
        </w:tc>
        <w:tc>
          <w:tcPr>
            <w:vAlign w:val="center"/>
          </w:tcPr>
          <w:p>
            <w:r>
              <w:t>侧面</w:t>
            </w:r>
          </w:p>
        </w:tc>
        <w:tc>
          <w:tcPr>
            <w:vAlign w:val="center"/>
          </w:tcPr>
          <w:p>
            <w:r>
              <w:t>37.68</w:t>
            </w:r>
          </w:p>
        </w:tc>
        <w:tc>
          <w:tcPr>
            <w:vAlign w:val="center"/>
          </w:tcPr>
          <w:p>
            <w:r>
              <w:t>3.00</w:t>
            </w:r>
          </w:p>
        </w:tc>
        <w:tc>
          <w:tcPr>
            <w:vAlign w:val="center"/>
          </w:tcPr>
          <w:p>
            <w:r>
              <w:t>3.00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3023</w:t>
            </w:r>
          </w:p>
        </w:tc>
        <w:tc>
          <w:tcPr>
            <w:vAlign w:val="center"/>
          </w:tcPr>
          <w:p>
            <w:r>
              <w:t>普通教室</w:t>
            </w:r>
          </w:p>
        </w:tc>
        <w:tc>
          <w:tcPr>
            <w:vAlign w:val="center"/>
          </w:tcPr>
          <w:p>
            <w:r>
              <w:t>III</w:t>
            </w:r>
          </w:p>
        </w:tc>
        <w:tc>
          <w:tcPr>
            <w:vAlign w:val="center"/>
          </w:tcPr>
          <w:p>
            <w:r>
              <w:t>侧面</w:t>
            </w:r>
          </w:p>
        </w:tc>
        <w:tc>
          <w:tcPr>
            <w:vAlign w:val="center"/>
          </w:tcPr>
          <w:p>
            <w:r>
              <w:t>37.68</w:t>
            </w:r>
          </w:p>
        </w:tc>
        <w:tc>
          <w:tcPr>
            <w:vAlign w:val="center"/>
          </w:tcPr>
          <w:p>
            <w:r>
              <w:t>3.20</w:t>
            </w:r>
          </w:p>
        </w:tc>
        <w:tc>
          <w:tcPr>
            <w:vAlign w:val="center"/>
          </w:tcPr>
          <w:p>
            <w:r>
              <w:t>3.00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3024</w:t>
            </w:r>
          </w:p>
        </w:tc>
        <w:tc>
          <w:tcPr>
            <w:vAlign w:val="center"/>
          </w:tcPr>
          <w:p>
            <w:r>
              <w:t>普通教室</w:t>
            </w:r>
          </w:p>
        </w:tc>
        <w:tc>
          <w:tcPr>
            <w:vAlign w:val="center"/>
          </w:tcPr>
          <w:p>
            <w:r>
              <w:t>III</w:t>
            </w:r>
          </w:p>
        </w:tc>
        <w:tc>
          <w:tcPr>
            <w:vAlign w:val="center"/>
          </w:tcPr>
          <w:p>
            <w:r>
              <w:t>侧面</w:t>
            </w:r>
          </w:p>
        </w:tc>
        <w:tc>
          <w:tcPr>
            <w:vAlign w:val="center"/>
          </w:tcPr>
          <w:p>
            <w:r>
              <w:t>13.63</w:t>
            </w:r>
          </w:p>
        </w:tc>
        <w:tc>
          <w:tcPr>
            <w:vAlign w:val="center"/>
          </w:tcPr>
          <w:p>
            <w:r>
              <w:t>2.74</w:t>
            </w:r>
          </w:p>
        </w:tc>
        <w:tc>
          <w:tcPr>
            <w:vAlign w:val="center"/>
          </w:tcPr>
          <w:p>
            <w:r>
              <w:t>3.00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3025</w:t>
            </w:r>
          </w:p>
        </w:tc>
        <w:tc>
          <w:tcPr>
            <w:vAlign w:val="center"/>
          </w:tcPr>
          <w:p>
            <w:r>
              <w:t>普通教室</w:t>
            </w:r>
          </w:p>
        </w:tc>
        <w:tc>
          <w:tcPr>
            <w:vAlign w:val="center"/>
          </w:tcPr>
          <w:p>
            <w:r>
              <w:t>III</w:t>
            </w:r>
          </w:p>
        </w:tc>
        <w:tc>
          <w:tcPr>
            <w:vAlign w:val="center"/>
          </w:tcPr>
          <w:p>
            <w:r>
              <w:t>侧面</w:t>
            </w:r>
          </w:p>
        </w:tc>
        <w:tc>
          <w:tcPr>
            <w:vAlign w:val="center"/>
          </w:tcPr>
          <w:p>
            <w:r>
              <w:t>13.63</w:t>
            </w:r>
          </w:p>
        </w:tc>
        <w:tc>
          <w:tcPr>
            <w:vAlign w:val="center"/>
          </w:tcPr>
          <w:p>
            <w:r>
              <w:t>2.09</w:t>
            </w:r>
          </w:p>
        </w:tc>
        <w:tc>
          <w:tcPr>
            <w:vAlign w:val="center"/>
          </w:tcPr>
          <w:p>
            <w:r>
              <w:t>3.00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3026</w:t>
            </w:r>
          </w:p>
        </w:tc>
        <w:tc>
          <w:tcPr>
            <w:vAlign w:val="center"/>
          </w:tcPr>
          <w:p>
            <w:r>
              <w:t>普通教室</w:t>
            </w:r>
          </w:p>
        </w:tc>
        <w:tc>
          <w:tcPr>
            <w:vAlign w:val="center"/>
          </w:tcPr>
          <w:p>
            <w:r>
              <w:t>III</w:t>
            </w:r>
          </w:p>
        </w:tc>
        <w:tc>
          <w:tcPr>
            <w:vAlign w:val="center"/>
          </w:tcPr>
          <w:p>
            <w:r>
              <w:t>侧面</w:t>
            </w:r>
          </w:p>
        </w:tc>
        <w:tc>
          <w:tcPr>
            <w:vAlign w:val="center"/>
          </w:tcPr>
          <w:p>
            <w:r>
              <w:t>13.63</w:t>
            </w:r>
          </w:p>
        </w:tc>
        <w:tc>
          <w:tcPr>
            <w:vAlign w:val="center"/>
          </w:tcPr>
          <w:p>
            <w:r>
              <w:t>3.34</w:t>
            </w:r>
          </w:p>
        </w:tc>
        <w:tc>
          <w:tcPr>
            <w:vAlign w:val="center"/>
          </w:tcPr>
          <w:p>
            <w:r>
              <w:t>3.00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3027</w:t>
            </w:r>
          </w:p>
        </w:tc>
        <w:tc>
          <w:tcPr>
            <w:vAlign w:val="center"/>
          </w:tcPr>
          <w:p>
            <w:r>
              <w:t>普通教室</w:t>
            </w:r>
          </w:p>
        </w:tc>
        <w:tc>
          <w:tcPr>
            <w:vAlign w:val="center"/>
          </w:tcPr>
          <w:p>
            <w:r>
              <w:t>III</w:t>
            </w:r>
          </w:p>
        </w:tc>
        <w:tc>
          <w:tcPr>
            <w:vAlign w:val="center"/>
          </w:tcPr>
          <w:p>
            <w:r>
              <w:t>侧面</w:t>
            </w:r>
          </w:p>
        </w:tc>
        <w:tc>
          <w:tcPr>
            <w:vAlign w:val="center"/>
          </w:tcPr>
          <w:p>
            <w:r>
              <w:t>28.14</w:t>
            </w:r>
          </w:p>
        </w:tc>
        <w:tc>
          <w:tcPr>
            <w:vAlign w:val="center"/>
          </w:tcPr>
          <w:p>
            <w:r>
              <w:t>5.85</w:t>
            </w:r>
          </w:p>
        </w:tc>
        <w:tc>
          <w:tcPr>
            <w:vAlign w:val="center"/>
          </w:tcPr>
          <w:p>
            <w:r>
              <w:t>3.00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3028</w:t>
            </w:r>
          </w:p>
        </w:tc>
        <w:tc>
          <w:tcPr>
            <w:vAlign w:val="center"/>
          </w:tcPr>
          <w:p>
            <w:r>
              <w:t>普通教室</w:t>
            </w:r>
          </w:p>
        </w:tc>
        <w:tc>
          <w:tcPr>
            <w:vAlign w:val="center"/>
          </w:tcPr>
          <w:p>
            <w:r>
              <w:t>III</w:t>
            </w:r>
          </w:p>
        </w:tc>
        <w:tc>
          <w:tcPr>
            <w:vAlign w:val="center"/>
          </w:tcPr>
          <w:p>
            <w:r>
              <w:t>侧面</w:t>
            </w:r>
          </w:p>
        </w:tc>
        <w:tc>
          <w:tcPr>
            <w:vAlign w:val="center"/>
          </w:tcPr>
          <w:p>
            <w:r>
              <w:t>13.63</w:t>
            </w:r>
          </w:p>
        </w:tc>
        <w:tc>
          <w:tcPr>
            <w:vAlign w:val="center"/>
          </w:tcPr>
          <w:p>
            <w:r>
              <w:t>3.51</w:t>
            </w:r>
          </w:p>
        </w:tc>
        <w:tc>
          <w:tcPr>
            <w:vAlign w:val="center"/>
          </w:tcPr>
          <w:p>
            <w:r>
              <w:t>3.00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3029</w:t>
            </w:r>
          </w:p>
        </w:tc>
        <w:tc>
          <w:tcPr>
            <w:vAlign w:val="center"/>
          </w:tcPr>
          <w:p>
            <w:r>
              <w:t>楼梯间</w:t>
            </w:r>
          </w:p>
        </w:tc>
        <w:tc>
          <w:tcPr>
            <w:vAlign w:val="center"/>
          </w:tcPr>
          <w:p>
            <w:r>
              <w:t>V</w:t>
            </w:r>
          </w:p>
        </w:tc>
        <w:tc>
          <w:tcPr>
            <w:vAlign w:val="center"/>
          </w:tcPr>
          <w:p>
            <w:r>
              <w:t>侧面</w:t>
            </w:r>
          </w:p>
        </w:tc>
        <w:tc>
          <w:tcPr>
            <w:vAlign w:val="center"/>
          </w:tcPr>
          <w:p>
            <w:r>
              <w:t>19.82</w:t>
            </w:r>
          </w:p>
        </w:tc>
        <w:tc>
          <w:tcPr>
            <w:vAlign w:val="center"/>
          </w:tcPr>
          <w:p>
            <w:r>
              <w:t>0.00</w:t>
            </w:r>
          </w:p>
        </w:tc>
        <w:tc>
          <w:tcPr>
            <w:vAlign w:val="center"/>
          </w:tcPr>
          <w:p>
            <w:r>
              <w:t>1.00</w:t>
            </w:r>
          </w:p>
        </w:tc>
        <w:tc>
          <w:tcPr>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3030</w:t>
            </w:r>
          </w:p>
        </w:tc>
        <w:tc>
          <w:tcPr>
            <w:vAlign w:val="center"/>
          </w:tcPr>
          <w:p>
            <w:r>
              <w:t>楼梯间</w:t>
            </w:r>
          </w:p>
        </w:tc>
        <w:tc>
          <w:tcPr>
            <w:vAlign w:val="center"/>
          </w:tcPr>
          <w:p>
            <w:r>
              <w:t>V</w:t>
            </w:r>
          </w:p>
        </w:tc>
        <w:tc>
          <w:tcPr>
            <w:vAlign w:val="center"/>
          </w:tcPr>
          <w:p>
            <w:r>
              <w:t>侧面</w:t>
            </w:r>
          </w:p>
        </w:tc>
        <w:tc>
          <w:tcPr>
            <w:vAlign w:val="center"/>
          </w:tcPr>
          <w:p>
            <w:r>
              <w:t>19.82</w:t>
            </w:r>
          </w:p>
        </w:tc>
        <w:tc>
          <w:tcPr>
            <w:vAlign w:val="center"/>
          </w:tcPr>
          <w:p>
            <w:r>
              <w:t>0.00</w:t>
            </w:r>
          </w:p>
        </w:tc>
        <w:tc>
          <w:tcPr>
            <w:vAlign w:val="center"/>
          </w:tcPr>
          <w:p>
            <w:r>
              <w:t>1.00</w:t>
            </w:r>
          </w:p>
        </w:tc>
        <w:tc>
          <w:tcPr>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7</w:t>
            </w:r>
          </w:p>
        </w:tc>
        <w:tc>
          <w:tcPr>
            <w:vAlign w:val="center"/>
          </w:tcPr>
          <w:p>
            <w:r>
              <w:t>4001</w:t>
            </w:r>
          </w:p>
        </w:tc>
        <w:tc>
          <w:tcPr>
            <w:vAlign w:val="center"/>
          </w:tcPr>
          <w:p>
            <w:r>
              <w:t>楼梯间</w:t>
            </w:r>
          </w:p>
        </w:tc>
        <w:tc>
          <w:tcPr>
            <w:vAlign w:val="center"/>
          </w:tcPr>
          <w:p>
            <w:r>
              <w:t>V</w:t>
            </w:r>
          </w:p>
        </w:tc>
        <w:tc>
          <w:tcPr>
            <w:vAlign w:val="center"/>
          </w:tcPr>
          <w:p>
            <w:r>
              <w:t>侧面</w:t>
            </w:r>
          </w:p>
        </w:tc>
        <w:tc>
          <w:tcPr>
            <w:vAlign w:val="center"/>
          </w:tcPr>
          <w:p>
            <w:r>
              <w:t>18.25</w:t>
            </w:r>
          </w:p>
        </w:tc>
        <w:tc>
          <w:tcPr>
            <w:vAlign w:val="center"/>
          </w:tcPr>
          <w:p>
            <w:r>
              <w:t>0.00</w:t>
            </w:r>
          </w:p>
        </w:tc>
        <w:tc>
          <w:tcPr>
            <w:vAlign w:val="center"/>
          </w:tcPr>
          <w:p>
            <w:r>
              <w:t>1.00</w:t>
            </w:r>
          </w:p>
        </w:tc>
        <w:tc>
          <w:tcPr>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4002</w:t>
            </w:r>
          </w:p>
        </w:tc>
        <w:tc>
          <w:tcPr>
            <w:vAlign w:val="center"/>
          </w:tcPr>
          <w:p>
            <w:r>
              <w:t>普通教室</w:t>
            </w:r>
          </w:p>
        </w:tc>
        <w:tc>
          <w:tcPr>
            <w:vAlign w:val="center"/>
          </w:tcPr>
          <w:p>
            <w:r>
              <w:t>III</w:t>
            </w:r>
          </w:p>
        </w:tc>
        <w:tc>
          <w:tcPr>
            <w:vAlign w:val="center"/>
          </w:tcPr>
          <w:p>
            <w:r>
              <w:t>侧面</w:t>
            </w:r>
          </w:p>
        </w:tc>
        <w:tc>
          <w:tcPr>
            <w:vAlign w:val="center"/>
          </w:tcPr>
          <w:p>
            <w:r>
              <w:t>13.63</w:t>
            </w:r>
          </w:p>
        </w:tc>
        <w:tc>
          <w:tcPr>
            <w:vAlign w:val="center"/>
          </w:tcPr>
          <w:p>
            <w:r>
              <w:t>3.44</w:t>
            </w:r>
          </w:p>
        </w:tc>
        <w:tc>
          <w:tcPr>
            <w:vAlign w:val="center"/>
          </w:tcPr>
          <w:p>
            <w:r>
              <w:t>3.00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4003</w:t>
            </w:r>
          </w:p>
        </w:tc>
        <w:tc>
          <w:tcPr>
            <w:vAlign w:val="center"/>
          </w:tcPr>
          <w:p>
            <w:r>
              <w:t>楼梯间</w:t>
            </w:r>
          </w:p>
        </w:tc>
        <w:tc>
          <w:tcPr>
            <w:vAlign w:val="center"/>
          </w:tcPr>
          <w:p>
            <w:r>
              <w:t>V</w:t>
            </w:r>
          </w:p>
        </w:tc>
        <w:tc>
          <w:tcPr>
            <w:vAlign w:val="center"/>
          </w:tcPr>
          <w:p>
            <w:r>
              <w:t>侧面</w:t>
            </w:r>
          </w:p>
        </w:tc>
        <w:tc>
          <w:tcPr>
            <w:vAlign w:val="center"/>
          </w:tcPr>
          <w:p>
            <w:r>
              <w:t>19.82</w:t>
            </w:r>
          </w:p>
        </w:tc>
        <w:tc>
          <w:tcPr>
            <w:vAlign w:val="center"/>
          </w:tcPr>
          <w:p>
            <w:r>
              <w:t>0.00</w:t>
            </w:r>
          </w:p>
        </w:tc>
        <w:tc>
          <w:tcPr>
            <w:vAlign w:val="center"/>
          </w:tcPr>
          <w:p>
            <w:r>
              <w:t>1.00</w:t>
            </w:r>
          </w:p>
        </w:tc>
        <w:tc>
          <w:tcPr>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4004</w:t>
            </w:r>
          </w:p>
        </w:tc>
        <w:tc>
          <w:tcPr>
            <w:vAlign w:val="center"/>
          </w:tcPr>
          <w:p>
            <w:r>
              <w:t>普通教室</w:t>
            </w:r>
          </w:p>
        </w:tc>
        <w:tc>
          <w:tcPr>
            <w:vAlign w:val="center"/>
          </w:tcPr>
          <w:p>
            <w:r>
              <w:t>III</w:t>
            </w:r>
          </w:p>
        </w:tc>
        <w:tc>
          <w:tcPr>
            <w:vAlign w:val="center"/>
          </w:tcPr>
          <w:p>
            <w:r>
              <w:t>侧面</w:t>
            </w:r>
          </w:p>
        </w:tc>
        <w:tc>
          <w:tcPr>
            <w:vAlign w:val="center"/>
          </w:tcPr>
          <w:p>
            <w:r>
              <w:t>28.14</w:t>
            </w:r>
          </w:p>
        </w:tc>
        <w:tc>
          <w:tcPr>
            <w:vAlign w:val="center"/>
          </w:tcPr>
          <w:p>
            <w:r>
              <w:t>6.06</w:t>
            </w:r>
          </w:p>
        </w:tc>
        <w:tc>
          <w:tcPr>
            <w:vAlign w:val="center"/>
          </w:tcPr>
          <w:p>
            <w:r>
              <w:t>3.00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4005</w:t>
            </w:r>
          </w:p>
        </w:tc>
        <w:tc>
          <w:tcPr>
            <w:vAlign w:val="center"/>
          </w:tcPr>
          <w:p>
            <w:r>
              <w:t>普通教室</w:t>
            </w:r>
          </w:p>
        </w:tc>
        <w:tc>
          <w:tcPr>
            <w:vAlign w:val="center"/>
          </w:tcPr>
          <w:p>
            <w:r>
              <w:t>III</w:t>
            </w:r>
          </w:p>
        </w:tc>
        <w:tc>
          <w:tcPr>
            <w:vAlign w:val="center"/>
          </w:tcPr>
          <w:p>
            <w:r>
              <w:t>侧面</w:t>
            </w:r>
          </w:p>
        </w:tc>
        <w:tc>
          <w:tcPr>
            <w:vAlign w:val="center"/>
          </w:tcPr>
          <w:p>
            <w:r>
              <w:t>13.63</w:t>
            </w:r>
          </w:p>
        </w:tc>
        <w:tc>
          <w:tcPr>
            <w:vAlign w:val="center"/>
          </w:tcPr>
          <w:p>
            <w:r>
              <w:t>2.20</w:t>
            </w:r>
          </w:p>
        </w:tc>
        <w:tc>
          <w:tcPr>
            <w:vAlign w:val="center"/>
          </w:tcPr>
          <w:p>
            <w:r>
              <w:t>3.00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4006</w:t>
            </w:r>
          </w:p>
        </w:tc>
        <w:tc>
          <w:tcPr>
            <w:vAlign w:val="center"/>
          </w:tcPr>
          <w:p>
            <w:r>
              <w:t>普通教室</w:t>
            </w:r>
          </w:p>
        </w:tc>
        <w:tc>
          <w:tcPr>
            <w:vAlign w:val="center"/>
          </w:tcPr>
          <w:p>
            <w:r>
              <w:t>III</w:t>
            </w:r>
          </w:p>
        </w:tc>
        <w:tc>
          <w:tcPr>
            <w:vAlign w:val="center"/>
          </w:tcPr>
          <w:p>
            <w:r>
              <w:t>侧面</w:t>
            </w:r>
          </w:p>
        </w:tc>
        <w:tc>
          <w:tcPr>
            <w:vAlign w:val="center"/>
          </w:tcPr>
          <w:p>
            <w:r>
              <w:t>13.63</w:t>
            </w:r>
          </w:p>
        </w:tc>
        <w:tc>
          <w:tcPr>
            <w:vAlign w:val="center"/>
          </w:tcPr>
          <w:p>
            <w:r>
              <w:t>2.32</w:t>
            </w:r>
          </w:p>
        </w:tc>
        <w:tc>
          <w:tcPr>
            <w:vAlign w:val="center"/>
          </w:tcPr>
          <w:p>
            <w:r>
              <w:t>3.00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4007</w:t>
            </w:r>
          </w:p>
        </w:tc>
        <w:tc>
          <w:tcPr>
            <w:vAlign w:val="center"/>
          </w:tcPr>
          <w:p>
            <w:r>
              <w:t>普通教室</w:t>
            </w:r>
          </w:p>
        </w:tc>
        <w:tc>
          <w:tcPr>
            <w:vAlign w:val="center"/>
          </w:tcPr>
          <w:p>
            <w:r>
              <w:t>III</w:t>
            </w:r>
          </w:p>
        </w:tc>
        <w:tc>
          <w:tcPr>
            <w:vAlign w:val="center"/>
          </w:tcPr>
          <w:p>
            <w:r>
              <w:t>侧面</w:t>
            </w:r>
          </w:p>
        </w:tc>
        <w:tc>
          <w:tcPr>
            <w:vAlign w:val="center"/>
          </w:tcPr>
          <w:p>
            <w:r>
              <w:t>28.14</w:t>
            </w:r>
          </w:p>
        </w:tc>
        <w:tc>
          <w:tcPr>
            <w:vAlign w:val="center"/>
          </w:tcPr>
          <w:p>
            <w:r>
              <w:t>4.94</w:t>
            </w:r>
          </w:p>
        </w:tc>
        <w:tc>
          <w:tcPr>
            <w:vAlign w:val="center"/>
          </w:tcPr>
          <w:p>
            <w:r>
              <w:t>3.00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4008</w:t>
            </w:r>
          </w:p>
        </w:tc>
        <w:tc>
          <w:tcPr>
            <w:vAlign w:val="center"/>
          </w:tcPr>
          <w:p>
            <w:r>
              <w:t>普通教室</w:t>
            </w:r>
          </w:p>
        </w:tc>
        <w:tc>
          <w:tcPr>
            <w:vAlign w:val="center"/>
          </w:tcPr>
          <w:p>
            <w:r>
              <w:t>III</w:t>
            </w:r>
          </w:p>
        </w:tc>
        <w:tc>
          <w:tcPr>
            <w:vAlign w:val="center"/>
          </w:tcPr>
          <w:p>
            <w:r>
              <w:t>侧面</w:t>
            </w:r>
          </w:p>
        </w:tc>
        <w:tc>
          <w:tcPr>
            <w:vAlign w:val="center"/>
          </w:tcPr>
          <w:p>
            <w:r>
              <w:t>13.63</w:t>
            </w:r>
          </w:p>
        </w:tc>
        <w:tc>
          <w:tcPr>
            <w:vAlign w:val="center"/>
          </w:tcPr>
          <w:p>
            <w:r>
              <w:t>3.31</w:t>
            </w:r>
          </w:p>
        </w:tc>
        <w:tc>
          <w:tcPr>
            <w:vAlign w:val="center"/>
          </w:tcPr>
          <w:p>
            <w:r>
              <w:t>3.00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4009</w:t>
            </w:r>
          </w:p>
        </w:tc>
        <w:tc>
          <w:tcPr>
            <w:vAlign w:val="center"/>
          </w:tcPr>
          <w:p>
            <w:r>
              <w:t>普通教室</w:t>
            </w:r>
          </w:p>
        </w:tc>
        <w:tc>
          <w:tcPr>
            <w:vAlign w:val="center"/>
          </w:tcPr>
          <w:p>
            <w:r>
              <w:t>III</w:t>
            </w:r>
          </w:p>
        </w:tc>
        <w:tc>
          <w:tcPr>
            <w:vAlign w:val="center"/>
          </w:tcPr>
          <w:p>
            <w:r>
              <w:t>侧面</w:t>
            </w:r>
          </w:p>
        </w:tc>
        <w:tc>
          <w:tcPr>
            <w:vAlign w:val="center"/>
          </w:tcPr>
          <w:p>
            <w:r>
              <w:t>13.63</w:t>
            </w:r>
          </w:p>
        </w:tc>
        <w:tc>
          <w:tcPr>
            <w:vAlign w:val="center"/>
          </w:tcPr>
          <w:p>
            <w:r>
              <w:t>3.44</w:t>
            </w:r>
          </w:p>
        </w:tc>
        <w:tc>
          <w:tcPr>
            <w:vAlign w:val="center"/>
          </w:tcPr>
          <w:p>
            <w:r>
              <w:t>3.00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4010</w:t>
            </w:r>
          </w:p>
        </w:tc>
        <w:tc>
          <w:tcPr>
            <w:vAlign w:val="center"/>
          </w:tcPr>
          <w:p>
            <w:r>
              <w:t>楼梯间</w:t>
            </w:r>
          </w:p>
        </w:tc>
        <w:tc>
          <w:tcPr>
            <w:vAlign w:val="center"/>
          </w:tcPr>
          <w:p>
            <w:r>
              <w:t>V</w:t>
            </w:r>
          </w:p>
        </w:tc>
        <w:tc>
          <w:tcPr>
            <w:vAlign w:val="center"/>
          </w:tcPr>
          <w:p>
            <w:r>
              <w:t>侧面</w:t>
            </w:r>
          </w:p>
        </w:tc>
        <w:tc>
          <w:tcPr>
            <w:vAlign w:val="center"/>
          </w:tcPr>
          <w:p>
            <w:r>
              <w:t>19.82</w:t>
            </w:r>
          </w:p>
        </w:tc>
        <w:tc>
          <w:tcPr>
            <w:vAlign w:val="center"/>
          </w:tcPr>
          <w:p>
            <w:r>
              <w:t>0.00</w:t>
            </w:r>
          </w:p>
        </w:tc>
        <w:tc>
          <w:tcPr>
            <w:vAlign w:val="center"/>
          </w:tcPr>
          <w:p>
            <w:r>
              <w:t>1.00</w:t>
            </w:r>
          </w:p>
        </w:tc>
        <w:tc>
          <w:tcPr>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4011</w:t>
            </w:r>
          </w:p>
        </w:tc>
        <w:tc>
          <w:tcPr>
            <w:vAlign w:val="center"/>
          </w:tcPr>
          <w:p>
            <w:r>
              <w:t>走道</w:t>
            </w:r>
          </w:p>
        </w:tc>
        <w:tc>
          <w:tcPr>
            <w:vAlign w:val="center"/>
          </w:tcPr>
          <w:p>
            <w:r>
              <w:t>V</w:t>
            </w:r>
          </w:p>
        </w:tc>
        <w:tc>
          <w:tcPr>
            <w:vAlign w:val="center"/>
          </w:tcPr>
          <w:p>
            <w:r>
              <w:t>侧面</w:t>
            </w:r>
          </w:p>
        </w:tc>
        <w:tc>
          <w:tcPr>
            <w:vAlign w:val="center"/>
          </w:tcPr>
          <w:p>
            <w:r>
              <w:t>489.38</w:t>
            </w:r>
          </w:p>
        </w:tc>
        <w:tc>
          <w:tcPr>
            <w:vAlign w:val="center"/>
          </w:tcPr>
          <w:p>
            <w:r>
              <w:t>0.00</w:t>
            </w:r>
          </w:p>
        </w:tc>
        <w:tc>
          <w:tcPr>
            <w:vAlign w:val="center"/>
          </w:tcPr>
          <w:p>
            <w:r>
              <w:t>1.00</w:t>
            </w:r>
          </w:p>
        </w:tc>
        <w:tc>
          <w:tcPr>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4013</w:t>
            </w:r>
          </w:p>
        </w:tc>
        <w:tc>
          <w:tcPr>
            <w:vAlign w:val="center"/>
          </w:tcPr>
          <w:p>
            <w:r>
              <w:t>普通教室</w:t>
            </w:r>
          </w:p>
        </w:tc>
        <w:tc>
          <w:tcPr>
            <w:vAlign w:val="center"/>
          </w:tcPr>
          <w:p>
            <w:r>
              <w:t>III</w:t>
            </w:r>
          </w:p>
        </w:tc>
        <w:tc>
          <w:tcPr>
            <w:vAlign w:val="center"/>
          </w:tcPr>
          <w:p>
            <w:r>
              <w:t>侧面</w:t>
            </w:r>
          </w:p>
        </w:tc>
        <w:tc>
          <w:tcPr>
            <w:vAlign w:val="center"/>
          </w:tcPr>
          <w:p>
            <w:r>
              <w:t>40.92</w:t>
            </w:r>
          </w:p>
        </w:tc>
        <w:tc>
          <w:tcPr>
            <w:vAlign w:val="center"/>
          </w:tcPr>
          <w:p>
            <w:r>
              <w:t>1.08</w:t>
            </w:r>
          </w:p>
        </w:tc>
        <w:tc>
          <w:tcPr>
            <w:vAlign w:val="center"/>
          </w:tcPr>
          <w:p>
            <w:r>
              <w:t>3.00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4014</w:t>
            </w:r>
          </w:p>
        </w:tc>
        <w:tc>
          <w:tcPr>
            <w:vAlign w:val="center"/>
          </w:tcPr>
          <w:p>
            <w:r>
              <w:t>普通教室</w:t>
            </w:r>
          </w:p>
        </w:tc>
        <w:tc>
          <w:tcPr>
            <w:vAlign w:val="center"/>
          </w:tcPr>
          <w:p>
            <w:r>
              <w:t>III</w:t>
            </w:r>
          </w:p>
        </w:tc>
        <w:tc>
          <w:tcPr>
            <w:vAlign w:val="center"/>
          </w:tcPr>
          <w:p>
            <w:r>
              <w:t>侧面</w:t>
            </w:r>
          </w:p>
        </w:tc>
        <w:tc>
          <w:tcPr>
            <w:vAlign w:val="center"/>
          </w:tcPr>
          <w:p>
            <w:r>
              <w:t>28.12</w:t>
            </w:r>
          </w:p>
        </w:tc>
        <w:tc>
          <w:tcPr>
            <w:vAlign w:val="center"/>
          </w:tcPr>
          <w:p>
            <w:r>
              <w:t>4.94</w:t>
            </w:r>
          </w:p>
        </w:tc>
        <w:tc>
          <w:tcPr>
            <w:vAlign w:val="center"/>
          </w:tcPr>
          <w:p>
            <w:r>
              <w:t>3.00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4015</w:t>
            </w:r>
          </w:p>
        </w:tc>
        <w:tc>
          <w:tcPr>
            <w:vAlign w:val="center"/>
          </w:tcPr>
          <w:p>
            <w:r>
              <w:t>普通教室</w:t>
            </w:r>
          </w:p>
        </w:tc>
        <w:tc>
          <w:tcPr>
            <w:vAlign w:val="center"/>
          </w:tcPr>
          <w:p>
            <w:r>
              <w:t>III</w:t>
            </w:r>
          </w:p>
        </w:tc>
        <w:tc>
          <w:tcPr>
            <w:vAlign w:val="center"/>
          </w:tcPr>
          <w:p>
            <w:r>
              <w:t>侧面</w:t>
            </w:r>
          </w:p>
        </w:tc>
        <w:tc>
          <w:tcPr>
            <w:vAlign w:val="center"/>
          </w:tcPr>
          <w:p>
            <w:r>
              <w:t>13.63</w:t>
            </w:r>
          </w:p>
        </w:tc>
        <w:tc>
          <w:tcPr>
            <w:vAlign w:val="center"/>
          </w:tcPr>
          <w:p>
            <w:r>
              <w:t>4.22</w:t>
            </w:r>
          </w:p>
        </w:tc>
        <w:tc>
          <w:tcPr>
            <w:vAlign w:val="center"/>
          </w:tcPr>
          <w:p>
            <w:r>
              <w:t>3.00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4016</w:t>
            </w:r>
          </w:p>
        </w:tc>
        <w:tc>
          <w:tcPr>
            <w:vAlign w:val="center"/>
          </w:tcPr>
          <w:p>
            <w:r>
              <w:t>普通教室</w:t>
            </w:r>
          </w:p>
        </w:tc>
        <w:tc>
          <w:tcPr>
            <w:vAlign w:val="center"/>
          </w:tcPr>
          <w:p>
            <w:r>
              <w:t>III</w:t>
            </w:r>
          </w:p>
        </w:tc>
        <w:tc>
          <w:tcPr>
            <w:vAlign w:val="center"/>
          </w:tcPr>
          <w:p>
            <w:r>
              <w:t>侧面</w:t>
            </w:r>
          </w:p>
        </w:tc>
        <w:tc>
          <w:tcPr>
            <w:vAlign w:val="center"/>
          </w:tcPr>
          <w:p>
            <w:r>
              <w:t>13.63</w:t>
            </w:r>
          </w:p>
        </w:tc>
        <w:tc>
          <w:tcPr>
            <w:vAlign w:val="center"/>
          </w:tcPr>
          <w:p>
            <w:r>
              <w:t>3.28</w:t>
            </w:r>
          </w:p>
        </w:tc>
        <w:tc>
          <w:tcPr>
            <w:vAlign w:val="center"/>
          </w:tcPr>
          <w:p>
            <w:r>
              <w:t>3.00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4017</w:t>
            </w:r>
          </w:p>
        </w:tc>
        <w:tc>
          <w:tcPr>
            <w:vAlign w:val="center"/>
          </w:tcPr>
          <w:p>
            <w:r>
              <w:t>普通教室</w:t>
            </w:r>
          </w:p>
        </w:tc>
        <w:tc>
          <w:tcPr>
            <w:vAlign w:val="center"/>
          </w:tcPr>
          <w:p>
            <w:r>
              <w:t>III</w:t>
            </w:r>
          </w:p>
        </w:tc>
        <w:tc>
          <w:tcPr>
            <w:vAlign w:val="center"/>
          </w:tcPr>
          <w:p>
            <w:r>
              <w:t>侧面</w:t>
            </w:r>
          </w:p>
        </w:tc>
        <w:tc>
          <w:tcPr>
            <w:vAlign w:val="center"/>
          </w:tcPr>
          <w:p>
            <w:r>
              <w:t>37.68</w:t>
            </w:r>
          </w:p>
        </w:tc>
        <w:tc>
          <w:tcPr>
            <w:vAlign w:val="center"/>
          </w:tcPr>
          <w:p>
            <w:r>
              <w:t>4.36</w:t>
            </w:r>
          </w:p>
        </w:tc>
        <w:tc>
          <w:tcPr>
            <w:vAlign w:val="center"/>
          </w:tcPr>
          <w:p>
            <w:r>
              <w:t>3.00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4018</w:t>
            </w:r>
          </w:p>
        </w:tc>
        <w:tc>
          <w:tcPr>
            <w:vAlign w:val="center"/>
          </w:tcPr>
          <w:p>
            <w:r>
              <w:t>普通教室</w:t>
            </w:r>
          </w:p>
        </w:tc>
        <w:tc>
          <w:tcPr>
            <w:vAlign w:val="center"/>
          </w:tcPr>
          <w:p>
            <w:r>
              <w:t>III</w:t>
            </w:r>
          </w:p>
        </w:tc>
        <w:tc>
          <w:tcPr>
            <w:vAlign w:val="center"/>
          </w:tcPr>
          <w:p>
            <w:r>
              <w:t>侧面</w:t>
            </w:r>
          </w:p>
        </w:tc>
        <w:tc>
          <w:tcPr>
            <w:vAlign w:val="center"/>
          </w:tcPr>
          <w:p>
            <w:r>
              <w:t>37.68</w:t>
            </w:r>
          </w:p>
        </w:tc>
        <w:tc>
          <w:tcPr>
            <w:vAlign w:val="center"/>
          </w:tcPr>
          <w:p>
            <w:r>
              <w:t>4.33</w:t>
            </w:r>
          </w:p>
        </w:tc>
        <w:tc>
          <w:tcPr>
            <w:vAlign w:val="center"/>
          </w:tcPr>
          <w:p>
            <w:r>
              <w:t>3.00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4019</w:t>
            </w:r>
          </w:p>
        </w:tc>
        <w:tc>
          <w:tcPr>
            <w:vAlign w:val="center"/>
          </w:tcPr>
          <w:p>
            <w:r>
              <w:t>普通教室</w:t>
            </w:r>
          </w:p>
        </w:tc>
        <w:tc>
          <w:tcPr>
            <w:vAlign w:val="center"/>
          </w:tcPr>
          <w:p>
            <w:r>
              <w:t>III</w:t>
            </w:r>
          </w:p>
        </w:tc>
        <w:tc>
          <w:tcPr>
            <w:vAlign w:val="center"/>
          </w:tcPr>
          <w:p>
            <w:r>
              <w:t>侧面</w:t>
            </w:r>
          </w:p>
        </w:tc>
        <w:tc>
          <w:tcPr>
            <w:vAlign w:val="center"/>
          </w:tcPr>
          <w:p>
            <w:r>
              <w:t>37.68</w:t>
            </w:r>
          </w:p>
        </w:tc>
        <w:tc>
          <w:tcPr>
            <w:vAlign w:val="center"/>
          </w:tcPr>
          <w:p>
            <w:r>
              <w:t>4.12</w:t>
            </w:r>
          </w:p>
        </w:tc>
        <w:tc>
          <w:tcPr>
            <w:vAlign w:val="center"/>
          </w:tcPr>
          <w:p>
            <w:r>
              <w:t>3.00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4020</w:t>
            </w:r>
          </w:p>
        </w:tc>
        <w:tc>
          <w:tcPr>
            <w:vAlign w:val="center"/>
          </w:tcPr>
          <w:p>
            <w:r>
              <w:t>普通教室</w:t>
            </w:r>
          </w:p>
        </w:tc>
        <w:tc>
          <w:tcPr>
            <w:vAlign w:val="center"/>
          </w:tcPr>
          <w:p>
            <w:r>
              <w:t>III</w:t>
            </w:r>
          </w:p>
        </w:tc>
        <w:tc>
          <w:tcPr>
            <w:vAlign w:val="center"/>
          </w:tcPr>
          <w:p>
            <w:r>
              <w:t>侧面</w:t>
            </w:r>
          </w:p>
        </w:tc>
        <w:tc>
          <w:tcPr>
            <w:vAlign w:val="center"/>
          </w:tcPr>
          <w:p>
            <w:r>
              <w:t>13.63</w:t>
            </w:r>
          </w:p>
        </w:tc>
        <w:tc>
          <w:tcPr>
            <w:vAlign w:val="center"/>
          </w:tcPr>
          <w:p>
            <w:r>
              <w:t>3.19</w:t>
            </w:r>
          </w:p>
        </w:tc>
        <w:tc>
          <w:tcPr>
            <w:vAlign w:val="center"/>
          </w:tcPr>
          <w:p>
            <w:r>
              <w:t>3.00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4021</w:t>
            </w:r>
          </w:p>
        </w:tc>
        <w:tc>
          <w:tcPr>
            <w:vAlign w:val="center"/>
          </w:tcPr>
          <w:p>
            <w:r>
              <w:t>普通教室</w:t>
            </w:r>
          </w:p>
        </w:tc>
        <w:tc>
          <w:tcPr>
            <w:vAlign w:val="center"/>
          </w:tcPr>
          <w:p>
            <w:r>
              <w:t>III</w:t>
            </w:r>
          </w:p>
        </w:tc>
        <w:tc>
          <w:tcPr>
            <w:vAlign w:val="center"/>
          </w:tcPr>
          <w:p>
            <w:r>
              <w:t>侧面</w:t>
            </w:r>
          </w:p>
        </w:tc>
        <w:tc>
          <w:tcPr>
            <w:vAlign w:val="center"/>
          </w:tcPr>
          <w:p>
            <w:r>
              <w:t>28.14</w:t>
            </w:r>
          </w:p>
        </w:tc>
        <w:tc>
          <w:tcPr>
            <w:vAlign w:val="center"/>
          </w:tcPr>
          <w:p>
            <w:r>
              <w:t>6.02</w:t>
            </w:r>
          </w:p>
        </w:tc>
        <w:tc>
          <w:tcPr>
            <w:vAlign w:val="center"/>
          </w:tcPr>
          <w:p>
            <w:r>
              <w:t>3.00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4022</w:t>
            </w:r>
          </w:p>
        </w:tc>
        <w:tc>
          <w:tcPr>
            <w:vAlign w:val="center"/>
          </w:tcPr>
          <w:p>
            <w:r>
              <w:t>楼梯间</w:t>
            </w:r>
          </w:p>
        </w:tc>
        <w:tc>
          <w:tcPr>
            <w:vAlign w:val="center"/>
          </w:tcPr>
          <w:p>
            <w:r>
              <w:t>V</w:t>
            </w:r>
          </w:p>
        </w:tc>
        <w:tc>
          <w:tcPr>
            <w:vAlign w:val="center"/>
          </w:tcPr>
          <w:p>
            <w:r>
              <w:t>侧面</w:t>
            </w:r>
          </w:p>
        </w:tc>
        <w:tc>
          <w:tcPr>
            <w:vAlign w:val="center"/>
          </w:tcPr>
          <w:p>
            <w:r>
              <w:t>19.82</w:t>
            </w:r>
          </w:p>
        </w:tc>
        <w:tc>
          <w:tcPr>
            <w:vAlign w:val="center"/>
          </w:tcPr>
          <w:p>
            <w:r>
              <w:t>0.00</w:t>
            </w:r>
          </w:p>
        </w:tc>
        <w:tc>
          <w:tcPr>
            <w:vAlign w:val="center"/>
          </w:tcPr>
          <w:p>
            <w:r>
              <w:t>1.00</w:t>
            </w:r>
          </w:p>
        </w:tc>
        <w:tc>
          <w:tcPr>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4023</w:t>
            </w:r>
          </w:p>
        </w:tc>
        <w:tc>
          <w:tcPr>
            <w:vAlign w:val="center"/>
          </w:tcPr>
          <w:p>
            <w:r>
              <w:t>楼梯间</w:t>
            </w:r>
          </w:p>
        </w:tc>
        <w:tc>
          <w:tcPr>
            <w:vAlign w:val="center"/>
          </w:tcPr>
          <w:p>
            <w:r>
              <w:t>V</w:t>
            </w:r>
          </w:p>
        </w:tc>
        <w:tc>
          <w:tcPr>
            <w:vAlign w:val="center"/>
          </w:tcPr>
          <w:p>
            <w:r>
              <w:t>侧面</w:t>
            </w:r>
          </w:p>
        </w:tc>
        <w:tc>
          <w:tcPr>
            <w:vAlign w:val="center"/>
          </w:tcPr>
          <w:p>
            <w:r>
              <w:t>19.82</w:t>
            </w:r>
          </w:p>
        </w:tc>
        <w:tc>
          <w:tcPr>
            <w:vAlign w:val="center"/>
          </w:tcPr>
          <w:p>
            <w:r>
              <w:t>0.00</w:t>
            </w:r>
          </w:p>
        </w:tc>
        <w:tc>
          <w:tcPr>
            <w:vAlign w:val="center"/>
          </w:tcPr>
          <w:p>
            <w:r>
              <w:t>1.00</w:t>
            </w:r>
          </w:p>
        </w:tc>
        <w:tc>
          <w:tcPr>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9</w:t>
            </w:r>
          </w:p>
        </w:tc>
        <w:tc>
          <w:tcPr>
            <w:vAlign w:val="center"/>
          </w:tcPr>
          <w:p>
            <w:r>
              <w:t>5001</w:t>
            </w:r>
          </w:p>
        </w:tc>
        <w:tc>
          <w:tcPr>
            <w:vAlign w:val="center"/>
          </w:tcPr>
          <w:p>
            <w:r>
              <w:t>楼梯间</w:t>
            </w:r>
          </w:p>
        </w:tc>
        <w:tc>
          <w:tcPr>
            <w:vAlign w:val="center"/>
          </w:tcPr>
          <w:p>
            <w:r>
              <w:t>V</w:t>
            </w:r>
          </w:p>
        </w:tc>
        <w:tc>
          <w:tcPr>
            <w:vAlign w:val="center"/>
          </w:tcPr>
          <w:p>
            <w:r>
              <w:t>侧面</w:t>
            </w:r>
          </w:p>
        </w:tc>
        <w:tc>
          <w:tcPr>
            <w:vAlign w:val="center"/>
          </w:tcPr>
          <w:p>
            <w:r>
              <w:t>18.25</w:t>
            </w:r>
          </w:p>
        </w:tc>
        <w:tc>
          <w:tcPr>
            <w:vAlign w:val="center"/>
          </w:tcPr>
          <w:p>
            <w:r>
              <w:t>0.00</w:t>
            </w:r>
          </w:p>
        </w:tc>
        <w:tc>
          <w:tcPr>
            <w:vAlign w:val="center"/>
          </w:tcPr>
          <w:p>
            <w:r>
              <w:t>1.00</w:t>
            </w:r>
          </w:p>
        </w:tc>
        <w:tc>
          <w:tcPr>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5002</w:t>
            </w:r>
          </w:p>
        </w:tc>
        <w:tc>
          <w:tcPr>
            <w:vAlign w:val="center"/>
          </w:tcPr>
          <w:p>
            <w:r>
              <w:t>普通教室</w:t>
            </w:r>
          </w:p>
        </w:tc>
        <w:tc>
          <w:tcPr>
            <w:vAlign w:val="center"/>
          </w:tcPr>
          <w:p>
            <w:r>
              <w:t>III</w:t>
            </w:r>
          </w:p>
        </w:tc>
        <w:tc>
          <w:tcPr>
            <w:vAlign w:val="center"/>
          </w:tcPr>
          <w:p>
            <w:r>
              <w:t>侧面</w:t>
            </w:r>
          </w:p>
        </w:tc>
        <w:tc>
          <w:tcPr>
            <w:vAlign w:val="center"/>
          </w:tcPr>
          <w:p>
            <w:r>
              <w:t>18.25</w:t>
            </w:r>
          </w:p>
        </w:tc>
        <w:tc>
          <w:tcPr>
            <w:vAlign w:val="center"/>
          </w:tcPr>
          <w:p>
            <w:r>
              <w:t>1.65</w:t>
            </w:r>
          </w:p>
        </w:tc>
        <w:tc>
          <w:tcPr>
            <w:vAlign w:val="center"/>
          </w:tcPr>
          <w:p>
            <w:r>
              <w:t>3.00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5003</w:t>
            </w:r>
          </w:p>
        </w:tc>
        <w:tc>
          <w:tcPr>
            <w:vAlign w:val="center"/>
          </w:tcPr>
          <w:p>
            <w:r>
              <w:t>普通教室</w:t>
            </w:r>
          </w:p>
        </w:tc>
        <w:tc>
          <w:tcPr>
            <w:vAlign w:val="center"/>
          </w:tcPr>
          <w:p>
            <w:r>
              <w:t>III</w:t>
            </w:r>
          </w:p>
        </w:tc>
        <w:tc>
          <w:tcPr>
            <w:vAlign w:val="center"/>
          </w:tcPr>
          <w:p>
            <w:r>
              <w:t>侧面</w:t>
            </w:r>
          </w:p>
        </w:tc>
        <w:tc>
          <w:tcPr>
            <w:vAlign w:val="center"/>
          </w:tcPr>
          <w:p>
            <w:r>
              <w:t>37.68</w:t>
            </w:r>
          </w:p>
        </w:tc>
        <w:tc>
          <w:tcPr>
            <w:vAlign w:val="center"/>
          </w:tcPr>
          <w:p>
            <w:r>
              <w:t>3.96</w:t>
            </w:r>
          </w:p>
        </w:tc>
        <w:tc>
          <w:tcPr>
            <w:vAlign w:val="center"/>
          </w:tcPr>
          <w:p>
            <w:r>
              <w:t>3.00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5004</w:t>
            </w:r>
          </w:p>
        </w:tc>
        <w:tc>
          <w:tcPr>
            <w:vAlign w:val="center"/>
          </w:tcPr>
          <w:p>
            <w:r>
              <w:t>普通教室</w:t>
            </w:r>
          </w:p>
        </w:tc>
        <w:tc>
          <w:tcPr>
            <w:vAlign w:val="center"/>
          </w:tcPr>
          <w:p>
            <w:r>
              <w:t>III</w:t>
            </w:r>
          </w:p>
        </w:tc>
        <w:tc>
          <w:tcPr>
            <w:vAlign w:val="center"/>
          </w:tcPr>
          <w:p>
            <w:r>
              <w:t>侧面</w:t>
            </w:r>
          </w:p>
        </w:tc>
        <w:tc>
          <w:tcPr>
            <w:vAlign w:val="center"/>
          </w:tcPr>
          <w:p>
            <w:r>
              <w:t>18.25</w:t>
            </w:r>
          </w:p>
        </w:tc>
        <w:tc>
          <w:tcPr>
            <w:vAlign w:val="center"/>
          </w:tcPr>
          <w:p>
            <w:r>
              <w:t>1.77</w:t>
            </w:r>
          </w:p>
        </w:tc>
        <w:tc>
          <w:tcPr>
            <w:vAlign w:val="center"/>
          </w:tcPr>
          <w:p>
            <w:r>
              <w:t>3.00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5005</w:t>
            </w:r>
          </w:p>
        </w:tc>
        <w:tc>
          <w:tcPr>
            <w:vAlign w:val="center"/>
          </w:tcPr>
          <w:p>
            <w:r>
              <w:t>走道</w:t>
            </w:r>
          </w:p>
        </w:tc>
        <w:tc>
          <w:tcPr>
            <w:vAlign w:val="center"/>
          </w:tcPr>
          <w:p>
            <w:r>
              <w:t>V</w:t>
            </w:r>
          </w:p>
        </w:tc>
        <w:tc>
          <w:tcPr>
            <w:vAlign w:val="center"/>
          </w:tcPr>
          <w:p>
            <w:r>
              <w:t>侧面</w:t>
            </w:r>
          </w:p>
        </w:tc>
        <w:tc>
          <w:tcPr>
            <w:vAlign w:val="center"/>
          </w:tcPr>
          <w:p>
            <w:r>
              <w:t>486.42</w:t>
            </w:r>
          </w:p>
        </w:tc>
        <w:tc>
          <w:tcPr>
            <w:vAlign w:val="center"/>
          </w:tcPr>
          <w:p>
            <w:r>
              <w:t>0.00</w:t>
            </w:r>
          </w:p>
        </w:tc>
        <w:tc>
          <w:tcPr>
            <w:vAlign w:val="center"/>
          </w:tcPr>
          <w:p>
            <w:r>
              <w:t>1.00</w:t>
            </w:r>
          </w:p>
        </w:tc>
        <w:tc>
          <w:tcPr>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5006</w:t>
            </w:r>
          </w:p>
        </w:tc>
        <w:tc>
          <w:tcPr>
            <w:vAlign w:val="center"/>
          </w:tcPr>
          <w:p>
            <w:r>
              <w:t>楼梯间</w:t>
            </w:r>
          </w:p>
        </w:tc>
        <w:tc>
          <w:tcPr>
            <w:vAlign w:val="center"/>
          </w:tcPr>
          <w:p>
            <w:r>
              <w:t>V</w:t>
            </w:r>
          </w:p>
        </w:tc>
        <w:tc>
          <w:tcPr>
            <w:vAlign w:val="center"/>
          </w:tcPr>
          <w:p>
            <w:r>
              <w:t>侧面</w:t>
            </w:r>
          </w:p>
        </w:tc>
        <w:tc>
          <w:tcPr>
            <w:vAlign w:val="center"/>
          </w:tcPr>
          <w:p>
            <w:r>
              <w:t>19.82</w:t>
            </w:r>
          </w:p>
        </w:tc>
        <w:tc>
          <w:tcPr>
            <w:vAlign w:val="center"/>
          </w:tcPr>
          <w:p>
            <w:r>
              <w:t>0.00</w:t>
            </w:r>
          </w:p>
        </w:tc>
        <w:tc>
          <w:tcPr>
            <w:vAlign w:val="center"/>
          </w:tcPr>
          <w:p>
            <w:r>
              <w:t>1.00</w:t>
            </w:r>
          </w:p>
        </w:tc>
        <w:tc>
          <w:tcPr>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5007</w:t>
            </w:r>
          </w:p>
        </w:tc>
        <w:tc>
          <w:tcPr>
            <w:vAlign w:val="center"/>
          </w:tcPr>
          <w:p>
            <w:r>
              <w:t>普通教室</w:t>
            </w:r>
          </w:p>
        </w:tc>
        <w:tc>
          <w:tcPr>
            <w:vAlign w:val="center"/>
          </w:tcPr>
          <w:p>
            <w:r>
              <w:t>III</w:t>
            </w:r>
          </w:p>
        </w:tc>
        <w:tc>
          <w:tcPr>
            <w:vAlign w:val="center"/>
          </w:tcPr>
          <w:p>
            <w:r>
              <w:t>侧面</w:t>
            </w:r>
          </w:p>
        </w:tc>
        <w:tc>
          <w:tcPr>
            <w:vAlign w:val="center"/>
          </w:tcPr>
          <w:p>
            <w:r>
              <w:t>28.14</w:t>
            </w:r>
          </w:p>
        </w:tc>
        <w:tc>
          <w:tcPr>
            <w:vAlign w:val="center"/>
          </w:tcPr>
          <w:p>
            <w:r>
              <w:t>5.81</w:t>
            </w:r>
          </w:p>
        </w:tc>
        <w:tc>
          <w:tcPr>
            <w:vAlign w:val="center"/>
          </w:tcPr>
          <w:p>
            <w:r>
              <w:t>3.00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5008</w:t>
            </w:r>
          </w:p>
        </w:tc>
        <w:tc>
          <w:tcPr>
            <w:vAlign w:val="center"/>
          </w:tcPr>
          <w:p>
            <w:r>
              <w:t>普通教室</w:t>
            </w:r>
          </w:p>
        </w:tc>
        <w:tc>
          <w:tcPr>
            <w:vAlign w:val="center"/>
          </w:tcPr>
          <w:p>
            <w:r>
              <w:t>III</w:t>
            </w:r>
          </w:p>
        </w:tc>
        <w:tc>
          <w:tcPr>
            <w:vAlign w:val="center"/>
          </w:tcPr>
          <w:p>
            <w:r>
              <w:t>侧面</w:t>
            </w:r>
          </w:p>
        </w:tc>
        <w:tc>
          <w:tcPr>
            <w:vAlign w:val="center"/>
          </w:tcPr>
          <w:p>
            <w:r>
              <w:t>19.80</w:t>
            </w:r>
          </w:p>
        </w:tc>
        <w:tc>
          <w:tcPr>
            <w:vAlign w:val="center"/>
          </w:tcPr>
          <w:p>
            <w:r>
              <w:t>2.50</w:t>
            </w:r>
          </w:p>
        </w:tc>
        <w:tc>
          <w:tcPr>
            <w:vAlign w:val="center"/>
          </w:tcPr>
          <w:p>
            <w:r>
              <w:t>3.00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5009</w:t>
            </w:r>
          </w:p>
        </w:tc>
        <w:tc>
          <w:tcPr>
            <w:vAlign w:val="center"/>
          </w:tcPr>
          <w:p>
            <w:r>
              <w:t>普通教室</w:t>
            </w:r>
          </w:p>
        </w:tc>
        <w:tc>
          <w:tcPr>
            <w:vAlign w:val="center"/>
          </w:tcPr>
          <w:p>
            <w:r>
              <w:t>III</w:t>
            </w:r>
          </w:p>
        </w:tc>
        <w:tc>
          <w:tcPr>
            <w:vAlign w:val="center"/>
          </w:tcPr>
          <w:p>
            <w:r>
              <w:t>侧面</w:t>
            </w:r>
          </w:p>
        </w:tc>
        <w:tc>
          <w:tcPr>
            <w:vAlign w:val="center"/>
          </w:tcPr>
          <w:p>
            <w:r>
              <w:t>9.60</w:t>
            </w:r>
          </w:p>
        </w:tc>
        <w:tc>
          <w:tcPr>
            <w:vAlign w:val="center"/>
          </w:tcPr>
          <w:p>
            <w:r>
              <w:t>3.60</w:t>
            </w:r>
          </w:p>
        </w:tc>
        <w:tc>
          <w:tcPr>
            <w:vAlign w:val="center"/>
          </w:tcPr>
          <w:p>
            <w:r>
              <w:t>3.00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5010</w:t>
            </w:r>
          </w:p>
        </w:tc>
        <w:tc>
          <w:tcPr>
            <w:vAlign w:val="center"/>
          </w:tcPr>
          <w:p>
            <w:r>
              <w:t>普通教室</w:t>
            </w:r>
          </w:p>
        </w:tc>
        <w:tc>
          <w:tcPr>
            <w:vAlign w:val="center"/>
          </w:tcPr>
          <w:p>
            <w:r>
              <w:t>III</w:t>
            </w:r>
          </w:p>
        </w:tc>
        <w:tc>
          <w:tcPr>
            <w:vAlign w:val="center"/>
          </w:tcPr>
          <w:p>
            <w:r>
              <w:t>侧面</w:t>
            </w:r>
          </w:p>
        </w:tc>
        <w:tc>
          <w:tcPr>
            <w:vAlign w:val="center"/>
          </w:tcPr>
          <w:p>
            <w:r>
              <w:t>13.63</w:t>
            </w:r>
          </w:p>
        </w:tc>
        <w:tc>
          <w:tcPr>
            <w:vAlign w:val="center"/>
          </w:tcPr>
          <w:p>
            <w:r>
              <w:t>3.04</w:t>
            </w:r>
          </w:p>
        </w:tc>
        <w:tc>
          <w:tcPr>
            <w:vAlign w:val="center"/>
          </w:tcPr>
          <w:p>
            <w:r>
              <w:t>3.00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5011</w:t>
            </w:r>
          </w:p>
        </w:tc>
        <w:tc>
          <w:tcPr>
            <w:vAlign w:val="center"/>
          </w:tcPr>
          <w:p>
            <w:r>
              <w:t>普通教室</w:t>
            </w:r>
          </w:p>
        </w:tc>
        <w:tc>
          <w:tcPr>
            <w:vAlign w:val="center"/>
          </w:tcPr>
          <w:p>
            <w:r>
              <w:t>III</w:t>
            </w:r>
          </w:p>
        </w:tc>
        <w:tc>
          <w:tcPr>
            <w:vAlign w:val="center"/>
          </w:tcPr>
          <w:p>
            <w:r>
              <w:t>侧面</w:t>
            </w:r>
          </w:p>
        </w:tc>
        <w:tc>
          <w:tcPr>
            <w:vAlign w:val="center"/>
          </w:tcPr>
          <w:p>
            <w:r>
              <w:t>9.60</w:t>
            </w:r>
          </w:p>
        </w:tc>
        <w:tc>
          <w:tcPr>
            <w:vAlign w:val="center"/>
          </w:tcPr>
          <w:p>
            <w:r>
              <w:t>3.94</w:t>
            </w:r>
          </w:p>
        </w:tc>
        <w:tc>
          <w:tcPr>
            <w:vAlign w:val="center"/>
          </w:tcPr>
          <w:p>
            <w:r>
              <w:t>3.00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5012</w:t>
            </w:r>
          </w:p>
        </w:tc>
        <w:tc>
          <w:tcPr>
            <w:vAlign w:val="center"/>
          </w:tcPr>
          <w:p>
            <w:r>
              <w:t>楼梯间</w:t>
            </w:r>
          </w:p>
        </w:tc>
        <w:tc>
          <w:tcPr>
            <w:vAlign w:val="center"/>
          </w:tcPr>
          <w:p>
            <w:r>
              <w:t>V</w:t>
            </w:r>
          </w:p>
        </w:tc>
        <w:tc>
          <w:tcPr>
            <w:vAlign w:val="center"/>
          </w:tcPr>
          <w:p>
            <w:r>
              <w:t>侧面</w:t>
            </w:r>
          </w:p>
        </w:tc>
        <w:tc>
          <w:tcPr>
            <w:vAlign w:val="center"/>
          </w:tcPr>
          <w:p>
            <w:r>
              <w:t>19.82</w:t>
            </w:r>
          </w:p>
        </w:tc>
        <w:tc>
          <w:tcPr>
            <w:vAlign w:val="center"/>
          </w:tcPr>
          <w:p>
            <w:r>
              <w:t>0.00</w:t>
            </w:r>
          </w:p>
        </w:tc>
        <w:tc>
          <w:tcPr>
            <w:vAlign w:val="center"/>
          </w:tcPr>
          <w:p>
            <w:r>
              <w:t>1.00</w:t>
            </w:r>
          </w:p>
        </w:tc>
        <w:tc>
          <w:tcPr>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5013</w:t>
            </w:r>
          </w:p>
        </w:tc>
        <w:tc>
          <w:tcPr>
            <w:vAlign w:val="center"/>
          </w:tcPr>
          <w:p>
            <w:r>
              <w:t>普通教室</w:t>
            </w:r>
          </w:p>
        </w:tc>
        <w:tc>
          <w:tcPr>
            <w:vAlign w:val="center"/>
          </w:tcPr>
          <w:p>
            <w:r>
              <w:t>III</w:t>
            </w:r>
          </w:p>
        </w:tc>
        <w:tc>
          <w:tcPr>
            <w:vAlign w:val="center"/>
          </w:tcPr>
          <w:p>
            <w:r>
              <w:t>侧面</w:t>
            </w:r>
          </w:p>
        </w:tc>
        <w:tc>
          <w:tcPr>
            <w:vAlign w:val="center"/>
          </w:tcPr>
          <w:p>
            <w:r>
              <w:t>40.92</w:t>
            </w:r>
          </w:p>
        </w:tc>
        <w:tc>
          <w:tcPr>
            <w:vAlign w:val="center"/>
          </w:tcPr>
          <w:p>
            <w:r>
              <w:t>5.47</w:t>
            </w:r>
          </w:p>
        </w:tc>
        <w:tc>
          <w:tcPr>
            <w:vAlign w:val="center"/>
          </w:tcPr>
          <w:p>
            <w:r>
              <w:t>3.00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5015</w:t>
            </w:r>
          </w:p>
        </w:tc>
        <w:tc>
          <w:tcPr>
            <w:vAlign w:val="center"/>
          </w:tcPr>
          <w:p>
            <w:r>
              <w:t>普通教室</w:t>
            </w:r>
          </w:p>
        </w:tc>
        <w:tc>
          <w:tcPr>
            <w:vAlign w:val="center"/>
          </w:tcPr>
          <w:p>
            <w:r>
              <w:t>III</w:t>
            </w:r>
          </w:p>
        </w:tc>
        <w:tc>
          <w:tcPr>
            <w:vAlign w:val="center"/>
          </w:tcPr>
          <w:p>
            <w:r>
              <w:t>侧面</w:t>
            </w:r>
          </w:p>
        </w:tc>
        <w:tc>
          <w:tcPr>
            <w:vAlign w:val="center"/>
          </w:tcPr>
          <w:p>
            <w:r>
              <w:t>40.92</w:t>
            </w:r>
          </w:p>
        </w:tc>
        <w:tc>
          <w:tcPr>
            <w:vAlign w:val="center"/>
          </w:tcPr>
          <w:p>
            <w:r>
              <w:t>3.86</w:t>
            </w:r>
          </w:p>
        </w:tc>
        <w:tc>
          <w:tcPr>
            <w:vAlign w:val="center"/>
          </w:tcPr>
          <w:p>
            <w:r>
              <w:t>3.00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5016</w:t>
            </w:r>
          </w:p>
        </w:tc>
        <w:tc>
          <w:tcPr>
            <w:vAlign w:val="center"/>
          </w:tcPr>
          <w:p>
            <w:r>
              <w:t>普通教室</w:t>
            </w:r>
          </w:p>
        </w:tc>
        <w:tc>
          <w:tcPr>
            <w:vAlign w:val="center"/>
          </w:tcPr>
          <w:p>
            <w:r>
              <w:t>III</w:t>
            </w:r>
          </w:p>
        </w:tc>
        <w:tc>
          <w:tcPr>
            <w:vAlign w:val="center"/>
          </w:tcPr>
          <w:p>
            <w:r>
              <w:t>侧面</w:t>
            </w:r>
          </w:p>
        </w:tc>
        <w:tc>
          <w:tcPr>
            <w:vAlign w:val="center"/>
          </w:tcPr>
          <w:p>
            <w:r>
              <w:t>13.63</w:t>
            </w:r>
          </w:p>
        </w:tc>
        <w:tc>
          <w:tcPr>
            <w:vAlign w:val="center"/>
          </w:tcPr>
          <w:p>
            <w:r>
              <w:t>3.12</w:t>
            </w:r>
          </w:p>
        </w:tc>
        <w:tc>
          <w:tcPr>
            <w:vAlign w:val="center"/>
          </w:tcPr>
          <w:p>
            <w:r>
              <w:t>3.00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5017</w:t>
            </w:r>
          </w:p>
        </w:tc>
        <w:tc>
          <w:tcPr>
            <w:vAlign w:val="center"/>
          </w:tcPr>
          <w:p>
            <w:r>
              <w:t>普通教室</w:t>
            </w:r>
          </w:p>
        </w:tc>
        <w:tc>
          <w:tcPr>
            <w:vAlign w:val="center"/>
          </w:tcPr>
          <w:p>
            <w:r>
              <w:t>III</w:t>
            </w:r>
          </w:p>
        </w:tc>
        <w:tc>
          <w:tcPr>
            <w:vAlign w:val="center"/>
          </w:tcPr>
          <w:p>
            <w:r>
              <w:t>侧面</w:t>
            </w:r>
          </w:p>
        </w:tc>
        <w:tc>
          <w:tcPr>
            <w:vAlign w:val="center"/>
          </w:tcPr>
          <w:p>
            <w:r>
              <w:t>13.63</w:t>
            </w:r>
          </w:p>
        </w:tc>
        <w:tc>
          <w:tcPr>
            <w:vAlign w:val="center"/>
          </w:tcPr>
          <w:p>
            <w:r>
              <w:t>3.15</w:t>
            </w:r>
          </w:p>
        </w:tc>
        <w:tc>
          <w:tcPr>
            <w:vAlign w:val="center"/>
          </w:tcPr>
          <w:p>
            <w:r>
              <w:t>3.00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5018</w:t>
            </w:r>
          </w:p>
        </w:tc>
        <w:tc>
          <w:tcPr>
            <w:vAlign w:val="center"/>
          </w:tcPr>
          <w:p>
            <w:r>
              <w:t>普通教室</w:t>
            </w:r>
          </w:p>
        </w:tc>
        <w:tc>
          <w:tcPr>
            <w:vAlign w:val="center"/>
          </w:tcPr>
          <w:p>
            <w:r>
              <w:t>III</w:t>
            </w:r>
          </w:p>
        </w:tc>
        <w:tc>
          <w:tcPr>
            <w:vAlign w:val="center"/>
          </w:tcPr>
          <w:p>
            <w:r>
              <w:t>侧面</w:t>
            </w:r>
          </w:p>
        </w:tc>
        <w:tc>
          <w:tcPr>
            <w:vAlign w:val="center"/>
          </w:tcPr>
          <w:p>
            <w:r>
              <w:t>28.14</w:t>
            </w:r>
          </w:p>
        </w:tc>
        <w:tc>
          <w:tcPr>
            <w:vAlign w:val="center"/>
          </w:tcPr>
          <w:p>
            <w:r>
              <w:t>5.43</w:t>
            </w:r>
          </w:p>
        </w:tc>
        <w:tc>
          <w:tcPr>
            <w:vAlign w:val="center"/>
          </w:tcPr>
          <w:p>
            <w:r>
              <w:t>3.00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5019</w:t>
            </w:r>
          </w:p>
        </w:tc>
        <w:tc>
          <w:tcPr>
            <w:vAlign w:val="center"/>
          </w:tcPr>
          <w:p>
            <w:r>
              <w:t>普通教室</w:t>
            </w:r>
          </w:p>
        </w:tc>
        <w:tc>
          <w:tcPr>
            <w:vAlign w:val="center"/>
          </w:tcPr>
          <w:p>
            <w:r>
              <w:t>III</w:t>
            </w:r>
          </w:p>
        </w:tc>
        <w:tc>
          <w:tcPr>
            <w:vAlign w:val="center"/>
          </w:tcPr>
          <w:p>
            <w:r>
              <w:t>侧面</w:t>
            </w:r>
          </w:p>
        </w:tc>
        <w:tc>
          <w:tcPr>
            <w:vAlign w:val="center"/>
          </w:tcPr>
          <w:p>
            <w:r>
              <w:t>37.68</w:t>
            </w:r>
          </w:p>
        </w:tc>
        <w:tc>
          <w:tcPr>
            <w:vAlign w:val="center"/>
          </w:tcPr>
          <w:p>
            <w:r>
              <w:t>4.01</w:t>
            </w:r>
          </w:p>
        </w:tc>
        <w:tc>
          <w:tcPr>
            <w:vAlign w:val="center"/>
          </w:tcPr>
          <w:p>
            <w:r>
              <w:t>3.00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5020</w:t>
            </w:r>
          </w:p>
        </w:tc>
        <w:tc>
          <w:tcPr>
            <w:vAlign w:val="center"/>
          </w:tcPr>
          <w:p>
            <w:r>
              <w:t>普通教室</w:t>
            </w:r>
          </w:p>
        </w:tc>
        <w:tc>
          <w:tcPr>
            <w:vAlign w:val="center"/>
          </w:tcPr>
          <w:p>
            <w:r>
              <w:t>III</w:t>
            </w:r>
          </w:p>
        </w:tc>
        <w:tc>
          <w:tcPr>
            <w:vAlign w:val="center"/>
          </w:tcPr>
          <w:p>
            <w:r>
              <w:t>侧面</w:t>
            </w:r>
          </w:p>
        </w:tc>
        <w:tc>
          <w:tcPr>
            <w:vAlign w:val="center"/>
          </w:tcPr>
          <w:p>
            <w:r>
              <w:t>37.68</w:t>
            </w:r>
          </w:p>
        </w:tc>
        <w:tc>
          <w:tcPr>
            <w:vAlign w:val="center"/>
          </w:tcPr>
          <w:p>
            <w:r>
              <w:t>3.97</w:t>
            </w:r>
          </w:p>
        </w:tc>
        <w:tc>
          <w:tcPr>
            <w:vAlign w:val="center"/>
          </w:tcPr>
          <w:p>
            <w:r>
              <w:t>3.00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5021</w:t>
            </w:r>
          </w:p>
        </w:tc>
        <w:tc>
          <w:tcPr>
            <w:vAlign w:val="center"/>
          </w:tcPr>
          <w:p>
            <w:r>
              <w:t>普通教室</w:t>
            </w:r>
          </w:p>
        </w:tc>
        <w:tc>
          <w:tcPr>
            <w:vAlign w:val="center"/>
          </w:tcPr>
          <w:p>
            <w:r>
              <w:t>III</w:t>
            </w:r>
          </w:p>
        </w:tc>
        <w:tc>
          <w:tcPr>
            <w:vAlign w:val="center"/>
          </w:tcPr>
          <w:p>
            <w:r>
              <w:t>侧面</w:t>
            </w:r>
          </w:p>
        </w:tc>
        <w:tc>
          <w:tcPr>
            <w:vAlign w:val="center"/>
          </w:tcPr>
          <w:p>
            <w:r>
              <w:t>13.63</w:t>
            </w:r>
          </w:p>
        </w:tc>
        <w:tc>
          <w:tcPr>
            <w:vAlign w:val="center"/>
          </w:tcPr>
          <w:p>
            <w:r>
              <w:t>1.53</w:t>
            </w:r>
          </w:p>
        </w:tc>
        <w:tc>
          <w:tcPr>
            <w:vAlign w:val="center"/>
          </w:tcPr>
          <w:p>
            <w:r>
              <w:t>3.00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5022</w:t>
            </w:r>
          </w:p>
        </w:tc>
        <w:tc>
          <w:tcPr>
            <w:vAlign w:val="center"/>
          </w:tcPr>
          <w:p>
            <w:r>
              <w:t>普通教室</w:t>
            </w:r>
          </w:p>
        </w:tc>
        <w:tc>
          <w:tcPr>
            <w:vAlign w:val="center"/>
          </w:tcPr>
          <w:p>
            <w:r>
              <w:t>III</w:t>
            </w:r>
          </w:p>
        </w:tc>
        <w:tc>
          <w:tcPr>
            <w:vAlign w:val="center"/>
          </w:tcPr>
          <w:p>
            <w:r>
              <w:t>侧面</w:t>
            </w:r>
          </w:p>
        </w:tc>
        <w:tc>
          <w:tcPr>
            <w:vAlign w:val="center"/>
          </w:tcPr>
          <w:p>
            <w:r>
              <w:t>13.63</w:t>
            </w:r>
          </w:p>
        </w:tc>
        <w:tc>
          <w:tcPr>
            <w:vAlign w:val="center"/>
          </w:tcPr>
          <w:p>
            <w:r>
              <w:t>3.59</w:t>
            </w:r>
          </w:p>
        </w:tc>
        <w:tc>
          <w:tcPr>
            <w:vAlign w:val="center"/>
          </w:tcPr>
          <w:p>
            <w:r>
              <w:t>3.00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5023</w:t>
            </w:r>
          </w:p>
        </w:tc>
        <w:tc>
          <w:tcPr>
            <w:vAlign w:val="center"/>
          </w:tcPr>
          <w:p>
            <w:r>
              <w:t>楼梯间</w:t>
            </w:r>
          </w:p>
        </w:tc>
        <w:tc>
          <w:tcPr>
            <w:vAlign w:val="center"/>
          </w:tcPr>
          <w:p>
            <w:r>
              <w:t>V</w:t>
            </w:r>
          </w:p>
        </w:tc>
        <w:tc>
          <w:tcPr>
            <w:vAlign w:val="center"/>
          </w:tcPr>
          <w:p>
            <w:r>
              <w:t>侧面</w:t>
            </w:r>
          </w:p>
        </w:tc>
        <w:tc>
          <w:tcPr>
            <w:vAlign w:val="center"/>
          </w:tcPr>
          <w:p>
            <w:r>
              <w:t>19.82</w:t>
            </w:r>
          </w:p>
        </w:tc>
        <w:tc>
          <w:tcPr>
            <w:vAlign w:val="center"/>
          </w:tcPr>
          <w:p>
            <w:r>
              <w:t>0.00</w:t>
            </w:r>
          </w:p>
        </w:tc>
        <w:tc>
          <w:tcPr>
            <w:vAlign w:val="center"/>
          </w:tcPr>
          <w:p>
            <w:r>
              <w:t>1.00</w:t>
            </w:r>
          </w:p>
        </w:tc>
        <w:tc>
          <w:tcPr>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5024</w:t>
            </w:r>
          </w:p>
        </w:tc>
        <w:tc>
          <w:tcPr>
            <w:vAlign w:val="center"/>
          </w:tcPr>
          <w:p>
            <w:r>
              <w:t>楼梯间</w:t>
            </w:r>
          </w:p>
        </w:tc>
        <w:tc>
          <w:tcPr>
            <w:vAlign w:val="center"/>
          </w:tcPr>
          <w:p>
            <w:r>
              <w:t>V</w:t>
            </w:r>
          </w:p>
        </w:tc>
        <w:tc>
          <w:tcPr>
            <w:vAlign w:val="center"/>
          </w:tcPr>
          <w:p>
            <w:r>
              <w:t>侧面</w:t>
            </w:r>
          </w:p>
        </w:tc>
        <w:tc>
          <w:tcPr>
            <w:vAlign w:val="center"/>
          </w:tcPr>
          <w:p>
            <w:r>
              <w:t>19.82</w:t>
            </w:r>
          </w:p>
        </w:tc>
        <w:tc>
          <w:tcPr>
            <w:vAlign w:val="center"/>
          </w:tcPr>
          <w:p>
            <w:r>
              <w:t>0.00</w:t>
            </w:r>
          </w:p>
        </w:tc>
        <w:tc>
          <w:tcPr>
            <w:vAlign w:val="center"/>
          </w:tcPr>
          <w:p>
            <w:r>
              <w:t>1.00</w:t>
            </w:r>
          </w:p>
        </w:tc>
        <w:tc>
          <w:tcPr>
            <w:vAlign w:val="center"/>
          </w:tcPr>
          <w:p>
            <w:r>
              <w:rPr>
                <w:color w:val="FF00FF"/>
              </w:rPr>
              <w:t>未计算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5025</w:t>
            </w:r>
          </w:p>
        </w:tc>
        <w:tc>
          <w:tcPr>
            <w:vAlign w:val="center"/>
          </w:tcPr>
          <w:p>
            <w:r>
              <w:t>普通教室</w:t>
            </w:r>
          </w:p>
        </w:tc>
        <w:tc>
          <w:tcPr>
            <w:vAlign w:val="center"/>
          </w:tcPr>
          <w:p>
            <w:r>
              <w:t>III</w:t>
            </w:r>
          </w:p>
        </w:tc>
        <w:tc>
          <w:tcPr>
            <w:vAlign w:val="center"/>
          </w:tcPr>
          <w:p>
            <w:r>
              <w:t>侧面</w:t>
            </w:r>
          </w:p>
        </w:tc>
        <w:tc>
          <w:tcPr>
            <w:vAlign w:val="center"/>
          </w:tcPr>
          <w:p>
            <w:r>
              <w:t>9.60</w:t>
            </w:r>
          </w:p>
        </w:tc>
        <w:tc>
          <w:tcPr>
            <w:vAlign w:val="center"/>
          </w:tcPr>
          <w:p>
            <w:r>
              <w:t>2.27</w:t>
            </w:r>
          </w:p>
        </w:tc>
        <w:tc>
          <w:tcPr>
            <w:vAlign w:val="center"/>
          </w:tcPr>
          <w:p>
            <w:r>
              <w:t>3.00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5026</w:t>
            </w:r>
          </w:p>
        </w:tc>
        <w:tc>
          <w:tcPr>
            <w:vAlign w:val="center"/>
          </w:tcPr>
          <w:p>
            <w:r>
              <w:t>普通教室</w:t>
            </w:r>
          </w:p>
        </w:tc>
        <w:tc>
          <w:tcPr>
            <w:vAlign w:val="center"/>
          </w:tcPr>
          <w:p>
            <w:r>
              <w:t>III</w:t>
            </w:r>
          </w:p>
        </w:tc>
        <w:tc>
          <w:tcPr>
            <w:vAlign w:val="center"/>
          </w:tcPr>
          <w:p>
            <w:r>
              <w:t>侧面</w:t>
            </w:r>
          </w:p>
        </w:tc>
        <w:tc>
          <w:tcPr>
            <w:vAlign w:val="center"/>
          </w:tcPr>
          <w:p>
            <w:r>
              <w:t>9.60</w:t>
            </w:r>
          </w:p>
        </w:tc>
        <w:tc>
          <w:tcPr>
            <w:vAlign w:val="center"/>
          </w:tcPr>
          <w:p>
            <w:r>
              <w:t>3.92</w:t>
            </w:r>
          </w:p>
        </w:tc>
        <w:tc>
          <w:tcPr>
            <w:vAlign w:val="center"/>
          </w:tcPr>
          <w:p>
            <w:r>
              <w:t>3.00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5027</w:t>
            </w:r>
          </w:p>
        </w:tc>
        <w:tc>
          <w:tcPr>
            <w:vAlign w:val="center"/>
          </w:tcPr>
          <w:p>
            <w:r>
              <w:t>普通教室</w:t>
            </w:r>
          </w:p>
        </w:tc>
        <w:tc>
          <w:tcPr>
            <w:vAlign w:val="center"/>
          </w:tcPr>
          <w:p>
            <w:r>
              <w:t>III</w:t>
            </w:r>
          </w:p>
        </w:tc>
        <w:tc>
          <w:tcPr>
            <w:vAlign w:val="center"/>
          </w:tcPr>
          <w:p>
            <w:r>
              <w:t>侧面</w:t>
            </w:r>
          </w:p>
        </w:tc>
        <w:tc>
          <w:tcPr>
            <w:vAlign w:val="center"/>
          </w:tcPr>
          <w:p>
            <w:r>
              <w:t>9.60</w:t>
            </w:r>
          </w:p>
        </w:tc>
        <w:tc>
          <w:tcPr>
            <w:vAlign w:val="center"/>
          </w:tcPr>
          <w:p>
            <w:r>
              <w:t>2.54</w:t>
            </w:r>
          </w:p>
        </w:tc>
        <w:tc>
          <w:tcPr>
            <w:vAlign w:val="center"/>
          </w:tcPr>
          <w:p>
            <w:r>
              <w:t>3.00</w:t>
            </w:r>
          </w:p>
        </w:tc>
        <w:tc>
          <w:tcPr>
            <w:vAlign w:val="center"/>
          </w:tcPr>
          <w:p>
            <w:r>
              <w:rPr>
                <w:b/>
              </w:rPr>
              <w:t>满足</w:t>
            </w:r>
          </w:p>
        </w:tc>
      </w:tr>
    </w:tbl>
    <w:p>
      <w:pPr>
        <w:pStyle w:val="3"/>
        <w:rPr>
          <w:rFonts w:ascii="宋体" w:hAnsi="宋体"/>
          <w:sz w:val="18"/>
          <w:szCs w:val="18"/>
          <w:lang w:val="en-US"/>
        </w:rPr>
      </w:pPr>
    </w:p>
    <w:p>
      <w:pPr>
        <w:pStyle w:val="2"/>
        <w:ind w:left="432" w:hanging="432"/>
      </w:pPr>
      <w:bookmarkStart w:id="76" w:name="_Toc1693"/>
      <w:r>
        <w:rPr>
          <w:rFonts w:hint="eastAsia"/>
        </w:rPr>
        <w:t>采光</w:t>
      </w:r>
      <w:r>
        <w:t>效果分析</w:t>
      </w:r>
      <w:r>
        <w:rPr>
          <w:rFonts w:hint="eastAsia"/>
        </w:rPr>
        <w:t>彩图</w:t>
      </w:r>
      <w:bookmarkEnd w:id="76"/>
    </w:p>
    <w:p>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bookmarkStart w:id="77" w:name="彩图"/>
      <w:bookmarkEnd w:id="77"/>
      <w:r>
        <w:rPr>
          <w:rFonts w:hint="eastAsia"/>
        </w:rPr>
        <w:t xml:space="preserve"> </w:t>
      </w:r>
    </w:p>
    <w:p>
      <w:r>
        <w:drawing>
          <wp:inline distT="0" distB="0" distL="0" distR="0">
            <wp:extent cx="5667375" cy="110490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9"/>
                    <a:stretch>
                      <a:fillRect/>
                    </a:stretch>
                  </pic:blipFill>
                  <pic:spPr>
                    <a:xfrm>
                      <a:off x="0" y="0"/>
                      <a:ext cx="5667375" cy="1104900"/>
                    </a:xfrm>
                    <a:prstGeom prst="rect">
                      <a:avLst/>
                    </a:prstGeom>
                  </pic:spPr>
                </pic:pic>
              </a:graphicData>
            </a:graphic>
          </wp:inline>
        </w:drawing>
      </w:r>
    </w:p>
    <w:p>
      <w:r>
        <w:t>1层</w:t>
      </w:r>
    </w:p>
    <w:p>
      <w:r>
        <w:drawing>
          <wp:inline distT="0" distB="0" distL="0" distR="0">
            <wp:extent cx="5667375" cy="116205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10"/>
                    <a:stretch>
                      <a:fillRect/>
                    </a:stretch>
                  </pic:blipFill>
                  <pic:spPr>
                    <a:xfrm>
                      <a:off x="0" y="0"/>
                      <a:ext cx="5667375" cy="1162050"/>
                    </a:xfrm>
                    <a:prstGeom prst="rect">
                      <a:avLst/>
                    </a:prstGeom>
                  </pic:spPr>
                </pic:pic>
              </a:graphicData>
            </a:graphic>
          </wp:inline>
        </w:drawing>
      </w:r>
    </w:p>
    <w:p>
      <w:r>
        <w:t>3层</w:t>
      </w:r>
    </w:p>
    <w:p>
      <w:r>
        <w:drawing>
          <wp:inline distT="0" distB="0" distL="0" distR="0">
            <wp:extent cx="5667375" cy="117157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11"/>
                    <a:stretch>
                      <a:fillRect/>
                    </a:stretch>
                  </pic:blipFill>
                  <pic:spPr>
                    <a:xfrm>
                      <a:off x="0" y="0"/>
                      <a:ext cx="5667375" cy="1171575"/>
                    </a:xfrm>
                    <a:prstGeom prst="rect">
                      <a:avLst/>
                    </a:prstGeom>
                  </pic:spPr>
                </pic:pic>
              </a:graphicData>
            </a:graphic>
          </wp:inline>
        </w:drawing>
      </w:r>
    </w:p>
    <w:p>
      <w:r>
        <w:t>5层</w:t>
      </w:r>
    </w:p>
    <w:p>
      <w:r>
        <w:drawing>
          <wp:inline distT="0" distB="0" distL="0" distR="0">
            <wp:extent cx="5667375" cy="1371600"/>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12"/>
                    <a:stretch>
                      <a:fillRect/>
                    </a:stretch>
                  </pic:blipFill>
                  <pic:spPr>
                    <a:xfrm>
                      <a:off x="0" y="0"/>
                      <a:ext cx="5667375" cy="1371600"/>
                    </a:xfrm>
                    <a:prstGeom prst="rect">
                      <a:avLst/>
                    </a:prstGeom>
                  </pic:spPr>
                </pic:pic>
              </a:graphicData>
            </a:graphic>
          </wp:inline>
        </w:drawing>
      </w:r>
    </w:p>
    <w:p>
      <w:r>
        <w:t>7层</w:t>
      </w:r>
    </w:p>
    <w:p>
      <w:r>
        <w:drawing>
          <wp:inline distT="0" distB="0" distL="0" distR="0">
            <wp:extent cx="5667375" cy="1495425"/>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pic:cNvPicPr>
                      <a:picLocks noChangeAspect="1"/>
                    </pic:cNvPicPr>
                  </pic:nvPicPr>
                  <pic:blipFill>
                    <a:blip r:embed="rId13"/>
                    <a:stretch>
                      <a:fillRect/>
                    </a:stretch>
                  </pic:blipFill>
                  <pic:spPr>
                    <a:xfrm>
                      <a:off x="0" y="0"/>
                      <a:ext cx="5667375" cy="1495425"/>
                    </a:xfrm>
                    <a:prstGeom prst="rect">
                      <a:avLst/>
                    </a:prstGeom>
                  </pic:spPr>
                </pic:pic>
              </a:graphicData>
            </a:graphic>
          </wp:inline>
        </w:drawing>
      </w:r>
    </w:p>
    <w:p>
      <w:r>
        <w:t>9层</w:t>
      </w:r>
    </w:p>
    <w:p/>
    <w:p>
      <w:pPr>
        <w:pStyle w:val="2"/>
        <w:ind w:left="432" w:hanging="432"/>
      </w:pPr>
      <w:bookmarkStart w:id="78" w:name="_Toc5910"/>
      <w:r>
        <w:rPr>
          <w:rFonts w:hint="eastAsia"/>
        </w:rPr>
        <w:t>结论</w:t>
      </w:r>
      <w:bookmarkEnd w:id="78"/>
    </w:p>
    <w:p>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pPr>
        <w:rPr>
          <w:lang w:val="en-US"/>
        </w:rPr>
      </w:pPr>
      <w:bookmarkStart w:id="79" w:name="综述"/>
      <w:bookmarkEnd w:id="79"/>
    </w:p>
    <w:tbl>
      <w:tblPr>
        <w:tblStyle w:val="19"/>
        <w:tblW w:w="928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01"/>
        <w:gridCol w:w="1131"/>
        <w:gridCol w:w="1075"/>
        <w:gridCol w:w="1075"/>
        <w:gridCol w:w="2433"/>
        <w:gridCol w:w="22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房间/面积</w:t>
            </w:r>
          </w:p>
        </w:tc>
        <w:tc>
          <w:tcPr>
            <w:shd w:val="clear" w:color="auto" w:fill="E6E6E6"/>
            <w:vAlign w:val="center"/>
          </w:tcPr>
          <w:p>
            <w:pPr>
              <w:jc w:val="center"/>
            </w:pPr>
            <w:r>
              <w:t>总数</w:t>
            </w:r>
          </w:p>
        </w:tc>
        <w:tc>
          <w:tcPr>
            <w:shd w:val="clear" w:color="auto" w:fill="E6E6E6"/>
            <w:vAlign w:val="center"/>
          </w:tcPr>
          <w:p>
            <w:pPr>
              <w:jc w:val="center"/>
            </w:pPr>
            <w:r>
              <w:t>满足要求数量</w:t>
            </w:r>
          </w:p>
        </w:tc>
        <w:tc>
          <w:tcPr>
            <w:shd w:val="clear" w:color="auto" w:fill="E6E6E6"/>
            <w:vAlign w:val="center"/>
          </w:tcPr>
          <w:p>
            <w:pPr>
              <w:jc w:val="center"/>
            </w:pPr>
            <w:r>
              <w:t>满足要求比例(%)</w:t>
            </w:r>
          </w:p>
        </w:tc>
        <w:tc>
          <w:tcPr>
            <w:shd w:val="clear" w:color="auto" w:fill="E6E6E6"/>
            <w:vAlign w:val="center"/>
          </w:tcPr>
          <w:p>
            <w:pPr>
              <w:jc w:val="center"/>
            </w:pPr>
            <w:r>
              <w:t>不满足非强条的房间</w:t>
            </w:r>
          </w:p>
        </w:tc>
        <w:tc>
          <w:tcPr>
            <w:shd w:val="clear" w:color="auto" w:fill="E6E6E6"/>
            <w:vAlign w:val="center"/>
          </w:tcPr>
          <w:p>
            <w:pPr>
              <w:jc w:val="center"/>
            </w:pPr>
            <w:r>
              <w:t>不满足强条的房间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房间(个)</w:t>
            </w:r>
          </w:p>
        </w:tc>
        <w:tc>
          <w:tcPr>
            <w:vAlign w:val="center"/>
          </w:tcPr>
          <w:p>
            <w:r>
              <w:t>110</w:t>
            </w:r>
          </w:p>
        </w:tc>
        <w:tc>
          <w:tcPr>
            <w:vAlign w:val="center"/>
          </w:tcPr>
          <w:p>
            <w:r>
              <w:t>64</w:t>
            </w:r>
          </w:p>
        </w:tc>
        <w:tc>
          <w:tcPr>
            <w:vAlign w:val="center"/>
          </w:tcPr>
          <w:p>
            <w:r>
              <w:t>58.18</w:t>
            </w:r>
          </w:p>
        </w:tc>
        <w:tc>
          <w:tcPr>
            <w:vAlign w:val="center"/>
          </w:tcPr>
          <w:p>
            <w:r>
              <w:rPr>
                <w:color w:val="FF00FF"/>
              </w:rPr>
              <w:t>1001 1002 2004 2007 2012 2015 2033 2034 3001 3002</w:t>
            </w:r>
            <w:r>
              <w:rPr>
                <w:color w:val="FF00FF"/>
              </w:rPr>
              <w:br w:type="textWrapping"/>
            </w:r>
          </w:p>
        </w:tc>
        <w:tc>
          <w:tcPr>
            <w:vAlign w:val="center"/>
          </w:tcPr>
          <w:p>
            <w:r>
              <w:rPr>
                <w:b/>
                <w:color w:val="FF0000"/>
              </w:rPr>
              <w:t xml:space="preserve">1001 2005 2013 2016 2024 2031 3008 3011 3020 3024 </w:t>
            </w:r>
            <w:r>
              <w:rPr>
                <w:b/>
                <w:color w:val="FF0000"/>
              </w:rPr>
              <w:br w:type="textWrapping"/>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采光面积(㎡)</w:t>
            </w:r>
          </w:p>
        </w:tc>
        <w:tc>
          <w:tcPr>
            <w:vAlign w:val="center"/>
          </w:tcPr>
          <w:p>
            <w:r>
              <w:t>4848.42</w:t>
            </w:r>
          </w:p>
        </w:tc>
        <w:tc>
          <w:tcPr>
            <w:vAlign w:val="center"/>
          </w:tcPr>
          <w:p>
            <w:r>
              <w:t>1580.64</w:t>
            </w:r>
          </w:p>
        </w:tc>
        <w:tc>
          <w:tcPr>
            <w:vAlign w:val="center"/>
          </w:tcPr>
          <w:p>
            <w:r>
              <w:t>32.60</w:t>
            </w:r>
          </w:p>
        </w:tc>
        <w:tc>
          <w:tcPr>
            <w:vAlign w:val="center"/>
          </w:tcPr>
          <w:p>
            <w:pPr>
              <w:jc w:val="center"/>
            </w:pPr>
            <w:r>
              <w:t>－－</w:t>
            </w:r>
            <w:bookmarkStart w:id="81" w:name="_GoBack"/>
            <w:bookmarkEnd w:id="81"/>
          </w:p>
        </w:tc>
        <w:tc>
          <w:tcPr>
            <w:vAlign w:val="center"/>
          </w:tcPr>
          <w:p>
            <w:pPr>
              <w:jc w:val="center"/>
            </w:pPr>
            <w:r>
              <w:t>－－</w:t>
            </w:r>
          </w:p>
        </w:tc>
      </w:tr>
    </w:tbl>
    <w:p>
      <w:pPr>
        <w:rPr>
          <w:lang w:val="en-US"/>
        </w:rPr>
      </w:pPr>
    </w:p>
    <w:p>
      <w:pPr>
        <w:pStyle w:val="3"/>
        <w:rPr>
          <w:lang w:val="en-US"/>
        </w:rPr>
        <w:sectPr>
          <w:footerReference r:id="rId4" w:type="default"/>
          <w:pgSz w:w="11906" w:h="16838"/>
          <w:pgMar w:top="1440" w:right="1418" w:bottom="1440" w:left="1418" w:header="851" w:footer="992" w:gutter="0"/>
          <w:cols w:space="425" w:num="1"/>
          <w:docGrid w:type="lines" w:linePitch="312" w:charSpace="0"/>
        </w:sectPr>
      </w:pPr>
    </w:p>
    <w:p>
      <w:pPr>
        <w:pStyle w:val="3"/>
        <w:rPr>
          <w:b/>
          <w:sz w:val="28"/>
          <w:szCs w:val="28"/>
          <w:lang w:val="en-US"/>
        </w:rPr>
      </w:pPr>
      <w:r>
        <w:rPr>
          <w:rFonts w:hint="eastAsia"/>
          <w:b/>
          <w:sz w:val="28"/>
          <w:szCs w:val="28"/>
          <w:lang w:val="en-US"/>
        </w:rPr>
        <w:t>附：周边遮挡总平面图</w:t>
      </w:r>
    </w:p>
    <w:p>
      <w:pPr>
        <w:pStyle w:val="3"/>
        <w:jc w:val="center"/>
        <w:rPr>
          <w:sz w:val="28"/>
          <w:szCs w:val="28"/>
          <w:lang w:val="en-US"/>
        </w:rPr>
      </w:pPr>
      <w:bookmarkStart w:id="80" w:name="总平面图"/>
      <w:bookmarkEnd w:id="80"/>
      <w:r>
        <w:drawing>
          <wp:inline distT="0" distB="0" distL="0" distR="0">
            <wp:extent cx="5667375" cy="4800600"/>
            <wp:effectExtent l="0" t="0" r="0" b="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pic:cNvPicPr>
                      <a:picLocks noChangeAspect="1"/>
                    </pic:cNvPicPr>
                  </pic:nvPicPr>
                  <pic:blipFill>
                    <a:blip r:embed="rId14"/>
                    <a:stretch>
                      <a:fillRect/>
                    </a:stretch>
                  </pic:blipFill>
                  <pic:spPr>
                    <a:xfrm>
                      <a:off x="0" y="0"/>
                      <a:ext cx="5667375" cy="4800600"/>
                    </a:xfrm>
                    <a:prstGeom prst="rect">
                      <a:avLst/>
                    </a:prstGeom>
                  </pic:spPr>
                </pic:pic>
              </a:graphicData>
            </a:graphic>
          </wp:inline>
        </w:drawing>
      </w:r>
    </w:p>
    <w:p>
      <w:pPr>
        <w:pStyle w:val="3"/>
        <w:jc w:val="center"/>
        <w:rPr>
          <w:sz w:val="28"/>
          <w:szCs w:val="28"/>
          <w:lang w:val="en-US"/>
        </w:rPr>
      </w:pPr>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3</w:t>
    </w:r>
    <w:r>
      <w:fldChar w:fldCharType="end"/>
    </w:r>
    <w:r>
      <w:rPr>
        <w:b/>
      </w:rPr>
      <w:t>/</w:t>
    </w:r>
    <w:r>
      <w:fldChar w:fldCharType="begin"/>
    </w:r>
    <w:r>
      <w:instrText xml:space="preserve"> NUMPAGES  \* Arabic  \* MERGEFORMAT </w:instrText>
    </w:r>
    <w:r>
      <w:fldChar w:fldCharType="separate"/>
    </w:r>
    <w:r>
      <w:t>11</w:t>
    </w:r>
    <w:r>
      <w:fldChar w:fldCharType="end"/>
    </w:r>
    <w:r>
      <w:ptab w:relativeTo="margin" w:alignment="right" w:leader="none"/>
    </w:r>
    <w:r>
      <w:t>Dali</w:t>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RhMjU1OGQwYTkwY2Y2MmExMDg2ODVlMWI1MWYyZmUifQ=="/>
  </w:docVars>
  <w:rsids>
    <w:rsidRoot w:val="76356447"/>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A7369"/>
    <w:rsid w:val="002B7391"/>
    <w:rsid w:val="002C17A2"/>
    <w:rsid w:val="002D0FB8"/>
    <w:rsid w:val="002D4EE7"/>
    <w:rsid w:val="002E389C"/>
    <w:rsid w:val="002E3D91"/>
    <w:rsid w:val="002E6364"/>
    <w:rsid w:val="002E7C19"/>
    <w:rsid w:val="002F014E"/>
    <w:rsid w:val="0030437C"/>
    <w:rsid w:val="003121F7"/>
    <w:rsid w:val="003123FB"/>
    <w:rsid w:val="00314D29"/>
    <w:rsid w:val="0032461A"/>
    <w:rsid w:val="00326415"/>
    <w:rsid w:val="0033176E"/>
    <w:rsid w:val="00355840"/>
    <w:rsid w:val="003562D5"/>
    <w:rsid w:val="003642AC"/>
    <w:rsid w:val="00393EE4"/>
    <w:rsid w:val="003A2B52"/>
    <w:rsid w:val="003A5353"/>
    <w:rsid w:val="003C02DC"/>
    <w:rsid w:val="003C5FD5"/>
    <w:rsid w:val="003D0076"/>
    <w:rsid w:val="003D7D7D"/>
    <w:rsid w:val="003E09AA"/>
    <w:rsid w:val="003E33ED"/>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801632"/>
    <w:rsid w:val="0080243F"/>
    <w:rsid w:val="00802B5F"/>
    <w:rsid w:val="00806523"/>
    <w:rsid w:val="00810B33"/>
    <w:rsid w:val="00811F9C"/>
    <w:rsid w:val="008138FF"/>
    <w:rsid w:val="00816B29"/>
    <w:rsid w:val="008300A9"/>
    <w:rsid w:val="008429A4"/>
    <w:rsid w:val="00883D6C"/>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F14DB"/>
    <w:rsid w:val="00FF2243"/>
    <w:rsid w:val="00FF752E"/>
    <w:rsid w:val="6DCD2C0C"/>
    <w:rsid w:val="763564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uiPriority w:val="0"/>
    <w:pPr>
      <w:tabs>
        <w:tab w:val="center" w:pos="4153"/>
        <w:tab w:val="right" w:pos="8306"/>
      </w:tabs>
    </w:pPr>
    <w:rPr>
      <w:szCs w:val="18"/>
    </w:rPr>
  </w:style>
  <w:style w:type="paragraph" w:styleId="16">
    <w:name w:val="header"/>
    <w:basedOn w:val="1"/>
    <w:uiPriority w:val="0"/>
    <w:pPr>
      <w:pBdr>
        <w:bottom w:val="single" w:color="auto" w:sz="6" w:space="1"/>
      </w:pBdr>
      <w:tabs>
        <w:tab w:val="center" w:pos="4153"/>
        <w:tab w:val="right" w:pos="8306"/>
      </w:tabs>
    </w:pPr>
    <w:rPr>
      <w:szCs w:val="18"/>
    </w:rPr>
  </w:style>
  <w:style w:type="paragraph" w:styleId="17">
    <w:name w:val="toc 1"/>
    <w:basedOn w:val="1"/>
    <w:next w:val="1"/>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qFormat/>
    <w:uiPriority w:val="39"/>
    <w:pPr>
      <w:tabs>
        <w:tab w:val="left" w:pos="540"/>
        <w:tab w:val="left" w:pos="840"/>
        <w:tab w:val="right" w:leader="dot" w:pos="9360"/>
      </w:tabs>
      <w:ind w:left="200"/>
    </w:pPr>
    <w:rPr>
      <w:kern w:val="2"/>
      <w:szCs w:val="24"/>
      <w:lang w:val="en-US"/>
    </w:rPr>
  </w:style>
  <w:style w:type="table" w:styleId="20">
    <w:name w:val="Table Grid"/>
    <w:basedOn w:val="19"/>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locked/>
    <w:uiPriority w:val="0"/>
    <w:rPr>
      <w:rFonts w:ascii="宋体" w:hAnsi="宋体" w:eastAsia="宋体"/>
      <w:kern w:val="2"/>
      <w:sz w:val="24"/>
      <w:szCs w:val="24"/>
      <w:lang w:val="en-US" w:eastAsia="zh-CN" w:bidi="ar-SA"/>
    </w:rPr>
  </w:style>
  <w:style w:type="character" w:customStyle="1" w:styleId="26">
    <w:name w:val="标题 1 字符"/>
    <w:basedOn w:val="21"/>
    <w:link w:val="2"/>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10.wmf"/><Relationship Id="rId13" Type="http://schemas.openxmlformats.org/officeDocument/2006/relationships/image" Target="media/image9.bmp"/><Relationship Id="rId12" Type="http://schemas.openxmlformats.org/officeDocument/2006/relationships/image" Target="media/image8.bmp"/><Relationship Id="rId11" Type="http://schemas.openxmlformats.org/officeDocument/2006/relationships/image" Target="media/image7.bmp"/><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781D6-BF00-4041-B411-8DB65A8A4295}">
  <ds:schemaRefs/>
</ds:datastoreItem>
</file>

<file path=docProps/app.xml><?xml version="1.0" encoding="utf-8"?>
<Properties xmlns="http://schemas.openxmlformats.org/officeDocument/2006/extended-properties" xmlns:vt="http://schemas.openxmlformats.org/officeDocument/2006/docPropsVTypes">
  <Template>tmp6.dotx</Template>
  <Pages>12</Pages>
  <Words>4515</Words>
  <Characters>6856</Characters>
  <Lines>46</Lines>
  <Paragraphs>13</Paragraphs>
  <TotalTime>1</TotalTime>
  <ScaleCrop>false</ScaleCrop>
  <LinksUpToDate>false</LinksUpToDate>
  <CharactersWithSpaces>7014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2022-11-30T07:02:00Z</dcterms:created>
  <dc:creator>海鲜汤</dc:creator>
  <cp:lastModifiedBy>海鲜汤</cp:lastModifiedBy>
  <dcterms:modified xsi:type="dcterms:W3CDTF">2023-01-01T08:31:12Z</dcterms:modified>
  <dc:title>建筑采光分析报告书</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98D787CCF31F49B2AF1EDC8309D5AFBA</vt:lpwstr>
  </property>
  <property fmtid="{D5CDD505-2E9C-101B-9397-08002B2CF9AE}" pid="3" name="KSOProductBuildVer">
    <vt:lpwstr>2052-11.1.0.12980</vt:lpwstr>
  </property>
</Properties>
</file>