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pBdr>
          <w:top w:val="single" w:color="auto" w:sz="4" w:space="0"/>
        </w:pBdr>
        <w:shd w:val="clear" w:color="auto" w:fill="auto"/>
        <w:bidi w:val="0"/>
        <w:spacing w:line="240" w:lineRule="auto"/>
        <w:ind w:left="0" w:right="0" w:firstLine="0"/>
        <w:jc w:val="left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0"/>
          <w:szCs w:val="40"/>
          <w:lang w:val="en-US" w:eastAsia="en-US" w:bidi="en-US"/>
        </w:rPr>
        <w:t>Autodesk Revit Model Review: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zh-TW" w:eastAsia="zh-TW" w:bidi="zh-TW"/>
        </w:rPr>
        <w:t>结果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12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项目：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建筑整体模型</w:t>
      </w:r>
    </w:p>
    <w:p>
      <w:pPr>
        <w:pStyle w:val="11"/>
        <w:keepNext/>
        <w:keepLines/>
        <w:widowControl w:val="0"/>
        <w:shd w:val="clear" w:color="auto" w:fill="auto"/>
        <w:tabs>
          <w:tab w:val="left" w:pos="1512"/>
        </w:tabs>
        <w:bidi w:val="0"/>
        <w:spacing w:before="0" w:line="240" w:lineRule="auto"/>
        <w:ind w:left="0" w:right="0" w:firstLine="0"/>
        <w:jc w:val="left"/>
      </w:pPr>
      <w:bookmarkStart w:id="3" w:name="bookmark4"/>
      <w:bookmarkStart w:id="4" w:name="bookmark3"/>
      <w:bookmarkStart w:id="5" w:name="bookmark5"/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路径：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C:\U se rs\Ad m i n ist rato r'DesktopXM^®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!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^^. rvt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颊的^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«：［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通过的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6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果：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5"/>
        <w:gridCol w:w="1051"/>
        <w:gridCol w:w="9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状态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EC"/>
                <w:spacing w:val="0"/>
                <w:w w:val="100"/>
                <w:position w:val="0"/>
                <w:sz w:val="24"/>
                <w:szCs w:val="24"/>
              </w:rPr>
              <w:t>房间的闭合边界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能量分析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Passed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EC"/>
                <w:spacing w:val="0"/>
                <w:w w:val="100"/>
                <w:position w:val="0"/>
                <w:sz w:val="24"/>
                <w:szCs w:val="24"/>
              </w:rPr>
              <w:t>玻璃透明度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能量分析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Passed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EC"/>
                <w:spacing w:val="0"/>
                <w:w w:val="100"/>
                <w:position w:val="0"/>
                <w:sz w:val="24"/>
                <w:szCs w:val="24"/>
              </w:rPr>
              <w:t>屋顶边界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能量分析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Passed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EC"/>
                <w:spacing w:val="0"/>
                <w:w w:val="100"/>
                <w:position w:val="0"/>
                <w:sz w:val="24"/>
                <w:szCs w:val="24"/>
              </w:rPr>
              <w:t>房间计箕设置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能量分析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Failed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EC"/>
                <w:spacing w:val="0"/>
                <w:w w:val="100"/>
                <w:position w:val="0"/>
                <w:sz w:val="24"/>
                <w:szCs w:val="24"/>
              </w:rPr>
              <w:t>包含房间的房间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能量分析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Passed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EC"/>
                <w:spacing w:val="0"/>
                <w:w w:val="100"/>
                <w:position w:val="0"/>
                <w:sz w:val="24"/>
                <w:szCs w:val="24"/>
              </w:rPr>
              <w:t>房间内部边界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能量分析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Passed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EC"/>
                <w:spacing w:val="0"/>
                <w:w w:val="100"/>
                <w:position w:val="0"/>
                <w:sz w:val="24"/>
                <w:szCs w:val="24"/>
              </w:rPr>
              <w:t>房间的上限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能量分析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Passed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bookmarkStart w:id="6" w:name="bookmark8"/>
      <w:bookmarkStart w:id="7" w:name="bookmark6"/>
      <w:bookmarkStart w:id="8" w:name="bookmark7"/>
      <w:r>
        <w:rPr>
          <w:color w:val="000000"/>
          <w:spacing w:val="0"/>
          <w:w w:val="100"/>
          <w:position w:val="0"/>
          <w:sz w:val="24"/>
          <w:szCs w:val="24"/>
        </w:rPr>
        <w:t>房间的闭合边界:通过</w:t>
      </w:r>
      <w:bookmarkEnd w:id="6"/>
      <w:bookmarkEnd w:id="7"/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未检测到可能缺少房间的"边界“</w:t>
      </w:r>
      <w:r>
        <w:rPr>
          <w:rStyle w:val="8"/>
          <w:b w:val="0"/>
          <w:bCs w:val="0"/>
          <w:i w:val="0"/>
          <w:iCs w:val="0"/>
          <w:smallCaps w:val="0"/>
          <w:strike w:val="0"/>
          <w:lang w:val="en-US" w:eastAsia="en-US" w:bidi="en-US"/>
        </w:rPr>
        <w:t>.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bookmarkStart w:id="9" w:name="bookmark9"/>
      <w:bookmarkStart w:id="10" w:name="bookmark11"/>
      <w:bookmarkStart w:id="11" w:name="bookmark10"/>
      <w:r>
        <w:rPr>
          <w:color w:val="000000"/>
          <w:spacing w:val="0"/>
          <w:w w:val="100"/>
          <w:position w:val="0"/>
          <w:sz w:val="24"/>
          <w:szCs w:val="24"/>
        </w:rPr>
        <w:t>玻璃透明度:通过</w:t>
      </w:r>
      <w:bookmarkEnd w:id="9"/>
      <w:bookmarkEnd w:id="10"/>
      <w:bookmarkEnd w:id="11"/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未使用透明度设置小于</w:t>
      </w:r>
      <w:r>
        <w:rPr>
          <w:rStyle w:val="8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sz w:val="26"/>
          <w:szCs w:val="26"/>
        </w:rPr>
        <w:t>3%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的玻璃</w:t>
      </w:r>
      <w:r>
        <w:rPr>
          <w:rStyle w:val="8"/>
          <w:b w:val="0"/>
          <w:bCs w:val="0"/>
          <w:i w:val="0"/>
          <w:iCs w:val="0"/>
          <w:smallCaps w:val="0"/>
          <w:strike w:val="0"/>
          <w:lang w:val="zh-CN" w:eastAsia="zh-CN" w:bidi="zh-CN"/>
        </w:rPr>
        <w:t>材质。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4"/>
      <w:bookmarkStart w:id="14" w:name="bookmark13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屋顶边界: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iSist</w:t>
      </w:r>
      <w:bookmarkEnd w:id="12"/>
      <w:bookmarkEnd w:id="13"/>
      <w:bookmarkEnd w:id="14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所有屋顶供检查了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</w:rPr>
        <w:t>个）都已设置为"屋顶边界”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560" w:line="322" w:lineRule="exact"/>
        <w:ind w:left="0" w:right="0" w:firstLine="0"/>
        <w:jc w:val="left"/>
        <w:rPr>
          <w:rFonts w:hint="eastAsia" w:eastAsia="宋体"/>
          <w:lang w:val="en-US" w:eastAsia="zh-CN"/>
        </w:rPr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</w:rPr>
        <w:t>房间计算设置:</w:t>
      </w:r>
      <w:bookmarkEnd w:id="15"/>
      <w:bookmarkEnd w:id="16"/>
      <w:bookmarkEnd w:id="17"/>
      <w:bookmarkStart w:id="27" w:name="_GoBack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通过</w:t>
      </w:r>
    </w:p>
    <w:bookmarkEnd w:id="27"/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32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为了使能量分析正常运行，必须选择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"房间和面积”/ "面积和聞计 算'</w:t>
      </w:r>
      <w:r>
        <w:rPr>
          <w:color w:val="000000"/>
          <w:spacing w:val="0"/>
          <w:w w:val="100"/>
          <w:position w:val="0"/>
          <w:sz w:val="24"/>
          <w:szCs w:val="24"/>
        </w:rPr>
        <w:t>下的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“面</w:t>
      </w:r>
      <w:r>
        <w:rPr>
          <w:color w:val="000000"/>
          <w:spacing w:val="0"/>
          <w:w w:val="100"/>
          <w:position w:val="0"/>
          <w:sz w:val="24"/>
          <w:szCs w:val="24"/>
        </w:rPr>
        <w:t>积和体积”选项</w:t>
      </w:r>
    </w:p>
    <w:p>
      <w:pPr>
        <w:pStyle w:val="19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Area and Volume Computations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leader="underscore" w:pos="3621"/>
        </w:tabs>
        <w:bidi w:val="0"/>
        <w:spacing w:before="0" w:line="240" w:lineRule="auto"/>
        <w:ind w:left="0" w:right="0" w:firstLine="6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Computations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3"/>
          <w:szCs w:val="13"/>
          <w:u w:val="single"/>
          <w:lang w:val="zh-TW" w:eastAsia="zh-TW" w:bidi="zh-TW"/>
        </w:rPr>
        <w:t>高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3"/>
          <w:szCs w:val="13"/>
          <w:u w:val="single"/>
          <w:lang w:val="zh-CN" w:eastAsia="zh-CN" w:bidi="zh-CN"/>
        </w:rPr>
        <w:t xml:space="preserve">「“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single"/>
          <w:lang w:val="en-US" w:eastAsia="en-US" w:bidi="en-US"/>
        </w:rPr>
        <w:t>Schemes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8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Volume Computations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Volumes are computed at finish faces.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6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.Areas only (faster)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980"/>
        <w:jc w:val="left"/>
      </w:pPr>
      <w:r>
        <w:rPr>
          <w:rFonts w:ascii="Times New Roman" w:hAnsi="Times New Roman" w:eastAsia="Times New Roman" w:cs="Times New Roman"/>
          <w:color w:val="234664"/>
          <w:spacing w:val="0"/>
          <w:w w:val="100"/>
          <w:position w:val="0"/>
          <w:lang w:val="en-US" w:eastAsia="en-US" w:bidi="en-US"/>
        </w:rPr>
        <w:t xml:space="preserve">■o-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Areas and Volumes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Room Area Computation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C) At wall finish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hAnsi="Times New Roman" w:eastAsia="Times New Roman" w:cs="Times New Roman"/>
          <w:color w:val="234664"/>
          <w:spacing w:val="0"/>
          <w:w w:val="100"/>
          <w:position w:val="0"/>
          <w:sz w:val="19"/>
          <w:szCs w:val="19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</w:rPr>
        <w:t>気.方.副..師帰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22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At wall core layer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3560" w:line="240" w:lineRule="auto"/>
        <w:ind w:left="0" w:right="0" w:firstLine="9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\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At wall core center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bookmarkStart w:id="18" w:name="bookmark20"/>
      <w:bookmarkStart w:id="19" w:name="bookmark19"/>
      <w:bookmarkStart w:id="20" w:name="bookmark18"/>
      <w:r>
        <w:rPr>
          <w:color w:val="000000"/>
          <w:spacing w:val="0"/>
          <w:w w:val="100"/>
          <w:position w:val="0"/>
          <w:sz w:val="24"/>
          <w:szCs w:val="24"/>
        </w:rPr>
        <w:t>包含房间的房间:通过</w:t>
      </w:r>
      <w:bookmarkEnd w:id="18"/>
      <w:bookmarkEnd w:id="19"/>
      <w:bookmarkEnd w:id="20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没有房间供检查了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</w:rPr>
        <w:t>个）包含其他房间。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bookmarkStart w:id="21" w:name="bookmark23"/>
      <w:bookmarkStart w:id="22" w:name="bookmark22"/>
      <w:bookmarkStart w:id="23" w:name="bookmark21"/>
      <w:r>
        <w:rPr>
          <w:color w:val="000000"/>
          <w:spacing w:val="0"/>
          <w:w w:val="100"/>
          <w:position w:val="0"/>
          <w:sz w:val="24"/>
          <w:szCs w:val="24"/>
        </w:rPr>
        <w:t>房间内部边界:通过</w:t>
      </w:r>
      <w:bookmarkEnd w:id="21"/>
      <w:bookmarkEnd w:id="22"/>
      <w:bookmarkEnd w:id="23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此项目中没有包含内部边界的房间。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bookmarkStart w:id="24" w:name="bookmark26"/>
      <w:bookmarkStart w:id="25" w:name="bookmark25"/>
      <w:bookmarkStart w:id="26" w:name="bookmark24"/>
      <w:r>
        <w:rPr>
          <w:color w:val="000000"/>
          <w:spacing w:val="0"/>
          <w:w w:val="100"/>
          <w:position w:val="0"/>
          <w:sz w:val="24"/>
          <w:szCs w:val="24"/>
        </w:rPr>
        <w:t>房间的上限:曜</w:t>
      </w:r>
      <w:bookmarkEnd w:id="24"/>
      <w:bookmarkEnd w:id="25"/>
      <w:bookmarkEnd w:id="26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所有房间供检查了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</w:rPr>
        <w:t>个）至少到达此检査所要求的下一标高的高度。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5"/>
        <w:keepNext/>
        <w:keepLines/>
        <w:widowControl w:val="0"/>
        <w:pBdr>
          <w:top w:val="single" w:color="auto" w:sz="4" w:space="0"/>
        </w:pBdr>
        <w:shd w:val="clear" w:color="auto" w:fill="auto"/>
        <w:bidi w:val="0"/>
        <w:spacing w:line="240" w:lineRule="auto"/>
        <w:ind w:left="0" w:right="0" w:firstLine="0"/>
        <w:jc w:val="left"/>
        <w:rPr>
          <w:sz w:val="36"/>
          <w:szCs w:val="36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0"/>
          <w:szCs w:val="40"/>
          <w:lang w:val="en-US" w:eastAsia="en-US" w:bidi="en-US"/>
        </w:rPr>
        <w:t>Autodesk Revit Model Review: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zh-TW" w:eastAsia="zh-TW" w:bidi="zh-TW"/>
        </w:rPr>
        <w:t>结果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502"/>
        </w:tabs>
        <w:bidi w:val="0"/>
        <w:spacing w:before="0" w:after="8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项目：</w:t>
      </w: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建筑整体模型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502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路径：</w:t>
      </w: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C:\U se rs\Ad m i n ist rato r'DesktopXM^®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>!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5</w:t>
      </w:r>
      <w:r>
        <w:rPr>
          <w:color w:val="000000"/>
          <w:spacing w:val="0"/>
          <w:w w:val="100"/>
          <w:position w:val="0"/>
          <w:lang w:val="en-US" w:eastAsia="en-US" w:bidi="en-US"/>
        </w:rPr>
        <w:t>^^. rvt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颊的^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«：［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通过的</w:t>
      </w:r>
      <w:r>
        <w:rPr>
          <w:color w:val="000000"/>
          <w:spacing w:val="0"/>
          <w:w w:val="100"/>
          <w:position w:val="0"/>
          <w:lang w:val="en-US" w:eastAsia="en-US" w:bidi="en-US"/>
        </w:rPr>
        <w:t>0</w:t>
      </w:r>
    </w:p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distribute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果: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30"/>
        <w:gridCol w:w="1051"/>
        <w:gridCol w:w="14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</w:rPr>
              <w:t>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EC"/>
                <w:spacing w:val="0"/>
                <w:w w:val="100"/>
                <w:position w:val="0"/>
                <w:sz w:val="24"/>
                <w:szCs w:val="24"/>
              </w:rPr>
              <w:t>族内容大小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Skipped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EC"/>
                <w:spacing w:val="0"/>
                <w:w w:val="100"/>
                <w:position w:val="0"/>
                <w:sz w:val="24"/>
                <w:szCs w:val="24"/>
              </w:rPr>
              <w:t>杳找导入的</w:t>
            </w:r>
            <w:r>
              <w:rPr>
                <w:color w:val="0000EC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  <w:r>
              <w:rPr>
                <w:color w:val="0000EC"/>
                <w:spacing w:val="0"/>
                <w:w w:val="100"/>
                <w:position w:val="0"/>
                <w:sz w:val="24"/>
                <w:szCs w:val="24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Failed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EC"/>
                <w:spacing w:val="0"/>
                <w:w w:val="100"/>
                <w:position w:val="0"/>
                <w:sz w:val="24"/>
                <w:szCs w:val="24"/>
              </w:rPr>
              <w:t>制造商数据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Skipped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EC"/>
                <w:spacing w:val="0"/>
                <w:w w:val="100"/>
                <w:position w:val="0"/>
                <w:sz w:val="24"/>
                <w:szCs w:val="24"/>
                <w:u w:val="single"/>
              </w:rPr>
              <w:t>符合</w:t>
            </w:r>
            <w:r>
              <w:rPr>
                <w:color w:val="0000EC"/>
                <w:spacing w:val="0"/>
                <w:w w:val="100"/>
                <w:position w:val="0"/>
                <w:sz w:val="26"/>
                <w:szCs w:val="26"/>
                <w:u w:val="single"/>
                <w:lang w:val="en-US" w:eastAsia="en-US" w:bidi="en-US"/>
              </w:rPr>
              <w:t>Seek</w:t>
            </w:r>
            <w:r>
              <w:rPr>
                <w:color w:val="0000EC"/>
                <w:spacing w:val="0"/>
                <w:w w:val="100"/>
                <w:position w:val="0"/>
                <w:sz w:val="24"/>
                <w:szCs w:val="24"/>
                <w:u w:val="single"/>
              </w:rPr>
              <w:t>模型命名约宁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Skipped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EC"/>
                <w:spacing w:val="0"/>
                <w:w w:val="100"/>
                <w:position w:val="0"/>
                <w:sz w:val="24"/>
                <w:szCs w:val="24"/>
              </w:rPr>
              <w:t>橙型文件大小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ReportOnly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EC"/>
                <w:spacing w:val="0"/>
                <w:w w:val="100"/>
                <w:position w:val="0"/>
                <w:sz w:val="24"/>
                <w:szCs w:val="24"/>
              </w:rPr>
              <w:t>模型名称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ReportOnly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EC"/>
                <w:spacing w:val="0"/>
                <w:w w:val="100"/>
                <w:position w:val="0"/>
                <w:sz w:val="24"/>
                <w:szCs w:val="24"/>
              </w:rPr>
              <w:t>模型类型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ReportOnly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EC"/>
                <w:spacing w:val="0"/>
                <w:w w:val="100"/>
                <w:position w:val="0"/>
                <w:sz w:val="24"/>
                <w:szCs w:val="24"/>
              </w:rPr>
              <w:t>平面/天花板平面视图中末晶示实体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Skipped</w:t>
            </w:r>
          </w:p>
        </w:tc>
      </w:tr>
    </w:tbl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此检査已跳过，因为它仅适用于以下文件类型：族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（.RFA）。</w:t>
      </w:r>
    </w:p>
    <w:p>
      <w:pPr>
        <w:widowControl w:val="0"/>
        <w:spacing w:after="919" w:line="1" w:lineRule="exact"/>
      </w:pPr>
    </w:p>
    <w:p>
      <w:pPr>
        <w:pStyle w:val="17"/>
        <w:keepNext/>
        <w:keepLines/>
        <w:widowControl w:val="0"/>
        <w:pBdr>
          <w:top w:val="single" w:color="auto" w:sz="4" w:space="0"/>
        </w:pBdr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査找导入的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.dwg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文件:失败 </w:t>
      </w:r>
      <w:r>
        <w:rPr>
          <w:rStyle w:val="18"/>
          <w:b w:val="0"/>
          <w:bCs w:val="0"/>
          <w:i w:val="0"/>
          <w:iCs w:val="0"/>
          <w:smallCaps w:val="0"/>
          <w:strike w:val="0"/>
          <w:sz w:val="24"/>
          <w:szCs w:val="24"/>
          <w:lang w:val="zh-TW" w:eastAsia="zh-TW" w:bidi="zh-TW"/>
        </w:rPr>
        <w:t>有</w:t>
      </w:r>
      <w:r>
        <w:rPr>
          <w:rStyle w:val="18"/>
          <w:b w:val="0"/>
          <w:bCs w:val="0"/>
          <w:i w:val="0"/>
          <w:iCs w:val="0"/>
          <w:smallCaps w:val="0"/>
          <w:strike w:val="0"/>
          <w:lang w:val="zh-TW" w:eastAsia="zh-TW" w:bidi="zh-TW"/>
        </w:rPr>
        <w:t>7</w:t>
      </w:r>
      <w:r>
        <w:rPr>
          <w:rStyle w:val="18"/>
          <w:b w:val="0"/>
          <w:bCs w:val="0"/>
          <w:i w:val="0"/>
          <w:iCs w:val="0"/>
          <w:smallCaps w:val="0"/>
          <w:strike w:val="0"/>
          <w:sz w:val="24"/>
          <w:szCs w:val="24"/>
          <w:lang w:val="zh-TW" w:eastAsia="zh-TW" w:bidi="zh-TW"/>
        </w:rPr>
        <w:t>个</w:t>
      </w:r>
      <w:r>
        <w:rPr>
          <w:rStyle w:val="18"/>
          <w:b w:val="0"/>
          <w:bCs w:val="0"/>
          <w:i w:val="0"/>
          <w:iCs w:val="0"/>
          <w:smallCaps w:val="0"/>
          <w:strike w:val="0"/>
        </w:rPr>
        <w:t xml:space="preserve">.dwg </w:t>
      </w:r>
      <w:r>
        <w:rPr>
          <w:rStyle w:val="18"/>
          <w:b w:val="0"/>
          <w:bCs w:val="0"/>
          <w:i w:val="0"/>
          <w:iCs w:val="0"/>
          <w:smallCaps w:val="0"/>
          <w:strike w:val="0"/>
          <w:sz w:val="24"/>
          <w:szCs w:val="24"/>
          <w:lang w:val="zh-TW" w:eastAsia="zh-TW" w:bidi="zh-TW"/>
        </w:rPr>
        <w:t xml:space="preserve">（共检查了 </w:t>
      </w:r>
      <w:r>
        <w:rPr>
          <w:rStyle w:val="18"/>
          <w:b w:val="0"/>
          <w:bCs w:val="0"/>
          <w:i w:val="0"/>
          <w:iCs w:val="0"/>
          <w:smallCaps w:val="0"/>
          <w:strike w:val="0"/>
          <w:lang w:val="zh-TW" w:eastAsia="zh-TW" w:bidi="zh-TW"/>
        </w:rPr>
        <w:t>2357</w:t>
      </w:r>
      <w:r>
        <w:rPr>
          <w:rStyle w:val="18"/>
          <w:b w:val="0"/>
          <w:bCs w:val="0"/>
          <w:i w:val="0"/>
          <w:iCs w:val="0"/>
          <w:smallCaps w:val="0"/>
          <w:strike w:val="0"/>
          <w:sz w:val="24"/>
          <w:szCs w:val="24"/>
          <w:lang w:val="zh-TW" w:eastAsia="zh-TW" w:bidi="zh-TW"/>
        </w:rPr>
        <w:t>个图元）。请查阅此列表以确保仍然需要 所放置的文件。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2"/>
        <w:gridCol w:w="946"/>
        <w:gridCol w:w="1368"/>
        <w:gridCol w:w="466"/>
        <w:gridCol w:w="1651"/>
        <w:gridCol w:w="12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獭!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ID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图元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标 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问题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二层建筑平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339573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〈未共 享〉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NA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二层建筑平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确设 置值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三层建筑平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379121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〈未共 享〉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NA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三层建筑平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确设 置值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四层建筑平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412421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〈未共 享〉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NA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四层建筑平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确设 置值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源建筑平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436405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未共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享〉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NA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型建筑平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检确设 置值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六层建筑平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456096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未共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享〉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NA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六层建筑平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检确设 置值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七层建筑平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476025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未共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享〉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NA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七层建筑平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检确设 置值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一层建筑平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681493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{Sfi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〈未共 享〉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NA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一层建筑平 面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.dwg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确设 置值</w:t>
            </w:r>
          </w:p>
        </w:tc>
      </w:tr>
    </w:tbl>
    <w:p>
      <w:pPr>
        <w:widowControl w:val="0"/>
        <w:spacing w:after="919" w:line="1" w:lineRule="exact"/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此检査已跳过，因为它仅适用于以下文件类型：族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（.RFA）。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This check was Skipped because </w:t>
      </w:r>
      <w:r>
        <w:rPr>
          <w:color w:val="000000"/>
          <w:spacing w:val="0"/>
          <w:w w:val="100"/>
          <w:position w:val="0"/>
        </w:rPr>
        <w:t>条件不符合！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模型文件大小:仅报告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文件大小：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19.1 MB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模型名称:仅报告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模型名称:建筑够模型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模型类型:仅报告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模型类型:</w:t>
      </w:r>
      <w:r>
        <w:rPr>
          <w:color w:val="000000"/>
          <w:spacing w:val="0"/>
          <w:w w:val="100"/>
          <w:position w:val="0"/>
          <w:lang w:val="en-US" w:eastAsia="en-US" w:bidi="en-US"/>
        </w:rPr>
        <w:t>Revit</w:t>
      </w: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族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（RFA）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50800" distR="50800" simplePos="0" relativeHeight="251660288" behindDoc="0" locked="0" layoutInCell="1" allowOverlap="1">
                <wp:simplePos x="0" y="0"/>
                <wp:positionH relativeFrom="page">
                  <wp:posOffset>3267710</wp:posOffset>
                </wp:positionH>
                <wp:positionV relativeFrom="paragraph">
                  <wp:posOffset>12700</wp:posOffset>
                </wp:positionV>
                <wp:extent cx="615950" cy="158750"/>
                <wp:effectExtent l="0" t="0" r="0" b="0"/>
                <wp:wrapSquare wrapText="left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族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(■ RFA) 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257.3pt;margin-top:1pt;height:12.5pt;width:48.5pt;mso-position-horizontal-relative:page;mso-wrap-distance-bottom:0pt;mso-wrap-distance-left:4pt;mso-wrap-distance-right:4pt;mso-wrap-distance-top:0pt;mso-wrap-style:none;z-index:251660288;mso-width-relative:page;mso-height-relative:page;" filled="f" stroked="f" coordsize="21600,21600" o:gfxdata="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zBKwQ0wAAAAgBAAAP&#10;AAAAAAAAAAEAIAAAACIAAABkcnMvZG93bnJldi54bWxQSwECFAAUAAAACACHTuJAc100yKsBAABv&#10;AwAADgAAAAAAAAABACAAAAAi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族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(■ RFA) o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此检査已跳过，因为它仅适用于以下文件类型: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sectPr>
      <w:headerReference r:id="rId5" w:type="default"/>
      <w:footerReference r:id="rId6" w:type="default"/>
      <w:footnotePr>
        <w:numFmt w:val="decimal"/>
      </w:footnotePr>
      <w:pgSz w:w="16840" w:h="23800"/>
      <w:pgMar w:top="963" w:right="8703" w:bottom="7069" w:left="721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14836140</wp:posOffset>
              </wp:positionV>
              <wp:extent cx="1002792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792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15792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file:///C:/Users/Administrator/AppData/Local/Temp/a22c0647-b858-4641-99ca-d7235373a33c/tmp58A7.tmp.html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6.7pt;margin-top:1168.2pt;height:7.7pt;width:789.6pt;mso-position-horizontal-relative:page;mso-position-vertical-relative:page;z-index:-251657216;mso-width-relative:page;mso-height-relative:page;" filled="f" stroked="f" coordsize="21600,21600" o:gfxdata="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+RyvYAAAADQEAAA8A&#10;AAAAAAAAAQAgAAAAIgAAAGRycy9kb3ducmV2LnhtbFBLAQIUABQAAAAIAIdO4kCyPQgApQEAAGQD&#10;AAAOAAAAAAAAAAEAIAAAACc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15792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file:///C:/Users/Administrator/AppData/Local/Temp/a22c0647-b858-4641-99ca-d7235373a33c/tmp58A7.tmp.html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/2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200025</wp:posOffset>
              </wp:positionV>
              <wp:extent cx="63766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66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10042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CN" w:eastAsia="zh-CN" w:bidi="zh-CN"/>
                            </w:rPr>
                            <w:t>2022/7/20 23:03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Autodesk Revit Model Review: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TW" w:eastAsia="zh-TW" w:bidi="zh-TW"/>
                            </w:rPr>
                            <w:t>报告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6.9pt;margin-top:15.75pt;height:7.9pt;width:502.1pt;mso-position-horizontal-relative:page;mso-position-vertical-relative:page;z-index:-251657216;mso-width-relative:page;mso-height-relative:page;" filled="f" stroked="f" coordsize="21600,21600" o:gfxdata="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Q1EWnWAAAACQEAAA8AAAAA&#10;AAAAAQAgAAAAIgAAAGRycy9kb3ducmV2LnhtbFBLAQIUABQAAAAIAIdO4kDIj/UIpAEAAGQDAAAO&#10;AAAAAAAAAAEAIAAAACU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10042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CN" w:eastAsia="zh-CN" w:bidi="zh-CN"/>
                      </w:rPr>
                      <w:t>2022/7/20 23:03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CN" w:eastAsia="zh-CN" w:bidi="zh-CN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Autodesk Revit Model Review: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TW" w:eastAsia="zh-TW" w:bidi="zh-TW"/>
                      </w:rPr>
                      <w:t>报告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NkZWRmOGFmZTNkMGEzZjNiZmIyYWQyMzMxOTA4NTUifQ=="/>
  </w:docVars>
  <w:rsids>
    <w:rsidRoot w:val="00000000"/>
    <w:rsid w:val="16382E0D"/>
    <w:rsid w:val="1A6A6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b/>
      <w:bCs/>
      <w:sz w:val="40"/>
      <w:szCs w:val="40"/>
      <w:u w:val="none"/>
      <w:shd w:val="clear" w:color="auto" w:fill="auto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340" w:after="400"/>
      <w:outlineLvl w:val="0"/>
    </w:pPr>
    <w:rPr>
      <w:b/>
      <w:bCs/>
      <w:sz w:val="40"/>
      <w:szCs w:val="40"/>
      <w:u w:val="none"/>
      <w:shd w:val="clear" w:color="auto" w:fill="auto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8">
    <w:name w:val="Body text|2_"/>
    <w:basedOn w:val="3"/>
    <w:link w:val="9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uiPriority w:val="0"/>
    <w:pPr>
      <w:widowControl w:val="0"/>
      <w:shd w:val="clear" w:color="auto" w:fill="auto"/>
      <w:spacing w:after="48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0">
    <w:name w:val="Heading #3|1_"/>
    <w:basedOn w:val="3"/>
    <w:link w:val="11"/>
    <w:uiPriority w:val="0"/>
    <w:rPr>
      <w:sz w:val="26"/>
      <w:szCs w:val="26"/>
      <w:u w:val="none"/>
      <w:shd w:val="clear" w:color="auto" w:fill="auto"/>
    </w:rPr>
  </w:style>
  <w:style w:type="paragraph" w:customStyle="1" w:styleId="11">
    <w:name w:val="Heading #3|1"/>
    <w:basedOn w:val="1"/>
    <w:link w:val="10"/>
    <w:uiPriority w:val="0"/>
    <w:pPr>
      <w:widowControl w:val="0"/>
      <w:shd w:val="clear" w:color="auto" w:fill="auto"/>
      <w:spacing w:after="80"/>
      <w:outlineLvl w:val="2"/>
    </w:pPr>
    <w:rPr>
      <w:sz w:val="26"/>
      <w:szCs w:val="26"/>
      <w:u w:val="none"/>
      <w:shd w:val="clear" w:color="auto" w:fill="auto"/>
    </w:rPr>
  </w:style>
  <w:style w:type="character" w:customStyle="1" w:styleId="12">
    <w:name w:val="Other|1_"/>
    <w:basedOn w:val="3"/>
    <w:link w:val="13"/>
    <w:uiPriority w:val="0"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  <w:spacing w:after="180"/>
      <w:ind w:firstLine="400"/>
    </w:pPr>
    <w:rPr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4">
    <w:name w:val="Heading #4|1_"/>
    <w:basedOn w:val="3"/>
    <w:link w:val="15"/>
    <w:uiPriority w:val="0"/>
    <w:rPr>
      <w:rFonts w:ascii="宋体" w:hAnsi="宋体" w:eastAsia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15">
    <w:name w:val="Heading #4|1"/>
    <w:basedOn w:val="1"/>
    <w:link w:val="14"/>
    <w:qFormat/>
    <w:uiPriority w:val="0"/>
    <w:pPr>
      <w:widowControl w:val="0"/>
      <w:shd w:val="clear" w:color="auto" w:fill="auto"/>
      <w:spacing w:after="580"/>
      <w:outlineLvl w:val="3"/>
    </w:pPr>
    <w:rPr>
      <w:rFonts w:ascii="宋体" w:hAnsi="宋体" w:eastAsia="宋体" w:cs="宋体"/>
      <w:b/>
      <w:bCs/>
      <w:u w:val="none"/>
      <w:shd w:val="clear" w:color="auto" w:fill="auto"/>
      <w:lang w:val="zh-TW" w:eastAsia="zh-TW" w:bidi="zh-TW"/>
    </w:rPr>
  </w:style>
  <w:style w:type="character" w:customStyle="1" w:styleId="16">
    <w:name w:val="Heading #2|1_"/>
    <w:basedOn w:val="3"/>
    <w:link w:val="17"/>
    <w:uiPriority w:val="0"/>
    <w:rPr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7">
    <w:name w:val="Heading #2|1"/>
    <w:basedOn w:val="1"/>
    <w:link w:val="16"/>
    <w:uiPriority w:val="0"/>
    <w:pPr>
      <w:widowControl w:val="0"/>
      <w:shd w:val="clear" w:color="auto" w:fill="auto"/>
      <w:spacing w:after="560"/>
      <w:outlineLvl w:val="1"/>
    </w:pPr>
    <w:rPr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8">
    <w:name w:val="Body text|1_"/>
    <w:basedOn w:val="3"/>
    <w:link w:val="19"/>
    <w:qFormat/>
    <w:uiPriority w:val="0"/>
    <w:rPr>
      <w:sz w:val="17"/>
      <w:szCs w:val="17"/>
      <w:u w:val="none"/>
      <w:shd w:val="clear" w:color="auto" w:fill="auto"/>
    </w:rPr>
  </w:style>
  <w:style w:type="paragraph" w:customStyle="1" w:styleId="19">
    <w:name w:val="Body text|1"/>
    <w:basedOn w:val="1"/>
    <w:link w:val="18"/>
    <w:qFormat/>
    <w:uiPriority w:val="0"/>
    <w:pPr>
      <w:widowControl w:val="0"/>
      <w:shd w:val="clear" w:color="auto" w:fill="auto"/>
      <w:spacing w:after="180"/>
      <w:ind w:firstLine="400"/>
    </w:pPr>
    <w:rPr>
      <w:sz w:val="17"/>
      <w:szCs w:val="17"/>
      <w:u w:val="none"/>
      <w:shd w:val="clear" w:color="auto" w:fill="auto"/>
    </w:rPr>
  </w:style>
  <w:style w:type="character" w:customStyle="1" w:styleId="20">
    <w:name w:val="Body text|3_"/>
    <w:basedOn w:val="3"/>
    <w:link w:val="21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1">
    <w:name w:val="Body text|3"/>
    <w:basedOn w:val="1"/>
    <w:link w:val="20"/>
    <w:uiPriority w:val="0"/>
    <w:pPr>
      <w:widowControl w:val="0"/>
      <w:shd w:val="clear" w:color="auto" w:fill="auto"/>
      <w:spacing w:after="180"/>
      <w:ind w:firstLine="98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900</Words>
  <Characters>1408</Characters>
  <TotalTime>3</TotalTime>
  <ScaleCrop>false</ScaleCrop>
  <LinksUpToDate>false</LinksUpToDate>
  <CharactersWithSpaces>1513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2022-07-20T15:11:00Z</dcterms:created>
  <dc:creator>Administrator</dc:creator>
  <cp:lastModifiedBy>青言栀子i*</cp:lastModifiedBy>
  <dcterms:modified xsi:type="dcterms:W3CDTF">2022-09-13T05:18:42Z</dcterms:modified>
  <dc:title>Autodesk Revit Model Review_ ¥J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AE3FF5AFF2FC404E8EF2E5DB911E19CD</vt:lpwstr>
  </property>
</Properties>
</file>